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C55" w:rsidRPr="001733C1" w:rsidRDefault="00875C55" w:rsidP="00EF5C60">
      <w:pPr>
        <w:pStyle w:val="Title"/>
        <w:framePr w:w="0" w:hSpace="0" w:vSpace="0" w:wrap="auto" w:vAnchor="margin" w:hAnchor="text" w:xAlign="left" w:yAlign="inline"/>
        <w:rPr>
          <w:b/>
          <w:bCs/>
          <w:color w:val="000000" w:themeColor="text1"/>
          <w:sz w:val="28"/>
          <w:szCs w:val="28"/>
        </w:rPr>
      </w:pPr>
      <w:r w:rsidRPr="001733C1">
        <w:rPr>
          <w:b/>
          <w:bCs/>
          <w:color w:val="000000" w:themeColor="text1"/>
          <w:sz w:val="28"/>
          <w:szCs w:val="28"/>
        </w:rPr>
        <w:t>Simulation</w:t>
      </w:r>
      <w:r w:rsidR="00EF5C60">
        <w:rPr>
          <w:b/>
          <w:bCs/>
          <w:color w:val="000000" w:themeColor="text1"/>
          <w:sz w:val="28"/>
          <w:szCs w:val="28"/>
        </w:rPr>
        <w:t xml:space="preserve"> and Analysis</w:t>
      </w:r>
      <w:r w:rsidR="00225728">
        <w:rPr>
          <w:b/>
          <w:bCs/>
          <w:color w:val="000000" w:themeColor="text1"/>
          <w:sz w:val="28"/>
          <w:szCs w:val="28"/>
        </w:rPr>
        <w:t xml:space="preserve"> of Static</w:t>
      </w:r>
      <w:r w:rsidR="00EF5C60" w:rsidRPr="00EF5C60">
        <w:rPr>
          <w:b/>
          <w:bCs/>
          <w:color w:val="000000" w:themeColor="text1"/>
          <w:sz w:val="28"/>
          <w:szCs w:val="28"/>
        </w:rPr>
        <w:t xml:space="preserve"> Synchronous series compensator for Power Flow Control in Power System</w:t>
      </w:r>
      <w:r w:rsidR="00225728">
        <w:rPr>
          <w:b/>
          <w:bCs/>
          <w:color w:val="000000" w:themeColor="text1"/>
          <w:sz w:val="28"/>
          <w:szCs w:val="28"/>
        </w:rPr>
        <w:t>: Review</w:t>
      </w:r>
      <w:r w:rsidRPr="001733C1">
        <w:rPr>
          <w:b/>
          <w:bCs/>
          <w:color w:val="000000" w:themeColor="text1"/>
          <w:sz w:val="28"/>
          <w:szCs w:val="28"/>
        </w:rPr>
        <w:t xml:space="preserve"> </w:t>
      </w:r>
    </w:p>
    <w:p w:rsidR="00875C55" w:rsidRPr="001733C1" w:rsidRDefault="00EF5C60" w:rsidP="00875C55">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Abhishek Raj</w:t>
      </w:r>
      <w:r w:rsidR="00875C55" w:rsidRPr="001733C1">
        <w:rPr>
          <w:rFonts w:ascii="Times New Roman" w:hAnsi="Times New Roman" w:cs="Times New Roman"/>
          <w:b/>
          <w:bCs/>
          <w:color w:val="000000" w:themeColor="text1"/>
          <w:sz w:val="24"/>
          <w:szCs w:val="24"/>
        </w:rPr>
        <w:t xml:space="preserve"> </w:t>
      </w:r>
      <w:r w:rsidR="00875C55" w:rsidRPr="001733C1">
        <w:rPr>
          <w:rFonts w:ascii="Times New Roman" w:hAnsi="Times New Roman" w:cs="Times New Roman"/>
          <w:b/>
          <w:bCs/>
          <w:color w:val="000000" w:themeColor="text1"/>
          <w:sz w:val="24"/>
          <w:szCs w:val="24"/>
          <w:vertAlign w:val="superscript"/>
        </w:rPr>
        <w:t>1</w:t>
      </w:r>
      <w:r w:rsidR="00875C55" w:rsidRPr="001733C1">
        <w:rPr>
          <w:rFonts w:ascii="Times New Roman" w:hAnsi="Times New Roman" w:cs="Times New Roman"/>
          <w:b/>
          <w:bCs/>
          <w:color w:val="000000" w:themeColor="text1"/>
          <w:sz w:val="24"/>
          <w:szCs w:val="24"/>
        </w:rPr>
        <w:t>, Prof. Duirgesh Vishwakarma</w:t>
      </w:r>
      <w:r w:rsidR="00875C55" w:rsidRPr="001733C1">
        <w:rPr>
          <w:rFonts w:ascii="Times New Roman" w:hAnsi="Times New Roman" w:cs="Times New Roman"/>
          <w:b/>
          <w:bCs/>
          <w:color w:val="000000" w:themeColor="text1"/>
          <w:sz w:val="24"/>
          <w:szCs w:val="24"/>
          <w:vertAlign w:val="superscript"/>
        </w:rPr>
        <w:t>2</w:t>
      </w:r>
    </w:p>
    <w:p w:rsidR="00875C55" w:rsidRPr="001733C1" w:rsidRDefault="00875C55" w:rsidP="00875C55">
      <w:pPr>
        <w:spacing w:before="54" w:after="0" w:line="276" w:lineRule="auto"/>
        <w:jc w:val="center"/>
        <w:rPr>
          <w:rFonts w:ascii="Times New Roman" w:hAnsi="Times New Roman" w:cs="Times New Roman"/>
          <w:color w:val="000000" w:themeColor="text1"/>
        </w:rPr>
      </w:pPr>
      <w:r w:rsidRPr="001733C1">
        <w:rPr>
          <w:rFonts w:ascii="Times New Roman" w:hAnsi="Times New Roman" w:cs="Times New Roman"/>
          <w:color w:val="000000" w:themeColor="text1"/>
          <w:vertAlign w:val="superscript"/>
        </w:rPr>
        <w:t>1</w:t>
      </w:r>
      <w:r w:rsidRPr="001733C1">
        <w:rPr>
          <w:rFonts w:ascii="Times New Roman" w:hAnsi="Times New Roman" w:cs="Times New Roman"/>
          <w:color w:val="000000" w:themeColor="text1"/>
        </w:rPr>
        <w:t>M.tech Scholar, Electrical Department, Radharaman Engineering College Bhopal, MP, India</w:t>
      </w:r>
    </w:p>
    <w:p w:rsidR="00875C55" w:rsidRPr="001733C1" w:rsidRDefault="00875C55" w:rsidP="00875C55">
      <w:pPr>
        <w:pBdr>
          <w:bottom w:val="single" w:sz="4" w:space="1" w:color="auto"/>
        </w:pBdr>
        <w:spacing w:before="54" w:after="0" w:line="276" w:lineRule="auto"/>
        <w:jc w:val="center"/>
        <w:rPr>
          <w:rFonts w:ascii="Times New Roman" w:hAnsi="Times New Roman" w:cs="Times New Roman"/>
          <w:color w:val="000000" w:themeColor="text1"/>
        </w:rPr>
      </w:pPr>
      <w:r w:rsidRPr="001733C1">
        <w:rPr>
          <w:rFonts w:ascii="Times New Roman" w:hAnsi="Times New Roman" w:cs="Times New Roman"/>
          <w:color w:val="000000" w:themeColor="text1"/>
          <w:vertAlign w:val="superscript"/>
        </w:rPr>
        <w:t>2</w:t>
      </w:r>
      <w:r w:rsidRPr="001733C1">
        <w:rPr>
          <w:rFonts w:ascii="Times New Roman" w:hAnsi="Times New Roman" w:cs="Times New Roman"/>
          <w:color w:val="000000" w:themeColor="text1"/>
        </w:rPr>
        <w:t>Assistant Professor, Electrical Department, Radharaman Engineering College Bhopal, MP, India</w:t>
      </w:r>
    </w:p>
    <w:p w:rsidR="00DA52F4" w:rsidRPr="001E51F3" w:rsidRDefault="00875C55" w:rsidP="00125B8F">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rsidR="00EF5C60" w:rsidRDefault="00875C55" w:rsidP="00EF5C60">
      <w:pPr>
        <w:pStyle w:val="BodyText"/>
        <w:rPr>
          <w:b/>
          <w:bCs/>
          <w:color w:val="000000" w:themeColor="text1"/>
        </w:rPr>
      </w:pPr>
      <w:r w:rsidRPr="00875C55">
        <w:rPr>
          <w:bCs/>
          <w:sz w:val="18"/>
        </w:rPr>
        <w:t xml:space="preserve">    </w:t>
      </w:r>
      <w:r w:rsidRPr="00875C55">
        <w:rPr>
          <w:b/>
          <w:bCs/>
        </w:rPr>
        <w:t>Electric power supply networks around the world are highly connected. These links are necessary because, in addition to facilitating delivery, the transmission network aims to pool power plants and load centres to reduce total power generation capacity and fuel costs. As loads on the electricity grid have increased, it has been harder to maintain stability and control. This research provides an investigation of SSSC performance and power system power flow control using thyristor driven series compensation. FACTS technology offers new ways to manage power and increase the useful capacity of existing systems, in addition to new and improved lines. The research of SSSCs with capacitive and inductive modes of operation, applications, and benefits of FACTS are covered in this work. Series compensation that is thyristor controlled consists of a capacitor that is switched back and forth between two thyristors. It is feasible to alter the reactance of the SSSC in accordance with SSSC features by adjusting the firing angle of this back-to-back thyristor. The true power flow is improved by this correction, which regulates the transmission line reactance. SSSC power flow changes between growing and decreasing in the capacitive area.</w:t>
      </w:r>
      <w:r w:rsidR="00EF5C60" w:rsidRPr="00EF5C60">
        <w:rPr>
          <w:b/>
          <w:bCs/>
          <w:color w:val="000000" w:themeColor="text1"/>
        </w:rPr>
        <w:t xml:space="preserve"> </w:t>
      </w:r>
    </w:p>
    <w:p w:rsidR="00EF5C60" w:rsidRDefault="00EF5C60" w:rsidP="00EF5C60">
      <w:pPr>
        <w:pStyle w:val="BodyText"/>
        <w:rPr>
          <w:b/>
          <w:bCs/>
          <w:color w:val="000000" w:themeColor="text1"/>
        </w:rPr>
      </w:pPr>
    </w:p>
    <w:p w:rsidR="00EF5C60" w:rsidRPr="001733C1" w:rsidRDefault="00EF5C60" w:rsidP="00EF5C60">
      <w:pPr>
        <w:pStyle w:val="BodyText"/>
      </w:pPr>
      <w:r w:rsidRPr="001733C1">
        <w:rPr>
          <w:b/>
          <w:bCs/>
          <w:color w:val="000000" w:themeColor="text1"/>
        </w:rPr>
        <w:t>Keywords:</w:t>
      </w:r>
      <w:r w:rsidRPr="001733C1">
        <w:rPr>
          <w:color w:val="000000" w:themeColor="text1"/>
        </w:rPr>
        <w:t xml:space="preserve"> </w:t>
      </w:r>
      <w:r>
        <w:t>SSSC</w:t>
      </w:r>
      <w:r w:rsidRPr="001733C1">
        <w:t>,</w:t>
      </w:r>
      <w:r w:rsidRPr="001733C1">
        <w:rPr>
          <w:spacing w:val="-2"/>
        </w:rPr>
        <w:t xml:space="preserve"> </w:t>
      </w:r>
      <w:r w:rsidRPr="001733C1">
        <w:t>FACTS</w:t>
      </w:r>
      <w:r>
        <w:t xml:space="preserve"> Device</w:t>
      </w:r>
      <w:r w:rsidRPr="001733C1">
        <w:t>,</w:t>
      </w:r>
      <w:r w:rsidRPr="001733C1">
        <w:rPr>
          <w:spacing w:val="-3"/>
        </w:rPr>
        <w:t xml:space="preserve"> </w:t>
      </w:r>
      <w:r>
        <w:t>power flow control, matlab simulation.</w:t>
      </w:r>
    </w:p>
    <w:p w:rsidR="00875C55" w:rsidRPr="00875C55" w:rsidRDefault="00875C55" w:rsidP="009F6540">
      <w:pPr>
        <w:pBdr>
          <w:bottom w:val="single" w:sz="4" w:space="1" w:color="auto"/>
        </w:pBdr>
        <w:spacing w:before="54" w:after="0" w:line="276" w:lineRule="auto"/>
        <w:jc w:val="both"/>
        <w:rPr>
          <w:rFonts w:ascii="Times New Roman" w:eastAsia="Times New Roman" w:hAnsi="Times New Roman" w:cs="Times New Roman"/>
          <w:b/>
          <w:bCs/>
          <w:sz w:val="20"/>
        </w:rPr>
      </w:pPr>
    </w:p>
    <w:p w:rsidR="00875C55" w:rsidRPr="001E51F3" w:rsidRDefault="00875C55"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875C55"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rsidR="00EF5C60" w:rsidRDefault="00EF5C60" w:rsidP="00EF5C60">
      <w:pPr>
        <w:pStyle w:val="Els-1storder-head"/>
        <w:rPr>
          <w:szCs w:val="19"/>
        </w:rPr>
      </w:pPr>
      <w:r>
        <w:rPr>
          <w:szCs w:val="19"/>
        </w:rPr>
        <w:lastRenderedPageBreak/>
        <w:t>INTRODUCTION</w:t>
      </w:r>
    </w:p>
    <w:p w:rsidR="00EF5C60" w:rsidRPr="00EF5C60" w:rsidRDefault="00EF5C60" w:rsidP="00EF5C60">
      <w:pPr>
        <w:pStyle w:val="IEEEParagraph"/>
        <w:spacing w:line="276" w:lineRule="auto"/>
      </w:pPr>
      <w:r w:rsidRPr="00EF5C60">
        <w:t>Here Since energy is a need for daily living, it must be delivered to consumers in a consistent, high-quality manner. Due to rising increase in consumption and power generation, the transmission of electricity in the connected cooperative electrical system is gradually expanding. Worldwide transmission systems are constantly changing and being reorganised. They are getting weighed down more and more. For the transmission networks to respond to more varied generation and load patterns, they must be adaptable. The three control parameters that regulate the flow of power in the transmission system are voltage magnitudes, phase angles, and line reactance. When two locations are connected by a symmetrical, lossless transmission line (Fig. 1), the power flow P in the line can be stated as follows:</w:t>
      </w:r>
    </w:p>
    <w:p w:rsidR="00EF5C60" w:rsidRPr="00EF5C60" w:rsidRDefault="00EF5C60" w:rsidP="00EF5C60">
      <w:pPr>
        <w:pStyle w:val="IEEEParagraph"/>
        <w:spacing w:line="276" w:lineRule="auto"/>
      </w:pPr>
      <w:r w:rsidRPr="00EF5C60">
        <w:t>Whereas (s - r) is the phase angle between the two ends and |Vs| &amp; |Vr| are the voltage magnitudes at the transmitting and receiving ends, respectively. Taking into account that resistance and susceptance are insignificant, XTL is referred to as the transmission line's reactance.</w:t>
      </w:r>
    </w:p>
    <w:p w:rsidR="00EF5C60" w:rsidRPr="00EF5C60" w:rsidRDefault="00EF5C60" w:rsidP="00EF5C60">
      <w:pPr>
        <w:pStyle w:val="IEEEParagraph"/>
        <w:spacing w:line="276" w:lineRule="auto"/>
      </w:pPr>
      <w:r w:rsidRPr="00EF5C60">
        <w:t>Power flow in the transmission line can be successfully managed, allowing for the system to be operated reliably and securely. This can be done by adjusting voltage magnitudes, phase angles, or line reactance. The sending end or receiving end voltage profile (|Vs| &amp; |Vr|) can be improved to improve the real and reactive power flow of the transmission line. The sending-end and receiving-end voltages' absolute magnitudes control the reactive power flow in the transmission line. When Vs &gt; Vr</w:t>
      </w:r>
      <w:r w:rsidRPr="00EF5C60">
        <w:rPr>
          <w:sz w:val="24"/>
        </w:rPr>
        <w:t xml:space="preserve"> </w:t>
      </w:r>
      <w:r w:rsidRPr="00EF5C60">
        <w:t>Then, as depicted in Fig. 1, reactive power moves from the sending end to the receiving end side, or from area-1 to area-2. The phase angles difference (s - r) between the sending end and receiving end voltages in the transmission line, on the other hand, controls the real power flow. Real power flow in the transmission line is significant and flows in the direction from area-1 to area-2 as illustrated in Fig. 1 if the difference between the phase angles (s - r) is large and positive. When the phase angle difference is negative, the power flow is the opposite. Moreover, transmission line reactance (XTL) and real power flow in transmission lines are inversely related to one another. Performance can therefore be enhanced by partially correcting for inherent line reactance. These three factors help the transmission line's electricity flow. Equations 1.1 and 1.2's equations for the power (P and Q) at the receiving end bus</w:t>
      </w:r>
    </w:p>
    <w:p w:rsidR="00EF5C60" w:rsidRDefault="00EF5C60" w:rsidP="00EF5C60">
      <w:pPr>
        <w:pStyle w:val="IEEEParagraph"/>
        <w:spacing w:before="120" w:after="120"/>
        <w:ind w:firstLine="0"/>
        <w:jc w:val="center"/>
        <w:rPr>
          <w:sz w:val="16"/>
        </w:rPr>
      </w:pPr>
      <w:r>
        <w:rPr>
          <w:sz w:val="16"/>
        </w:rPr>
        <w:t>P</w:t>
      </w:r>
      <m:oMath>
        <m:r>
          <w:rPr>
            <w:rFonts w:ascii="Cambria Math" w:hAnsi="Cambria Math"/>
            <w:sz w:val="16"/>
          </w:rPr>
          <m:t>=</m:t>
        </m:r>
        <m:f>
          <m:fPr>
            <m:ctrlPr>
              <w:rPr>
                <w:rFonts w:ascii="Cambria Math" w:hAnsi="Cambria Math"/>
                <w:i/>
                <w:sz w:val="16"/>
              </w:rPr>
            </m:ctrlPr>
          </m:fPr>
          <m:num>
            <m:sSup>
              <m:sSupPr>
                <m:ctrlPr>
                  <w:rPr>
                    <w:rFonts w:ascii="Cambria Math" w:hAnsi="Cambria Math"/>
                    <w:i/>
                    <w:sz w:val="16"/>
                  </w:rPr>
                </m:ctrlPr>
              </m:sSupPr>
              <m:e>
                <m:r>
                  <w:rPr>
                    <w:rFonts w:ascii="Cambria Math" w:hAnsi="Cambria Math"/>
                    <w:sz w:val="16"/>
                  </w:rPr>
                  <m:t>V</m:t>
                </m:r>
              </m:e>
              <m:sup>
                <m:r>
                  <w:rPr>
                    <w:rFonts w:ascii="Cambria Math" w:hAnsi="Cambria Math"/>
                    <w:sz w:val="16"/>
                  </w:rPr>
                  <m:t>2 Sin (</m:t>
                </m:r>
                <m:r>
                  <m:rPr>
                    <m:sty m:val="p"/>
                  </m:rPr>
                  <w:rPr>
                    <w:rFonts w:ascii="Cambria Math" w:hAnsi="Cambria Math"/>
                    <w:sz w:val="16"/>
                  </w:rPr>
                  <m:t>δ</m:t>
                </m:r>
                <m:r>
                  <w:rPr>
                    <w:rFonts w:ascii="Cambria Math" w:hAnsi="Cambria Math"/>
                    <w:sz w:val="16"/>
                  </w:rPr>
                  <m:t>s-</m:t>
                </m:r>
                <m:r>
                  <m:rPr>
                    <m:sty m:val="p"/>
                  </m:rPr>
                  <w:rPr>
                    <w:rFonts w:ascii="Cambria Math" w:hAnsi="Cambria Math"/>
                    <w:sz w:val="16"/>
                  </w:rPr>
                  <m:t>δ</m:t>
                </m:r>
                <m:r>
                  <w:rPr>
                    <w:rFonts w:ascii="Cambria Math" w:hAnsi="Cambria Math"/>
                    <w:sz w:val="16"/>
                  </w:rPr>
                  <m:t>r)</m:t>
                </m:r>
              </m:sup>
            </m:sSup>
          </m:num>
          <m:den>
            <m:r>
              <w:rPr>
                <w:rFonts w:ascii="Cambria Math" w:hAnsi="Cambria Math"/>
                <w:sz w:val="16"/>
              </w:rPr>
              <m:t>XTL</m:t>
            </m:r>
          </m:den>
        </m:f>
        <m:r>
          <w:rPr>
            <w:rFonts w:ascii="Cambria Math" w:hAnsi="Cambria Math"/>
            <w:sz w:val="16"/>
          </w:rPr>
          <m:t>………………………(1.1)</m:t>
        </m:r>
      </m:oMath>
    </w:p>
    <w:p w:rsidR="00EF5C60" w:rsidRDefault="00EF5C60" w:rsidP="00EF5C60">
      <w:pPr>
        <w:pStyle w:val="IEEEParagraph"/>
        <w:spacing w:before="120" w:after="120"/>
        <w:jc w:val="center"/>
        <w:rPr>
          <w:sz w:val="16"/>
        </w:rPr>
      </w:pPr>
      <m:oMathPara>
        <m:oMathParaPr>
          <m:jc m:val="center"/>
        </m:oMathParaPr>
        <m:oMath>
          <m:r>
            <w:rPr>
              <w:rFonts w:ascii="Cambria Math" w:hAnsi="Cambria Math"/>
              <w:sz w:val="16"/>
            </w:rPr>
            <m:t>Q=</m:t>
          </m:r>
          <m:f>
            <m:fPr>
              <m:ctrlPr>
                <w:rPr>
                  <w:rFonts w:ascii="Cambria Math" w:hAnsi="Cambria Math"/>
                  <w:i/>
                  <w:sz w:val="16"/>
                </w:rPr>
              </m:ctrlPr>
            </m:fPr>
            <m:num>
              <m:sSup>
                <m:sSupPr>
                  <m:ctrlPr>
                    <w:rPr>
                      <w:rFonts w:ascii="Cambria Math" w:hAnsi="Cambria Math"/>
                      <w:i/>
                      <w:sz w:val="16"/>
                    </w:rPr>
                  </m:ctrlPr>
                </m:sSupPr>
                <m:e>
                  <m:r>
                    <w:rPr>
                      <w:rFonts w:ascii="Cambria Math" w:hAnsi="Cambria Math"/>
                      <w:sz w:val="16"/>
                    </w:rPr>
                    <m:t>V</m:t>
                  </m:r>
                </m:e>
                <m:sup>
                  <m:r>
                    <w:rPr>
                      <w:rFonts w:ascii="Cambria Math" w:hAnsi="Cambria Math"/>
                      <w:sz w:val="16"/>
                    </w:rPr>
                    <m:t>2 Sin (1-COS</m:t>
                  </m:r>
                  <m:r>
                    <m:rPr>
                      <m:sty m:val="p"/>
                    </m:rPr>
                    <w:rPr>
                      <w:rFonts w:ascii="Cambria Math" w:hAnsi="Cambria Math"/>
                      <w:sz w:val="16"/>
                    </w:rPr>
                    <m:t>δ</m:t>
                  </m:r>
                  <m:r>
                    <w:rPr>
                      <w:rFonts w:ascii="Cambria Math" w:hAnsi="Cambria Math"/>
                      <w:sz w:val="16"/>
                    </w:rPr>
                    <m:t xml:space="preserve"> )</m:t>
                  </m:r>
                </m:sup>
              </m:sSup>
            </m:num>
            <m:den>
              <m:r>
                <w:rPr>
                  <w:rFonts w:ascii="Cambria Math" w:hAnsi="Cambria Math"/>
                  <w:sz w:val="16"/>
                </w:rPr>
                <m:t>XTL</m:t>
              </m:r>
            </m:den>
          </m:f>
          <m:r>
            <w:rPr>
              <w:rFonts w:ascii="Cambria Math" w:hAnsi="Cambria Math"/>
              <w:sz w:val="16"/>
            </w:rPr>
            <m:t>…………………(1.2)</m:t>
          </m:r>
        </m:oMath>
      </m:oMathPara>
    </w:p>
    <w:p w:rsidR="00EF5C60" w:rsidRDefault="00EF5C60" w:rsidP="00EF5C60">
      <w:pPr>
        <w:pStyle w:val="IEEEParagraph"/>
        <w:spacing w:before="120" w:after="120"/>
        <w:jc w:val="center"/>
        <w:rPr>
          <w:sz w:val="16"/>
        </w:rPr>
      </w:pPr>
      <m:oMathPara>
        <m:oMathParaPr>
          <m:jc m:val="center"/>
        </m:oMathParaPr>
        <m:oMath>
          <m:r>
            <m:rPr>
              <m:sty m:val="p"/>
            </m:rPr>
            <w:rPr>
              <w:rFonts w:ascii="Cambria Math" w:hAnsi="Cambria Math"/>
              <w:sz w:val="16"/>
            </w:rPr>
            <m:t>δ</m:t>
          </m:r>
          <m:r>
            <w:rPr>
              <w:rFonts w:ascii="Cambria Math" w:hAnsi="Cambria Math"/>
              <w:sz w:val="16"/>
            </w:rPr>
            <m:t>=</m:t>
          </m:r>
          <m:r>
            <m:rPr>
              <m:sty m:val="p"/>
            </m:rPr>
            <w:rPr>
              <w:rFonts w:ascii="Cambria Math" w:hAnsi="Cambria Math"/>
              <w:sz w:val="16"/>
            </w:rPr>
            <m:t>δ</m:t>
          </m:r>
          <m:r>
            <m:rPr>
              <m:sty m:val="p"/>
            </m:rPr>
            <w:rPr>
              <w:rFonts w:ascii="Cambria Math"/>
              <w:sz w:val="16"/>
            </w:rPr>
            <m:t>s</m:t>
          </m:r>
          <m:r>
            <m:rPr>
              <m:sty m:val="p"/>
            </m:rPr>
            <w:rPr>
              <w:rFonts w:ascii="Cambria Math"/>
              <w:sz w:val="16"/>
            </w:rPr>
            <m:t>-</m:t>
          </m:r>
          <m:r>
            <m:rPr>
              <m:sty m:val="p"/>
            </m:rPr>
            <w:rPr>
              <w:rFonts w:ascii="Cambria Math" w:hAnsi="Cambria Math"/>
              <w:sz w:val="16"/>
            </w:rPr>
            <m:t>δ</m:t>
          </m:r>
          <m:r>
            <m:rPr>
              <m:sty m:val="p"/>
            </m:rPr>
            <w:rPr>
              <w:rFonts w:ascii="Cambria Math"/>
              <w:sz w:val="16"/>
            </w:rPr>
            <m:t>r</m:t>
          </m:r>
          <m:r>
            <m:rPr>
              <m:sty m:val="p"/>
            </m:rPr>
            <w:rPr>
              <w:rFonts w:ascii="Cambria Math"/>
              <w:sz w:val="16"/>
            </w:rPr>
            <m:t>…………………………</m:t>
          </m:r>
          <m:r>
            <m:rPr>
              <m:sty m:val="p"/>
            </m:rPr>
            <w:rPr>
              <w:rFonts w:ascii="Cambria Math"/>
              <w:sz w:val="16"/>
            </w:rPr>
            <m:t>(1.3)</m:t>
          </m:r>
        </m:oMath>
      </m:oMathPara>
    </w:p>
    <w:p w:rsidR="00EF5C60" w:rsidRPr="00916C54" w:rsidRDefault="00EF5C60" w:rsidP="00EF5C60">
      <w:pPr>
        <w:pStyle w:val="IEEEParagraph"/>
        <w:jc w:val="center"/>
        <w:rPr>
          <w:sz w:val="16"/>
        </w:rPr>
      </w:pPr>
    </w:p>
    <w:p w:rsidR="00EF5C60" w:rsidRPr="00916C54" w:rsidRDefault="00EF5C60" w:rsidP="00EF5C60">
      <w:pPr>
        <w:pStyle w:val="IEEEParagraph"/>
        <w:ind w:firstLine="0"/>
        <w:jc w:val="center"/>
        <w:rPr>
          <w:sz w:val="16"/>
        </w:rPr>
      </w:pPr>
    </w:p>
    <w:p w:rsidR="00EF5C60" w:rsidRPr="00A6350D" w:rsidRDefault="00EF5C60" w:rsidP="00EF5C60">
      <w:pPr>
        <w:pStyle w:val="Els-1storder-head"/>
        <w:jc w:val="both"/>
      </w:pPr>
      <w:r w:rsidRPr="008C7979">
        <w:lastRenderedPageBreak/>
        <w:t>FLEXIB</w:t>
      </w:r>
      <w:r>
        <w:t>LE AC TRANSMISSION SYSTEM</w:t>
      </w:r>
    </w:p>
    <w:p w:rsidR="00EF5C60" w:rsidRPr="00916C54" w:rsidRDefault="00EF5C60" w:rsidP="00EF5C60">
      <w:pPr>
        <w:pStyle w:val="IEEEParagraph"/>
        <w:rPr>
          <w:sz w:val="16"/>
          <w:szCs w:val="16"/>
        </w:rPr>
      </w:pPr>
      <w:r w:rsidRPr="00E531A0">
        <w:rPr>
          <w:sz w:val="16"/>
          <w:szCs w:val="16"/>
        </w:rPr>
        <w:t>Use this document as a template and type your material into it to easily adhere to the formatting specifications for conference papers. Adaptable AC The development of transmission system technology creates new possibilities for managing power and increasing the useful capacity of both existing lines and newly constructed or upgraded ones. The FACTS devices are unquestionably an advance over the traditional approaches since they are quick and effectively control these parameters to regulate power flow in transmission systems. These chances are made possible by the FACTS Controllers' capacity to regulate the interconnected parameters that control the operation of transmission systems, such as series impedance, shunt impedance, current, voltage, phase angle, and the damping of oscillations at various frequencies below the rated frequency.</w:t>
      </w:r>
      <w:r>
        <w:rPr>
          <w:sz w:val="16"/>
          <w:szCs w:val="16"/>
        </w:rPr>
        <w:t xml:space="preserve"> </w:t>
      </w:r>
      <w:r w:rsidRPr="00916C54">
        <w:rPr>
          <w:sz w:val="16"/>
          <w:szCs w:val="16"/>
        </w:rPr>
        <w:t>In general, FACTs controller may divided into four categories as shown in figure. 2</w:t>
      </w:r>
    </w:p>
    <w:p w:rsidR="00EF5C60" w:rsidRPr="00916C54" w:rsidRDefault="00EF5C60" w:rsidP="00EF5C60">
      <w:pPr>
        <w:pStyle w:val="IEEEParagraph"/>
        <w:rPr>
          <w:sz w:val="16"/>
          <w:szCs w:val="16"/>
        </w:rPr>
      </w:pPr>
    </w:p>
    <w:p w:rsidR="00EF5C60" w:rsidRPr="00916C54" w:rsidRDefault="00EF5C60" w:rsidP="00EF5C60">
      <w:pPr>
        <w:pStyle w:val="IEEEParagraph"/>
        <w:jc w:val="center"/>
        <w:rPr>
          <w:sz w:val="16"/>
          <w:szCs w:val="16"/>
        </w:rPr>
      </w:pPr>
      <w:r>
        <w:rPr>
          <w:noProof/>
          <w:sz w:val="16"/>
          <w:szCs w:val="16"/>
          <w:lang w:val="en-US" w:eastAsia="en-US"/>
        </w:rPr>
        <w:drawing>
          <wp:inline distT="0" distB="0" distL="0" distR="0">
            <wp:extent cx="3681454" cy="1477462"/>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3685075" cy="1478915"/>
                    </a:xfrm>
                    <a:prstGeom prst="rect">
                      <a:avLst/>
                    </a:prstGeom>
                    <a:noFill/>
                    <a:ln w="9525">
                      <a:noFill/>
                      <a:miter lim="800000"/>
                      <a:headEnd/>
                      <a:tailEnd/>
                    </a:ln>
                  </pic:spPr>
                </pic:pic>
              </a:graphicData>
            </a:graphic>
          </wp:inline>
        </w:drawing>
      </w:r>
    </w:p>
    <w:p w:rsidR="00EF5C60" w:rsidRPr="00916C54" w:rsidRDefault="00EF5C60" w:rsidP="00EF5C60">
      <w:pPr>
        <w:spacing w:before="120" w:after="120"/>
        <w:ind w:left="180"/>
        <w:jc w:val="center"/>
        <w:rPr>
          <w:b/>
          <w:szCs w:val="16"/>
        </w:rPr>
      </w:pPr>
      <w:r w:rsidRPr="00916C54">
        <w:rPr>
          <w:b/>
          <w:szCs w:val="16"/>
        </w:rPr>
        <w:t>Fig.2. Classification of  FACTS controllers.</w:t>
      </w:r>
    </w:p>
    <w:p w:rsidR="00EF5C60" w:rsidRPr="00916C54" w:rsidRDefault="00EF5C60" w:rsidP="00EF5C60">
      <w:pPr>
        <w:pStyle w:val="IEEEParagraph"/>
        <w:rPr>
          <w:sz w:val="16"/>
          <w:szCs w:val="16"/>
        </w:rPr>
      </w:pPr>
      <w:r w:rsidRPr="00916C54">
        <w:rPr>
          <w:sz w:val="16"/>
          <w:szCs w:val="16"/>
        </w:rPr>
        <w:t>Each FACTS device can individually or collectively control. The Static VAR Compensator (SVC) and Static Synchronous Compensator (STATCOM) improve the power flow of the transmission line by increasing the voltage profile at the point of connection. The Thyristor Controlled Series Compensator (TCSC) and Static Series Synchronous Compensator (SSSC) is series compensator switch Compensator. The transmission line reactance to improve the real power flow. In addition, SSSC regulates  the  phase  angle of  the transmission system. The Unified Power Flow Controller (UPFC)   is    the    only    device    which    can    be employed to govern all three parameters of given transmission line, however cost and complexity is an important issue.</w:t>
      </w:r>
    </w:p>
    <w:p w:rsidR="00EF5C60" w:rsidRPr="00E17A3A" w:rsidRDefault="00EF5C60" w:rsidP="00EF5C60">
      <w:pPr>
        <w:pStyle w:val="NormalWeb"/>
        <w:shd w:val="clear" w:color="auto" w:fill="FFFFFF"/>
        <w:spacing w:before="0" w:beforeAutospacing="0" w:after="0" w:afterAutospacing="0" w:line="276" w:lineRule="auto"/>
        <w:rPr>
          <w:rFonts w:eastAsia="SimSun"/>
          <w:sz w:val="16"/>
          <w:szCs w:val="16"/>
          <w:lang w:val="en-AU" w:eastAsia="zh-CN"/>
        </w:rPr>
      </w:pPr>
      <w:r w:rsidRPr="00E17A3A">
        <w:rPr>
          <w:rFonts w:eastAsia="SimSun"/>
          <w:sz w:val="16"/>
          <w:szCs w:val="16"/>
          <w:lang w:val="en-AU" w:eastAsia="zh-CN"/>
        </w:rPr>
        <w:t>High-voltage </w:t>
      </w:r>
      <w:hyperlink r:id="rId11" w:history="1">
        <w:r w:rsidRPr="00E17A3A">
          <w:rPr>
            <w:rFonts w:eastAsia="SimSun"/>
            <w:sz w:val="16"/>
            <w:szCs w:val="16"/>
            <w:lang w:val="en-AU" w:eastAsia="zh-CN"/>
          </w:rPr>
          <w:t>flexible AC transmission systems</w:t>
        </w:r>
      </w:hyperlink>
      <w:r w:rsidRPr="00E17A3A">
        <w:rPr>
          <w:rFonts w:eastAsia="SimSun"/>
          <w:sz w:val="16"/>
          <w:szCs w:val="16"/>
          <w:lang w:val="en-AU" w:eastAsia="zh-CN"/>
        </w:rPr>
        <w:t> are critical to maintaining proper voltage quantities and qualities. Without FACTS, your system may not be properly regulating voltage or changing the power that is either injected into or absorbed via the power system.</w:t>
      </w:r>
    </w:p>
    <w:p w:rsidR="00EF5C60" w:rsidRDefault="00EF5C60" w:rsidP="00EF5C60">
      <w:pPr>
        <w:pStyle w:val="NormalWeb"/>
        <w:shd w:val="clear" w:color="auto" w:fill="FFFFFF"/>
        <w:spacing w:before="0" w:beforeAutospacing="0" w:after="0" w:afterAutospacing="0" w:line="276" w:lineRule="auto"/>
        <w:rPr>
          <w:rFonts w:eastAsia="SimSun"/>
          <w:sz w:val="16"/>
          <w:szCs w:val="16"/>
          <w:lang w:val="en-AU" w:eastAsia="zh-CN"/>
        </w:rPr>
      </w:pPr>
      <w:r w:rsidRPr="00E17A3A">
        <w:rPr>
          <w:rFonts w:eastAsia="SimSun"/>
          <w:sz w:val="16"/>
          <w:szCs w:val="16"/>
          <w:lang w:val="en-AU" w:eastAsia="zh-CN"/>
        </w:rPr>
        <w:t>FACTS enhance the overall grid capacity and performance. They also increase the reliability and efficiency of your power system. By mitigating power oscillations, FACTS are able to offer you greater control over your energy.</w:t>
      </w:r>
    </w:p>
    <w:p w:rsidR="00EF5C60" w:rsidRPr="00E17A3A" w:rsidRDefault="00EF5C60" w:rsidP="00EF5C60">
      <w:pPr>
        <w:pStyle w:val="NormalWeb"/>
        <w:shd w:val="clear" w:color="auto" w:fill="FFFFFF"/>
        <w:spacing w:before="0" w:beforeAutospacing="0" w:after="0" w:afterAutospacing="0" w:line="276" w:lineRule="auto"/>
        <w:rPr>
          <w:rFonts w:eastAsia="SimSun"/>
          <w:sz w:val="16"/>
          <w:szCs w:val="16"/>
          <w:lang w:val="en-AU" w:eastAsia="zh-CN"/>
        </w:rPr>
      </w:pPr>
    </w:p>
    <w:p w:rsidR="00EF5C60" w:rsidRPr="00610238" w:rsidRDefault="00EF5C60" w:rsidP="00EF5C60">
      <w:pPr>
        <w:pStyle w:val="BodyText"/>
        <w:rPr>
          <w:b/>
          <w:szCs w:val="16"/>
        </w:rPr>
      </w:pPr>
      <w:r w:rsidRPr="00610238">
        <w:rPr>
          <w:b/>
          <w:szCs w:val="16"/>
        </w:rPr>
        <w:t>Increased Reliability via Static Var Compensators</w:t>
      </w:r>
    </w:p>
    <w:p w:rsidR="00EF5C60" w:rsidRDefault="00EF5C60" w:rsidP="00EF5C60">
      <w:pPr>
        <w:pStyle w:val="BodyText"/>
        <w:ind w:firstLine="720"/>
        <w:rPr>
          <w:szCs w:val="16"/>
        </w:rPr>
      </w:pPr>
      <w:r w:rsidRPr="00610238">
        <w:rPr>
          <w:szCs w:val="16"/>
        </w:rPr>
        <w:t>Static var compensators are a component of an energy-efficient and dependable power grid system (SVC). By carefully regulating your entire network voltage to maintain it within specified limits, SVCs boost the dynamic character of your high voltage systems. The voltages that are either injected into or absorbed by the system are regulated with the help of these compensators. This is achieved by producing reactive power when the voltage falls below a certain point and absorbing reactive power when the voltage levels rise above average.</w:t>
      </w:r>
    </w:p>
    <w:p w:rsidR="00EF5C60" w:rsidRPr="00916C54" w:rsidRDefault="00EF5C60" w:rsidP="00EF5C60">
      <w:pPr>
        <w:pStyle w:val="BodyText"/>
        <w:spacing w:line="276" w:lineRule="auto"/>
        <w:ind w:firstLine="216"/>
        <w:rPr>
          <w:szCs w:val="16"/>
        </w:rPr>
      </w:pPr>
      <w:r w:rsidRPr="00610238">
        <w:rPr>
          <w:sz w:val="16"/>
          <w:szCs w:val="16"/>
        </w:rPr>
        <w:t>The concept of FACTS and static var compensators is the ideal for all high voltage substation and switchyard owners, however, a concept is nothing without implementation. At Beta Engineering, we focus on the overall regulation and management of systems via our </w:t>
      </w:r>
      <w:hyperlink r:id="rId12" w:history="1">
        <w:r w:rsidRPr="00610238">
          <w:rPr>
            <w:sz w:val="16"/>
            <w:szCs w:val="16"/>
          </w:rPr>
          <w:t>civil engineering</w:t>
        </w:r>
      </w:hyperlink>
      <w:r w:rsidRPr="00610238">
        <w:rPr>
          <w:sz w:val="16"/>
          <w:szCs w:val="16"/>
        </w:rPr>
        <w:t>, </w:t>
      </w:r>
      <w:hyperlink r:id="rId13" w:history="1">
        <w:r w:rsidRPr="00610238">
          <w:rPr>
            <w:sz w:val="16"/>
            <w:szCs w:val="16"/>
          </w:rPr>
          <w:t>electrical engineering</w:t>
        </w:r>
      </w:hyperlink>
      <w:r w:rsidRPr="00610238">
        <w:rPr>
          <w:sz w:val="16"/>
          <w:szCs w:val="16"/>
        </w:rPr>
        <w:t> and </w:t>
      </w:r>
      <w:hyperlink r:id="rId14" w:history="1">
        <w:r w:rsidRPr="00610238">
          <w:rPr>
            <w:sz w:val="16"/>
            <w:szCs w:val="16"/>
          </w:rPr>
          <w:t>project management teams</w:t>
        </w:r>
      </w:hyperlink>
      <w:r w:rsidRPr="00610238">
        <w:rPr>
          <w:sz w:val="16"/>
          <w:szCs w:val="16"/>
        </w:rPr>
        <w:t>. Our teams have extensive experience building flexible AC transmission systems that provide our clients with greater reliability. Across the country, we’ve implemented a number of FACTS projects, including SVCs, series capacitor banks, and reactor yards.</w:t>
      </w:r>
    </w:p>
    <w:p w:rsidR="00EF5C60" w:rsidRDefault="00EF5C60" w:rsidP="00EF5C60">
      <w:pPr>
        <w:pStyle w:val="IEEEParagraph"/>
        <w:rPr>
          <w:sz w:val="16"/>
          <w:szCs w:val="16"/>
        </w:rPr>
      </w:pPr>
    </w:p>
    <w:p w:rsidR="00EF5C60" w:rsidRPr="00916C54" w:rsidRDefault="00EF5C60" w:rsidP="00EF5C60">
      <w:pPr>
        <w:pStyle w:val="IEEEParagraph"/>
        <w:rPr>
          <w:sz w:val="16"/>
          <w:szCs w:val="16"/>
        </w:rPr>
      </w:pPr>
      <w:r w:rsidRPr="00916C54">
        <w:rPr>
          <w:sz w:val="16"/>
          <w:szCs w:val="16"/>
        </w:rPr>
        <w:t>The basic applications and advantages of FACTS devices are:</w:t>
      </w:r>
    </w:p>
    <w:p w:rsidR="00EF5C60" w:rsidRPr="00916C54" w:rsidRDefault="00EF5C60" w:rsidP="00EF5C60">
      <w:pPr>
        <w:pStyle w:val="IEEEParagraph"/>
        <w:numPr>
          <w:ilvl w:val="0"/>
          <w:numId w:val="24"/>
        </w:numPr>
        <w:rPr>
          <w:sz w:val="16"/>
          <w:szCs w:val="20"/>
          <w:lang w:val="en-US" w:eastAsia="en-US"/>
        </w:rPr>
      </w:pPr>
      <w:r w:rsidRPr="00916C54">
        <w:rPr>
          <w:sz w:val="16"/>
          <w:szCs w:val="20"/>
          <w:lang w:val="en-US" w:eastAsia="en-US"/>
        </w:rPr>
        <w:t>Power flow control</w:t>
      </w:r>
    </w:p>
    <w:p w:rsidR="00EF5C60" w:rsidRPr="00916C54" w:rsidRDefault="00EF5C60" w:rsidP="00EF5C60">
      <w:pPr>
        <w:pStyle w:val="IEEEParagraph"/>
        <w:numPr>
          <w:ilvl w:val="0"/>
          <w:numId w:val="24"/>
        </w:numPr>
        <w:rPr>
          <w:sz w:val="16"/>
          <w:szCs w:val="20"/>
          <w:lang w:val="en-US" w:eastAsia="en-US"/>
        </w:rPr>
      </w:pPr>
      <w:r w:rsidRPr="00916C54">
        <w:rPr>
          <w:sz w:val="16"/>
          <w:szCs w:val="20"/>
          <w:lang w:val="en-US" w:eastAsia="en-US"/>
        </w:rPr>
        <w:t>Voltage control</w:t>
      </w:r>
    </w:p>
    <w:p w:rsidR="00EF5C60" w:rsidRPr="00916C54" w:rsidRDefault="00EF5C60" w:rsidP="00EF5C60">
      <w:pPr>
        <w:pStyle w:val="IEEEParagraph"/>
        <w:numPr>
          <w:ilvl w:val="0"/>
          <w:numId w:val="24"/>
        </w:numPr>
        <w:rPr>
          <w:sz w:val="16"/>
          <w:szCs w:val="20"/>
          <w:lang w:val="en-US" w:eastAsia="en-US"/>
        </w:rPr>
      </w:pPr>
      <w:r w:rsidRPr="00916C54">
        <w:rPr>
          <w:sz w:val="16"/>
          <w:szCs w:val="20"/>
          <w:lang w:val="en-US" w:eastAsia="en-US"/>
        </w:rPr>
        <w:t>Reduce system losses</w:t>
      </w:r>
    </w:p>
    <w:p w:rsidR="00EF5C60" w:rsidRPr="00916C54" w:rsidRDefault="00EF5C60" w:rsidP="00EF5C60">
      <w:pPr>
        <w:pStyle w:val="IEEEParagraph"/>
        <w:numPr>
          <w:ilvl w:val="0"/>
          <w:numId w:val="24"/>
        </w:numPr>
        <w:rPr>
          <w:sz w:val="16"/>
          <w:szCs w:val="20"/>
          <w:lang w:val="en-US" w:eastAsia="en-US"/>
        </w:rPr>
      </w:pPr>
      <w:r w:rsidRPr="00916C54">
        <w:rPr>
          <w:sz w:val="16"/>
          <w:szCs w:val="20"/>
          <w:lang w:val="en-US" w:eastAsia="en-US"/>
        </w:rPr>
        <w:t>Reactive power compensation</w:t>
      </w:r>
    </w:p>
    <w:p w:rsidR="00EF5C60" w:rsidRPr="00916C54" w:rsidRDefault="00EF5C60" w:rsidP="00EF5C60">
      <w:pPr>
        <w:pStyle w:val="IEEEParagraph"/>
        <w:numPr>
          <w:ilvl w:val="0"/>
          <w:numId w:val="24"/>
        </w:numPr>
        <w:rPr>
          <w:sz w:val="16"/>
          <w:szCs w:val="20"/>
          <w:lang w:val="en-US" w:eastAsia="en-US"/>
        </w:rPr>
      </w:pPr>
      <w:r w:rsidRPr="00916C54">
        <w:rPr>
          <w:sz w:val="16"/>
          <w:szCs w:val="20"/>
          <w:lang w:val="en-US" w:eastAsia="en-US"/>
        </w:rPr>
        <w:t>Enhance power system stability</w:t>
      </w:r>
    </w:p>
    <w:p w:rsidR="00EF5C60" w:rsidRPr="00916C54" w:rsidRDefault="00EF5C60" w:rsidP="00EF5C60">
      <w:pPr>
        <w:pStyle w:val="IEEEParagraph"/>
        <w:numPr>
          <w:ilvl w:val="0"/>
          <w:numId w:val="24"/>
        </w:numPr>
        <w:rPr>
          <w:sz w:val="16"/>
          <w:szCs w:val="20"/>
          <w:lang w:val="en-US" w:eastAsia="en-US"/>
        </w:rPr>
      </w:pPr>
      <w:r w:rsidRPr="00916C54">
        <w:rPr>
          <w:sz w:val="16"/>
          <w:szCs w:val="20"/>
          <w:lang w:val="en-US" w:eastAsia="en-US"/>
        </w:rPr>
        <w:t>Power quality improvement.</w:t>
      </w:r>
    </w:p>
    <w:p w:rsidR="00EF5C60" w:rsidRPr="00916C54" w:rsidRDefault="00EF5C60" w:rsidP="00EF5C60">
      <w:pPr>
        <w:pStyle w:val="IEEEParagraph"/>
        <w:numPr>
          <w:ilvl w:val="0"/>
          <w:numId w:val="24"/>
        </w:numPr>
        <w:rPr>
          <w:sz w:val="16"/>
          <w:szCs w:val="20"/>
          <w:lang w:val="en-US" w:eastAsia="en-US"/>
        </w:rPr>
      </w:pPr>
      <w:r w:rsidRPr="00916C54">
        <w:rPr>
          <w:sz w:val="16"/>
          <w:szCs w:val="20"/>
          <w:lang w:val="en-US" w:eastAsia="en-US"/>
        </w:rPr>
        <w:t>Flicker mitigation Power conditioning</w:t>
      </w:r>
    </w:p>
    <w:p w:rsidR="00EF5C60" w:rsidRPr="00916C54" w:rsidRDefault="00EF5C60" w:rsidP="00EF5C60">
      <w:pPr>
        <w:pStyle w:val="IEEEParagraph"/>
        <w:numPr>
          <w:ilvl w:val="0"/>
          <w:numId w:val="24"/>
        </w:numPr>
        <w:rPr>
          <w:sz w:val="16"/>
          <w:szCs w:val="20"/>
          <w:lang w:val="en-US" w:eastAsia="en-US"/>
        </w:rPr>
      </w:pPr>
      <w:r w:rsidRPr="00916C54">
        <w:rPr>
          <w:sz w:val="16"/>
          <w:szCs w:val="20"/>
          <w:lang w:val="en-US" w:eastAsia="en-US"/>
        </w:rPr>
        <w:t>Increased system security and reliability</w:t>
      </w:r>
    </w:p>
    <w:p w:rsidR="00EF5C60" w:rsidRPr="00916C54" w:rsidRDefault="00EF5C60" w:rsidP="00EF5C60">
      <w:pPr>
        <w:pStyle w:val="IEEEParagraph"/>
        <w:numPr>
          <w:ilvl w:val="0"/>
          <w:numId w:val="24"/>
        </w:numPr>
        <w:rPr>
          <w:sz w:val="16"/>
          <w:szCs w:val="20"/>
          <w:lang w:val="en-US" w:eastAsia="en-US"/>
        </w:rPr>
      </w:pPr>
      <w:r w:rsidRPr="00916C54">
        <w:rPr>
          <w:sz w:val="16"/>
          <w:szCs w:val="20"/>
          <w:lang w:val="en-US" w:eastAsia="en-US"/>
        </w:rPr>
        <w:t>Rapid, continuous control of the transmission line reactance</w:t>
      </w:r>
    </w:p>
    <w:p w:rsidR="00EF5C60" w:rsidRPr="00916C54" w:rsidRDefault="00EF5C60" w:rsidP="00EF5C60">
      <w:pPr>
        <w:pStyle w:val="IEEEParagraph"/>
        <w:numPr>
          <w:ilvl w:val="0"/>
          <w:numId w:val="24"/>
        </w:numPr>
        <w:rPr>
          <w:sz w:val="16"/>
          <w:szCs w:val="20"/>
          <w:lang w:val="en-US" w:eastAsia="en-US"/>
        </w:rPr>
      </w:pPr>
      <w:r w:rsidRPr="00916C54">
        <w:rPr>
          <w:sz w:val="16"/>
          <w:szCs w:val="20"/>
          <w:lang w:val="en-US" w:eastAsia="en-US"/>
        </w:rPr>
        <w:t>Optimizing load sharing between parallel circuits</w:t>
      </w:r>
    </w:p>
    <w:p w:rsidR="00EF5C60" w:rsidRPr="00A6350D" w:rsidRDefault="00EF5C60" w:rsidP="00EF5C60">
      <w:pPr>
        <w:pStyle w:val="Els-1storder-head"/>
        <w:jc w:val="both"/>
      </w:pPr>
      <w:r>
        <w:t>Power flow control and SSSC facts Device</w:t>
      </w:r>
    </w:p>
    <w:p w:rsidR="00EF5C60" w:rsidRDefault="00EF5C60" w:rsidP="00EF5C60">
      <w:pPr>
        <w:pStyle w:val="Els-NoIndent"/>
        <w:rPr>
          <w:sz w:val="24"/>
        </w:rPr>
      </w:pPr>
      <w:r w:rsidRPr="00C56BAE">
        <w:t>Controllers for FACTS are used in power systems. The SSSC, a static synchronous generator operated as a series compensator without the use of an external electric energy source, is a significant device from the FACTS group. The overall reactive voltage drop can change without being influenced by the line current. It has energy-absorbing components that add real power to brief changes in real voltage drop in the transmission line, increasing the dynamic behaviour of the system. SSSC can add voltage that is either ahead of or after the current. This can be used to solve a variety of power system issues. A smoothly changing series capacitive reactance is provided by SSSC.</w:t>
      </w:r>
      <w:r w:rsidRPr="00BF12D8">
        <w:t xml:space="preserve"> </w:t>
      </w:r>
      <w:r w:rsidRPr="00C56BAE">
        <w:t>The SSSC controller can be used to regulate the transmission of power, raise the transmission limit, improve network stability, and offer continuous variable and impedance. The SSSSC concept's two basic tenets are as follows: first, by altering the reactance of a particular interconnecting power line, huge electrical networks can be electromechanically dampened. The SSSC's apparent impedance for sub-synchronous frequencies will also alter. so as to prevent a potential sub synchronous resonance. Figures depict a Static Synchonous Series Compensator comparable circuit and a Basic SSSC Setup.</w:t>
      </w:r>
    </w:p>
    <w:p w:rsidR="00EF5C60" w:rsidRDefault="00EF5C60" w:rsidP="00EF5C60">
      <w:pPr>
        <w:pStyle w:val="IEEEParagraph"/>
        <w:ind w:firstLine="0"/>
        <w:jc w:val="center"/>
      </w:pPr>
      <w:r w:rsidRPr="00AC69BF">
        <w:rPr>
          <w:noProof/>
          <w:lang w:val="en-US" w:eastAsia="en-US"/>
        </w:rPr>
        <w:lastRenderedPageBreak/>
        <w:drawing>
          <wp:inline distT="0" distB="0" distL="0" distR="0">
            <wp:extent cx="2294671" cy="1277007"/>
            <wp:effectExtent l="1905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2305773" cy="1283185"/>
                    </a:xfrm>
                    <a:prstGeom prst="rect">
                      <a:avLst/>
                    </a:prstGeom>
                    <a:noFill/>
                    <a:ln w="9525">
                      <a:noFill/>
                      <a:miter lim="800000"/>
                      <a:headEnd/>
                      <a:tailEnd/>
                    </a:ln>
                  </pic:spPr>
                </pic:pic>
              </a:graphicData>
            </a:graphic>
          </wp:inline>
        </w:drawing>
      </w:r>
    </w:p>
    <w:p w:rsidR="00EF5C60" w:rsidRPr="00BF12D8" w:rsidRDefault="00EF5C60" w:rsidP="00EF5C60">
      <w:pPr>
        <w:pStyle w:val="Els-NoIndent"/>
        <w:jc w:val="center"/>
      </w:pPr>
      <w:r w:rsidRPr="00BF12D8">
        <w:t>Fig. 3: Basic SSSC Configuration</w:t>
      </w:r>
    </w:p>
    <w:p w:rsidR="00EF5C60" w:rsidRDefault="00EF5C60" w:rsidP="00EF5C60">
      <w:pPr>
        <w:pStyle w:val="Els-NoIndent"/>
        <w:rPr>
          <w:sz w:val="24"/>
        </w:rPr>
      </w:pPr>
    </w:p>
    <w:p w:rsidR="00EF5C60" w:rsidRPr="00EF5C60" w:rsidRDefault="00EF5C60" w:rsidP="00EF5C60">
      <w:pPr>
        <w:pStyle w:val="IEEEParagraph"/>
        <w:rPr>
          <w:szCs w:val="20"/>
          <w:lang w:val="en-US" w:eastAsia="en-US"/>
        </w:rPr>
      </w:pPr>
      <w:r w:rsidRPr="00EF5C60">
        <w:rPr>
          <w:szCs w:val="20"/>
          <w:lang w:val="en-US" w:eastAsia="en-US"/>
        </w:rPr>
        <w:t>Fig. 3 depicts the SSSC's fundamental layout. The compensator has an energy source that aids in controlling the flow of reactive power as well as delivering or absorbing active power to or from the transmission line. The SSSC is a series compensator, as the name suggests. It is connected to the transmission line in series. The power system and the compensator are connected in series using three phase series transformers. In order to enable both active and reactive power exchanges with the ac system, the dc capacitor in Fig. 3 has been replaced with an energy storage system, such as a high energy battery installation.  The SSSC's output voltage and phase angle can be varied in a controlled manner to influence power flows in a transmission line. The phase displacement of the inserted voltage Vpq with respect to the transmission line current line I , determines the exchange of real and reactive power with the ac system</w:t>
      </w:r>
    </w:p>
    <w:p w:rsidR="00EF5C60" w:rsidRPr="00A6350D" w:rsidRDefault="00EF5C60" w:rsidP="00EF5C60">
      <w:pPr>
        <w:pStyle w:val="Els-1storder-head"/>
        <w:numPr>
          <w:ilvl w:val="0"/>
          <w:numId w:val="0"/>
        </w:numPr>
        <w:jc w:val="both"/>
      </w:pPr>
      <w:r>
        <w:t>4. Operating Mode of SSSC FACTS device</w:t>
      </w:r>
    </w:p>
    <w:p w:rsidR="00EF5C60" w:rsidRPr="00EF5C60" w:rsidRDefault="00EF5C60" w:rsidP="00EF5C60">
      <w:pPr>
        <w:pStyle w:val="IEEEHeading1"/>
        <w:numPr>
          <w:ilvl w:val="0"/>
          <w:numId w:val="0"/>
        </w:numPr>
        <w:spacing w:before="0" w:after="0" w:line="276" w:lineRule="auto"/>
        <w:ind w:firstLine="216"/>
        <w:jc w:val="both"/>
        <w:rPr>
          <w:smallCaps w:val="0"/>
          <w:szCs w:val="20"/>
          <w:lang w:val="en-US" w:eastAsia="en-US"/>
        </w:rPr>
      </w:pPr>
      <w:r w:rsidRPr="00EF5C60">
        <w:rPr>
          <w:smallCaps w:val="0"/>
          <w:szCs w:val="20"/>
          <w:lang w:val="en-US" w:eastAsia="en-US"/>
        </w:rPr>
        <w:t xml:space="preserve">Sstatic synchronous series compensator (SSSC)  may be controlled by several ways. The most common control modes of the SSSC are: </w:t>
      </w:r>
    </w:p>
    <w:p w:rsidR="00EF5C60" w:rsidRPr="00EF5C60" w:rsidRDefault="00EF5C60" w:rsidP="00EF5C60">
      <w:pPr>
        <w:pStyle w:val="IEEEHeading1"/>
        <w:numPr>
          <w:ilvl w:val="0"/>
          <w:numId w:val="0"/>
        </w:numPr>
        <w:spacing w:before="0" w:after="0" w:line="276" w:lineRule="auto"/>
        <w:ind w:firstLine="216"/>
        <w:jc w:val="both"/>
        <w:rPr>
          <w:smallCaps w:val="0"/>
          <w:szCs w:val="20"/>
          <w:lang w:val="en-US" w:eastAsia="en-US"/>
        </w:rPr>
      </w:pPr>
      <w:r w:rsidRPr="00EF5C60">
        <w:rPr>
          <w:smallCaps w:val="0"/>
          <w:szCs w:val="20"/>
          <w:lang w:val="en-US" w:eastAsia="en-US"/>
        </w:rPr>
        <w:t xml:space="preserve">(1) constant voltage mode, </w:t>
      </w:r>
    </w:p>
    <w:p w:rsidR="00EF5C60" w:rsidRPr="00EF5C60" w:rsidRDefault="00EF5C60" w:rsidP="00EF5C60">
      <w:pPr>
        <w:pStyle w:val="IEEEHeading1"/>
        <w:numPr>
          <w:ilvl w:val="0"/>
          <w:numId w:val="0"/>
        </w:numPr>
        <w:spacing w:before="0" w:after="0" w:line="276" w:lineRule="auto"/>
        <w:ind w:firstLine="216"/>
        <w:jc w:val="both"/>
        <w:rPr>
          <w:smallCaps w:val="0"/>
          <w:szCs w:val="20"/>
          <w:lang w:val="en-US" w:eastAsia="en-US"/>
        </w:rPr>
      </w:pPr>
      <w:r w:rsidRPr="00EF5C60">
        <w:rPr>
          <w:smallCaps w:val="0"/>
          <w:szCs w:val="20"/>
          <w:lang w:val="en-US" w:eastAsia="en-US"/>
        </w:rPr>
        <w:t xml:space="preserve">(2) constant impedance emulation mode, and </w:t>
      </w:r>
    </w:p>
    <w:p w:rsidR="00EF5C60" w:rsidRPr="00EF5C60" w:rsidRDefault="00EF5C60" w:rsidP="00EF5C60">
      <w:pPr>
        <w:pStyle w:val="IEEEHeading1"/>
        <w:numPr>
          <w:ilvl w:val="0"/>
          <w:numId w:val="0"/>
        </w:numPr>
        <w:spacing w:before="0" w:after="0" w:line="276" w:lineRule="auto"/>
        <w:ind w:firstLine="216"/>
        <w:jc w:val="both"/>
        <w:rPr>
          <w:smallCaps w:val="0"/>
          <w:szCs w:val="20"/>
          <w:lang w:val="en-US" w:eastAsia="en-US"/>
        </w:rPr>
      </w:pPr>
      <w:r w:rsidRPr="00EF5C60">
        <w:rPr>
          <w:smallCaps w:val="0"/>
          <w:szCs w:val="20"/>
          <w:lang w:val="en-US" w:eastAsia="en-US"/>
        </w:rPr>
        <w:t xml:space="preserve">(3) constant power control mode. </w:t>
      </w:r>
    </w:p>
    <w:p w:rsidR="00EF5C60" w:rsidRPr="00EF5C60" w:rsidRDefault="00EF5C60" w:rsidP="00EF5C60">
      <w:pPr>
        <w:pStyle w:val="IEEEHeading1"/>
        <w:numPr>
          <w:ilvl w:val="0"/>
          <w:numId w:val="0"/>
        </w:numPr>
        <w:spacing w:before="0" w:after="0"/>
        <w:ind w:firstLine="216"/>
        <w:jc w:val="both"/>
        <w:rPr>
          <w:smallCaps w:val="0"/>
          <w:szCs w:val="20"/>
          <w:lang w:val="en-US" w:eastAsia="en-US"/>
        </w:rPr>
      </w:pPr>
      <w:r w:rsidRPr="00EF5C60">
        <w:rPr>
          <w:smallCaps w:val="0"/>
          <w:szCs w:val="20"/>
          <w:lang w:val="en-US" w:eastAsia="en-US"/>
        </w:rPr>
        <w:t>Moreover, to improve the dynamic performance of the system, a SSSC may be equipped with supplementary controllers, such as damping controls. Therefore, this paper investigates the impacts of different SSSC control modes on small-signal and transient stability of a power system. The performance of different input signals to the power oscillation damping (POD) controller is also assessed. The stability analysis and the design of the SSSC controllers are based on </w:t>
      </w:r>
      <w:hyperlink r:id="rId16" w:tooltip="Learn more about modal analysis from ScienceDirect's AI-generated Topic Pages" w:history="1">
        <w:r w:rsidRPr="00EF5C60">
          <w:rPr>
            <w:smallCaps w:val="0"/>
            <w:szCs w:val="20"/>
            <w:lang w:val="en-US" w:eastAsia="en-US"/>
          </w:rPr>
          <w:t>modal analysis</w:t>
        </w:r>
      </w:hyperlink>
      <w:r w:rsidRPr="00EF5C60">
        <w:rPr>
          <w:smallCaps w:val="0"/>
          <w:szCs w:val="20"/>
          <w:lang w:val="en-US" w:eastAsia="en-US"/>
        </w:rPr>
        <w:t>, non-linear simulations, pole placement technique, and time and frequency response techniques. The results obtained allow to conclude that the usage of the SSSC in the constant impedance emulation mode is the most beneficial strategy to improve both the small-signal and transient stability. Due to the almost ideal voltage source characteristic of the VSC, the SSSC can provide capacitive or inductive compensating voltage independent of the line current, up to its specified voltage rating. Thus, the SSSC can maintain the rated maximum capacitive or inductive compensating voltage in the face of changing line current,</w:t>
      </w:r>
    </w:p>
    <w:p w:rsidR="00EF5C60" w:rsidRPr="00916C54" w:rsidRDefault="00EF5C60" w:rsidP="00EF5C60">
      <w:pPr>
        <w:pStyle w:val="IEEEParagraph"/>
        <w:jc w:val="center"/>
        <w:rPr>
          <w:sz w:val="16"/>
          <w:szCs w:val="20"/>
          <w:lang w:val="en-US" w:eastAsia="en-US"/>
        </w:rPr>
      </w:pPr>
      <w:r>
        <w:rPr>
          <w:noProof/>
          <w:sz w:val="16"/>
          <w:szCs w:val="20"/>
          <w:lang w:val="en-US" w:eastAsia="en-US"/>
        </w:rPr>
        <w:drawing>
          <wp:inline distT="0" distB="0" distL="0" distR="0">
            <wp:extent cx="2550729" cy="1324303"/>
            <wp:effectExtent l="19050" t="0" r="1971"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2562388" cy="1330356"/>
                    </a:xfrm>
                    <a:prstGeom prst="rect">
                      <a:avLst/>
                    </a:prstGeom>
                    <a:noFill/>
                    <a:ln w="9525">
                      <a:noFill/>
                      <a:miter lim="800000"/>
                      <a:headEnd/>
                      <a:tailEnd/>
                    </a:ln>
                  </pic:spPr>
                </pic:pic>
              </a:graphicData>
            </a:graphic>
          </wp:inline>
        </w:drawing>
      </w:r>
    </w:p>
    <w:p w:rsidR="00EF5C60" w:rsidRPr="00916C54" w:rsidRDefault="00EF5C60" w:rsidP="00EF5C60">
      <w:pPr>
        <w:pStyle w:val="IEEEParagraph"/>
        <w:rPr>
          <w:sz w:val="16"/>
          <w:szCs w:val="20"/>
          <w:lang w:val="en-US" w:eastAsia="en-US"/>
        </w:rPr>
      </w:pPr>
    </w:p>
    <w:p w:rsidR="00EF5C60" w:rsidRPr="00EF5C60" w:rsidRDefault="00EF5C60" w:rsidP="00EF5C60">
      <w:pPr>
        <w:spacing w:before="50" w:line="183" w:lineRule="exact"/>
        <w:ind w:left="328" w:right="253"/>
        <w:jc w:val="center"/>
        <w:rPr>
          <w:rFonts w:ascii="Times New Roman" w:hAnsi="Times New Roman" w:cs="Times New Roman"/>
          <w:sz w:val="20"/>
          <w:szCs w:val="20"/>
        </w:rPr>
      </w:pPr>
      <w:r w:rsidRPr="00EF5C60">
        <w:rPr>
          <w:rFonts w:ascii="Times New Roman" w:hAnsi="Times New Roman" w:cs="Times New Roman"/>
          <w:sz w:val="20"/>
          <w:szCs w:val="20"/>
        </w:rPr>
        <w:t>Fig. 4: Operating Mode of SSSC</w:t>
      </w:r>
    </w:p>
    <w:p w:rsidR="00EF5C60" w:rsidRPr="00EF5C60" w:rsidRDefault="00EF5C60" w:rsidP="00EF5C60">
      <w:pPr>
        <w:pStyle w:val="IEEEHeading1"/>
        <w:numPr>
          <w:ilvl w:val="0"/>
          <w:numId w:val="0"/>
        </w:numPr>
        <w:ind w:firstLine="216"/>
        <w:jc w:val="both"/>
        <w:rPr>
          <w:smallCaps w:val="0"/>
          <w:szCs w:val="20"/>
          <w:lang w:val="en-US" w:eastAsia="en-US"/>
        </w:rPr>
      </w:pPr>
      <w:r w:rsidRPr="00EF5C60">
        <w:rPr>
          <w:smallCaps w:val="0"/>
          <w:szCs w:val="20"/>
          <w:lang w:val="en-US" w:eastAsia="en-US"/>
        </w:rPr>
        <w:t>Theoretically in the total operating range of 0 to Imax. The practical minimum is the line current value at which the SSSC is still able to absorb enough power to replenish its operating losses [2].</w:t>
      </w:r>
    </w:p>
    <w:p w:rsidR="00EF5C60" w:rsidRPr="00EF5C60" w:rsidRDefault="00EF5C60" w:rsidP="00EF5C60">
      <w:pPr>
        <w:pStyle w:val="BodyText"/>
        <w:ind w:left="115" w:right="43"/>
      </w:pPr>
      <w:r w:rsidRPr="00EF5C60">
        <w:t>The SSSC has two operating modes:</w:t>
      </w:r>
    </w:p>
    <w:p w:rsidR="00EF5C60" w:rsidRPr="00EF5C60" w:rsidRDefault="00EF5C60" w:rsidP="00EF5C60">
      <w:pPr>
        <w:pStyle w:val="BodyText"/>
        <w:numPr>
          <w:ilvl w:val="0"/>
          <w:numId w:val="25"/>
        </w:numPr>
        <w:ind w:right="38"/>
      </w:pPr>
      <w:r w:rsidRPr="00EF5C60">
        <w:t>Control of voltage compensation, where the SSSC operates so as to maintain the capacitive or inductive compensation voltage at a maximal value, regardless of the current variations in the transmission line between 0 and Imax.</w:t>
      </w:r>
    </w:p>
    <w:p w:rsidR="00EF5C60" w:rsidRPr="00EF5C60" w:rsidRDefault="00EF5C60" w:rsidP="00EF5C60">
      <w:pPr>
        <w:pStyle w:val="BodyText"/>
        <w:numPr>
          <w:ilvl w:val="0"/>
          <w:numId w:val="25"/>
        </w:numPr>
        <w:spacing w:before="120"/>
        <w:ind w:left="835" w:right="43"/>
      </w:pPr>
      <w:r w:rsidRPr="00EF5C60">
        <w:t>Control of reactance compensation, where the SSSC operates so as to maintain the capacitive or inductive compensation reactance at a maximal value, when the current in the line varies between 0 and Imax</w:t>
      </w:r>
    </w:p>
    <w:p w:rsidR="00EF5C60" w:rsidRPr="00EF5C60" w:rsidRDefault="00EF5C60" w:rsidP="00EF5C60">
      <w:pPr>
        <w:pStyle w:val="IEEEHeading1"/>
        <w:numPr>
          <w:ilvl w:val="0"/>
          <w:numId w:val="0"/>
        </w:numPr>
        <w:ind w:firstLine="216"/>
        <w:jc w:val="both"/>
        <w:rPr>
          <w:smallCaps w:val="0"/>
          <w:szCs w:val="20"/>
          <w:lang w:val="en-US" w:eastAsia="en-US"/>
        </w:rPr>
      </w:pPr>
      <w:r w:rsidRPr="00EF5C60">
        <w:rPr>
          <w:smallCaps w:val="0"/>
          <w:szCs w:val="20"/>
          <w:lang w:val="en-US" w:eastAsia="en-US"/>
        </w:rPr>
        <w:t xml:space="preserve">In principle, an SSSC is able to exchange active power and reactive power with the transmission grid. If considering only reactive power compensation, then the size of the power source can be relatively small. In this case, it will only control the magnitude of the voltage phasor, which is kept perpendicular on the line current phasor, leading or lagging it by 90◦. This </w:t>
      </w:r>
      <w:r w:rsidRPr="00EF5C60">
        <w:rPr>
          <w:smallCaps w:val="0"/>
          <w:szCs w:val="20"/>
          <w:lang w:val="en-US" w:eastAsia="en-US"/>
        </w:rPr>
        <w:lastRenderedPageBreak/>
        <w:t>means that, in the case of the SSSC, the magnitude of the compensating voltage, at fixed +90◦ or –90◦ angle, can be controlled continuously in the operating domain of the VSC.</w:t>
      </w:r>
    </w:p>
    <w:p w:rsidR="00EF5C60" w:rsidRPr="00EF5C60" w:rsidRDefault="00EF5C60" w:rsidP="00EF5C60">
      <w:pPr>
        <w:pStyle w:val="IEEEHeading1"/>
        <w:numPr>
          <w:ilvl w:val="0"/>
          <w:numId w:val="0"/>
        </w:numPr>
        <w:ind w:firstLine="216"/>
        <w:jc w:val="both"/>
        <w:rPr>
          <w:smallCaps w:val="0"/>
          <w:szCs w:val="20"/>
          <w:lang w:val="en-US" w:eastAsia="en-US"/>
        </w:rPr>
      </w:pPr>
      <w:r w:rsidRPr="00EF5C60">
        <w:rPr>
          <w:smallCaps w:val="0"/>
          <w:szCs w:val="20"/>
          <w:lang w:val="en-US" w:eastAsia="en-US"/>
        </w:rPr>
        <w:t>If the power source has real power control capability, then the injected voltage could be controlled both in magnitude and phase. The behavior of an SSSC is the same as that of a series capacitor and a series reactor, both controllable. The main difference is that the voltage generated by the SSSC can be controlled independently of the line current because it does not depend on it. Consequently, an SSSC can operate both in the cases of increased and decreased line loads.</w:t>
      </w:r>
    </w:p>
    <w:p w:rsidR="00EF5C60" w:rsidRPr="00EF5C60" w:rsidRDefault="00EF5C60" w:rsidP="00EF5C60">
      <w:pPr>
        <w:pStyle w:val="IEEEHeading1"/>
        <w:numPr>
          <w:ilvl w:val="0"/>
          <w:numId w:val="0"/>
        </w:numPr>
        <w:ind w:firstLine="216"/>
        <w:jc w:val="both"/>
        <w:rPr>
          <w:smallCaps w:val="0"/>
          <w:szCs w:val="20"/>
          <w:lang w:val="en-US" w:eastAsia="en-US"/>
        </w:rPr>
      </w:pPr>
      <w:r w:rsidRPr="00EF5C60">
        <w:rPr>
          <w:smallCaps w:val="0"/>
          <w:szCs w:val="20"/>
          <w:lang w:val="en-US" w:eastAsia="en-US"/>
        </w:rPr>
        <w:t>Since the SSSC emulates the line compensation of the series capacitor by the direct injection of the required compensating voltage at the fundamental system frequency, without reproducing the impedance versus frequency characteristic of a physical capacitor, it is, in contrast to the series capacitor, unable to form a classical series resonant circuit with the inductive line impedance to initiate subsynchronous oscillations.</w:t>
      </w:r>
    </w:p>
    <w:p w:rsidR="00EF5C60" w:rsidRPr="00EF5C60" w:rsidRDefault="00EF5C60" w:rsidP="00EF5C60">
      <w:pPr>
        <w:pStyle w:val="IEEEHeading1"/>
        <w:numPr>
          <w:ilvl w:val="0"/>
          <w:numId w:val="0"/>
        </w:numPr>
        <w:ind w:firstLine="216"/>
        <w:jc w:val="both"/>
        <w:rPr>
          <w:smallCaps w:val="0"/>
          <w:szCs w:val="20"/>
          <w:lang w:val="en-US" w:eastAsia="en-US"/>
        </w:rPr>
      </w:pPr>
      <w:r w:rsidRPr="00EF5C60">
        <w:rPr>
          <w:smallCaps w:val="0"/>
          <w:szCs w:val="20"/>
          <w:lang w:val="en-US" w:eastAsia="en-US"/>
        </w:rPr>
        <w:t xml:space="preserve"> In other words, independent of whether the SSSC is operated in the capacitive or inductive compensation domain, it is seen by the system as a (zero-impedance) voltage source in series with a small inductive impedance (the leakage impedance of the coupling transformer). Because of its fast response, the SSSC could theoretically provide effective damping of subsynchronous oscillation by suitable control, should the condition for subsynchronous oscillation be established by (existing) series capacitors.</w:t>
      </w:r>
    </w:p>
    <w:p w:rsidR="00EF5C60" w:rsidRPr="00EF5C60" w:rsidRDefault="00EF5C60" w:rsidP="00EF5C60">
      <w:pPr>
        <w:pStyle w:val="IEEEHeading1"/>
        <w:numPr>
          <w:ilvl w:val="0"/>
          <w:numId w:val="0"/>
        </w:numPr>
        <w:ind w:firstLine="216"/>
        <w:jc w:val="both"/>
        <w:rPr>
          <w:smallCaps w:val="0"/>
          <w:szCs w:val="20"/>
          <w:lang w:val="en-US" w:eastAsia="en-US"/>
        </w:rPr>
      </w:pPr>
      <w:r w:rsidRPr="00EF5C60">
        <w:rPr>
          <w:smallCaps w:val="0"/>
          <w:szCs w:val="20"/>
          <w:lang w:val="en-US" w:eastAsia="en-US"/>
        </w:rPr>
        <w:t xml:space="preserve">The SSSC is a series connected synchronous voltage source that can vary the effective impedance of the transmission line by injecting a voltage  containing an appropriate phase angle in relation to the line current. It has tha capability of exchanging both activa and reactive power with tha transmision system. The SSSC Comprises a multi phase VSC with a dc energy storage controller and functional representation of active reactive power flow. Here the Controller is connected in series with the SSSC are illustrated in figure </w:t>
      </w:r>
    </w:p>
    <w:p w:rsidR="00EF5C60" w:rsidRPr="00EF5C60" w:rsidRDefault="00EF5C60" w:rsidP="00EF5C60">
      <w:pPr>
        <w:pStyle w:val="IEEEHeading1"/>
        <w:numPr>
          <w:ilvl w:val="0"/>
          <w:numId w:val="0"/>
        </w:numPr>
        <w:ind w:firstLine="216"/>
        <w:rPr>
          <w:smallCaps w:val="0"/>
          <w:szCs w:val="20"/>
          <w:lang w:val="en-US" w:eastAsia="en-US"/>
        </w:rPr>
      </w:pPr>
      <w:r w:rsidRPr="00EF5C60">
        <w:rPr>
          <w:smallCaps w:val="0"/>
          <w:noProof/>
          <w:szCs w:val="20"/>
          <w:lang w:val="en-US" w:eastAsia="en-US"/>
        </w:rPr>
        <w:drawing>
          <wp:inline distT="0" distB="0" distL="0" distR="0">
            <wp:extent cx="3178948" cy="1781503"/>
            <wp:effectExtent l="19050" t="0" r="2402"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srcRect/>
                    <a:stretch>
                      <a:fillRect/>
                    </a:stretch>
                  </pic:blipFill>
                  <pic:spPr bwMode="auto">
                    <a:xfrm>
                      <a:off x="0" y="0"/>
                      <a:ext cx="3186461" cy="1785713"/>
                    </a:xfrm>
                    <a:prstGeom prst="rect">
                      <a:avLst/>
                    </a:prstGeom>
                    <a:noFill/>
                    <a:ln w="9525">
                      <a:noFill/>
                      <a:miter lim="800000"/>
                      <a:headEnd/>
                      <a:tailEnd/>
                    </a:ln>
                  </pic:spPr>
                </pic:pic>
              </a:graphicData>
            </a:graphic>
          </wp:inline>
        </w:drawing>
      </w:r>
    </w:p>
    <w:p w:rsidR="00EF5C60" w:rsidRPr="00EF5C60" w:rsidRDefault="00EF5C60" w:rsidP="00EF5C60">
      <w:pPr>
        <w:tabs>
          <w:tab w:val="left" w:pos="2277"/>
        </w:tabs>
        <w:spacing w:line="273" w:lineRule="exact"/>
        <w:ind w:left="90"/>
        <w:jc w:val="center"/>
        <w:rPr>
          <w:rFonts w:ascii="Times New Roman" w:hAnsi="Times New Roman" w:cs="Times New Roman"/>
          <w:sz w:val="20"/>
          <w:szCs w:val="20"/>
        </w:rPr>
      </w:pPr>
      <w:r w:rsidRPr="00EF5C60">
        <w:rPr>
          <w:rFonts w:ascii="Times New Roman" w:hAnsi="Times New Roman" w:cs="Times New Roman"/>
          <w:sz w:val="20"/>
          <w:szCs w:val="20"/>
        </w:rPr>
        <w:t>Fig. 5.  Series connected synchronous voltage employing multi pulse converter with an energy storage device.</w:t>
      </w:r>
    </w:p>
    <w:p w:rsidR="00EF5C60" w:rsidRPr="00EF5C60" w:rsidRDefault="00EF5C60" w:rsidP="00EF5C60">
      <w:pPr>
        <w:pStyle w:val="IEEEHeading1"/>
        <w:numPr>
          <w:ilvl w:val="0"/>
          <w:numId w:val="0"/>
        </w:numPr>
        <w:ind w:firstLine="216"/>
        <w:jc w:val="both"/>
        <w:rPr>
          <w:smallCaps w:val="0"/>
          <w:szCs w:val="20"/>
          <w:lang w:val="en-US" w:eastAsia="en-US"/>
        </w:rPr>
      </w:pPr>
      <w:r w:rsidRPr="00EF5C60">
        <w:rPr>
          <w:smallCaps w:val="0"/>
          <w:szCs w:val="20"/>
          <w:lang w:val="en-US" w:eastAsia="en-US"/>
        </w:rPr>
        <w:t>The basic operating principle of the SSSC is to inject the voltage Vinj in quadrature (i.e., at ±90◦) with respect to the transmission line current as illustrated in Figure in below. Therefore, the SSSC exchanges only reactive power with the transmission line. The SSSC has the effect of changing the equivalent line impedance and therefore only the magnitude of the line current. As shown in Figure 6 a, with Vinj = 0,</w:t>
      </w:r>
    </w:p>
    <w:p w:rsidR="00EF5C60" w:rsidRPr="00EF5C60" w:rsidRDefault="00EF5C60" w:rsidP="00EF5C60">
      <w:pPr>
        <w:pStyle w:val="IEEEHeading1"/>
        <w:numPr>
          <w:ilvl w:val="0"/>
          <w:numId w:val="0"/>
        </w:numPr>
        <w:ind w:firstLine="216"/>
        <w:jc w:val="both"/>
        <w:rPr>
          <w:smallCaps w:val="0"/>
          <w:szCs w:val="20"/>
          <w:lang w:val="en-US" w:eastAsia="en-US"/>
        </w:rPr>
      </w:pPr>
      <w:r w:rsidRPr="00EF5C60">
        <w:rPr>
          <w:smallCaps w:val="0"/>
          <w:szCs w:val="20"/>
          <w:lang w:val="en-US" w:eastAsia="en-US"/>
        </w:rPr>
        <w:t xml:space="preserve">The magnitude of the line current is unchanged; with capacitive Vinj the line current magnitude is increased (as shown in Figure 6 b), and with inductive Vinj the line current magnitude is decreased </w:t>
      </w:r>
    </w:p>
    <w:p w:rsidR="00EF5C60" w:rsidRPr="00EF5C60" w:rsidRDefault="00EF5C60" w:rsidP="00EF5C60">
      <w:pPr>
        <w:pStyle w:val="IEEEHeading1"/>
        <w:numPr>
          <w:ilvl w:val="0"/>
          <w:numId w:val="0"/>
        </w:numPr>
        <w:ind w:firstLine="216"/>
        <w:jc w:val="both"/>
        <w:rPr>
          <w:smallCaps w:val="0"/>
          <w:szCs w:val="20"/>
          <w:lang w:val="en-US" w:eastAsia="en-US"/>
        </w:rPr>
      </w:pPr>
      <w:r w:rsidRPr="00EF5C60">
        <w:rPr>
          <w:smallCaps w:val="0"/>
          <w:szCs w:val="20"/>
          <w:lang w:val="en-US" w:eastAsia="en-US"/>
        </w:rPr>
        <w:t>The control of the magnitude of the line current, in effect, controls the real power flow P (MW) in the transmission line. That is, the real power flow can be increased or decreased from the nominal (uncompensated) line power flow by the polarity of the injected voltage. In fact, the real power flow in the line can be reversed depending on the achievable change in the line current magnitude (or the rating of the SSSC) with respect to the nominal (uncompensated) line power flow value.</w:t>
      </w:r>
    </w:p>
    <w:p w:rsidR="00EF5C60" w:rsidRPr="00EF5C60" w:rsidRDefault="00EF5C60" w:rsidP="00EF5C60">
      <w:pPr>
        <w:pStyle w:val="IEEEHeading1"/>
        <w:numPr>
          <w:ilvl w:val="0"/>
          <w:numId w:val="0"/>
        </w:numPr>
        <w:ind w:firstLine="216"/>
        <w:jc w:val="both"/>
        <w:rPr>
          <w:smallCaps w:val="0"/>
          <w:szCs w:val="20"/>
          <w:lang w:val="en-US" w:eastAsia="en-US"/>
        </w:rPr>
      </w:pPr>
      <w:r w:rsidRPr="00EF5C60">
        <w:rPr>
          <w:smallCaps w:val="0"/>
          <w:szCs w:val="20"/>
          <w:lang w:val="en-US" w:eastAsia="en-US"/>
        </w:rPr>
        <w:t>The SSSC is implemented with a VSC connected in series with the transmission line. The basic operation of the VSC is essentially to convert the DC voltage at their</w:t>
      </w:r>
    </w:p>
    <w:p w:rsidR="00EF5C60" w:rsidRPr="00EF5C60" w:rsidRDefault="00EF5C60" w:rsidP="00EF5C60">
      <w:pPr>
        <w:pStyle w:val="IEEEHeading1"/>
        <w:numPr>
          <w:ilvl w:val="0"/>
          <w:numId w:val="0"/>
        </w:numPr>
        <w:ind w:firstLine="216"/>
        <w:jc w:val="both"/>
        <w:rPr>
          <w:smallCaps w:val="0"/>
          <w:szCs w:val="20"/>
          <w:lang w:val="en-US" w:eastAsia="en-US"/>
        </w:rPr>
      </w:pPr>
      <w:r w:rsidRPr="00EF5C60">
        <w:rPr>
          <w:smallCaps w:val="0"/>
          <w:szCs w:val="20"/>
          <w:lang w:val="en-US" w:eastAsia="en-US"/>
        </w:rPr>
        <w:t>DC terminals into an AC voltage output, in accordance with a vector reference that defines:</w:t>
      </w:r>
    </w:p>
    <w:p w:rsidR="00EF5C60" w:rsidRPr="00EF5C60" w:rsidRDefault="00EF5C60" w:rsidP="00EF5C60">
      <w:pPr>
        <w:pStyle w:val="BodyText"/>
        <w:numPr>
          <w:ilvl w:val="0"/>
          <w:numId w:val="26"/>
        </w:numPr>
        <w:ind w:right="115"/>
      </w:pPr>
      <w:r w:rsidRPr="00EF5C60">
        <w:t>the ratio between the DC-side and AC-side fundamental voltage;</w:t>
      </w:r>
    </w:p>
    <w:p w:rsidR="00EF5C60" w:rsidRDefault="00EF5C60" w:rsidP="00EF5C60">
      <w:pPr>
        <w:pStyle w:val="BodyText"/>
        <w:numPr>
          <w:ilvl w:val="0"/>
          <w:numId w:val="26"/>
        </w:numPr>
        <w:ind w:right="115"/>
      </w:pPr>
      <w:r w:rsidRPr="00EF5C60">
        <w:t>the phase angle of the AC output voltage.</w:t>
      </w:r>
    </w:p>
    <w:p w:rsidR="00FD5399" w:rsidRDefault="00FD5399" w:rsidP="00FD5399">
      <w:pPr>
        <w:pStyle w:val="BodyText"/>
        <w:ind w:right="115"/>
      </w:pPr>
    </w:p>
    <w:p w:rsidR="00FD5399" w:rsidRDefault="00FD5399" w:rsidP="00FD5399">
      <w:pPr>
        <w:pStyle w:val="BodyText"/>
        <w:ind w:right="115"/>
      </w:pPr>
    </w:p>
    <w:p w:rsidR="00FD5399" w:rsidRDefault="00FD5399" w:rsidP="00FD5399">
      <w:pPr>
        <w:pStyle w:val="BodyText"/>
        <w:ind w:right="115"/>
      </w:pPr>
    </w:p>
    <w:p w:rsidR="00FD5399" w:rsidRDefault="00FD5399" w:rsidP="00FD5399">
      <w:pPr>
        <w:pStyle w:val="BodyText"/>
        <w:ind w:right="115"/>
      </w:pPr>
    </w:p>
    <w:p w:rsidR="00FD5399" w:rsidRDefault="00FD5399" w:rsidP="00FD5399">
      <w:pPr>
        <w:pStyle w:val="BodyText"/>
        <w:ind w:right="115"/>
      </w:pPr>
    </w:p>
    <w:p w:rsidR="00FD5399" w:rsidRDefault="00FD5399" w:rsidP="00FD5399">
      <w:pPr>
        <w:pStyle w:val="Els-1storder-head"/>
      </w:pPr>
      <w:r>
        <w:lastRenderedPageBreak/>
        <w:t xml:space="preserve"> CONCLUSION</w:t>
      </w:r>
    </w:p>
    <w:p w:rsidR="00FD5399" w:rsidRPr="00FD5399" w:rsidRDefault="00FD5399" w:rsidP="00FD5399">
      <w:pPr>
        <w:jc w:val="both"/>
        <w:rPr>
          <w:sz w:val="20"/>
        </w:rPr>
      </w:pPr>
      <w:r w:rsidRPr="00FD5399">
        <w:rPr>
          <w:sz w:val="20"/>
        </w:rPr>
        <w:t>In this paper, the application of SSSC to manage power flow between two transmission line ends in order to maintain voltage magnitude, phase angle, and line impedance. The research of a series compensation SSSC device to regulate the transmission line's power flow by altering the system's actual reactance. The two operating modes for the SSSC are typically inductive and capacitive. The different FACTS controllers, each with its own classification. The benefits of FACTS devices in the power system and several TCSC operating modes are described. This research report can be expanded in the future to include SSSC modelling and simulation with a variety of bus systems for power flow regulation.</w:t>
      </w:r>
    </w:p>
    <w:p w:rsidR="00EF5C60" w:rsidRPr="00EF5C60" w:rsidRDefault="00EF5C60" w:rsidP="00EF5C60">
      <w:pPr>
        <w:pStyle w:val="BodyText"/>
        <w:ind w:left="836" w:right="115"/>
      </w:pPr>
    </w:p>
    <w:p w:rsidR="00EF5C60" w:rsidRPr="00A6350D" w:rsidRDefault="00EF5C60" w:rsidP="00FD5399">
      <w:pPr>
        <w:pStyle w:val="Els-reference-head"/>
        <w:ind w:left="270"/>
        <w:jc w:val="both"/>
      </w:pPr>
      <w:r w:rsidRPr="00A6350D">
        <w:t>References</w:t>
      </w:r>
      <w:r w:rsidRPr="00A6350D">
        <w:br/>
      </w:r>
    </w:p>
    <w:p w:rsidR="00EF5C60" w:rsidRPr="00D968D6" w:rsidRDefault="00EF5C60" w:rsidP="00FD5399">
      <w:pPr>
        <w:pStyle w:val="IEEEReferenceItem"/>
        <w:numPr>
          <w:ilvl w:val="0"/>
          <w:numId w:val="27"/>
        </w:numPr>
        <w:ind w:left="270"/>
        <w:rPr>
          <w:sz w:val="15"/>
          <w:szCs w:val="15"/>
        </w:rPr>
      </w:pPr>
      <w:r w:rsidRPr="00D968D6">
        <w:rPr>
          <w:spacing w:val="-1"/>
          <w:sz w:val="15"/>
          <w:szCs w:val="15"/>
        </w:rPr>
        <w:t>N</w:t>
      </w:r>
      <w:r w:rsidRPr="00D968D6">
        <w:rPr>
          <w:sz w:val="15"/>
          <w:szCs w:val="15"/>
        </w:rPr>
        <w:t>.</w:t>
      </w:r>
      <w:r w:rsidRPr="00D968D6">
        <w:rPr>
          <w:spacing w:val="-4"/>
          <w:sz w:val="15"/>
          <w:szCs w:val="15"/>
        </w:rPr>
        <w:t>G</w:t>
      </w:r>
      <w:r w:rsidRPr="00D968D6">
        <w:rPr>
          <w:sz w:val="15"/>
          <w:szCs w:val="15"/>
        </w:rPr>
        <w:t>.</w:t>
      </w:r>
      <w:r w:rsidRPr="00D968D6">
        <w:rPr>
          <w:spacing w:val="8"/>
          <w:sz w:val="15"/>
          <w:szCs w:val="15"/>
        </w:rPr>
        <w:t xml:space="preserve"> </w:t>
      </w:r>
      <w:r w:rsidRPr="00D968D6">
        <w:rPr>
          <w:spacing w:val="-1"/>
          <w:sz w:val="15"/>
          <w:szCs w:val="15"/>
        </w:rPr>
        <w:t>H</w:t>
      </w:r>
      <w:r w:rsidRPr="00D968D6">
        <w:rPr>
          <w:spacing w:val="-2"/>
          <w:sz w:val="15"/>
          <w:szCs w:val="15"/>
        </w:rPr>
        <w:t>i</w:t>
      </w:r>
      <w:r w:rsidRPr="00D968D6">
        <w:rPr>
          <w:sz w:val="15"/>
          <w:szCs w:val="15"/>
        </w:rPr>
        <w:t>n</w:t>
      </w:r>
      <w:r w:rsidRPr="00D968D6">
        <w:rPr>
          <w:spacing w:val="-2"/>
          <w:sz w:val="15"/>
          <w:szCs w:val="15"/>
        </w:rPr>
        <w:t>go</w:t>
      </w:r>
      <w:r w:rsidRPr="00D968D6">
        <w:rPr>
          <w:spacing w:val="-1"/>
          <w:sz w:val="15"/>
          <w:szCs w:val="15"/>
        </w:rPr>
        <w:t>r</w:t>
      </w:r>
      <w:r w:rsidRPr="00D968D6">
        <w:rPr>
          <w:sz w:val="15"/>
          <w:szCs w:val="15"/>
        </w:rPr>
        <w:t>an</w:t>
      </w:r>
      <w:r w:rsidRPr="00D968D6">
        <w:rPr>
          <w:spacing w:val="-2"/>
          <w:sz w:val="15"/>
          <w:szCs w:val="15"/>
        </w:rPr>
        <w:t>i</w:t>
      </w:r>
      <w:r w:rsidRPr="00D968D6">
        <w:rPr>
          <w:sz w:val="15"/>
          <w:szCs w:val="15"/>
        </w:rPr>
        <w:t>,</w:t>
      </w:r>
      <w:r w:rsidRPr="00D968D6">
        <w:rPr>
          <w:spacing w:val="8"/>
          <w:sz w:val="15"/>
          <w:szCs w:val="15"/>
        </w:rPr>
        <w:t xml:space="preserve"> </w:t>
      </w:r>
      <w:r w:rsidRPr="00D968D6">
        <w:rPr>
          <w:spacing w:val="-5"/>
          <w:sz w:val="15"/>
          <w:szCs w:val="15"/>
        </w:rPr>
        <w:t>L</w:t>
      </w:r>
      <w:r w:rsidRPr="00D968D6">
        <w:rPr>
          <w:sz w:val="15"/>
          <w:szCs w:val="15"/>
        </w:rPr>
        <w:t>.</w:t>
      </w:r>
      <w:r w:rsidRPr="00D968D6">
        <w:rPr>
          <w:spacing w:val="8"/>
          <w:sz w:val="15"/>
          <w:szCs w:val="15"/>
        </w:rPr>
        <w:t xml:space="preserve"> </w:t>
      </w:r>
      <w:r w:rsidRPr="00D968D6">
        <w:rPr>
          <w:spacing w:val="-1"/>
          <w:sz w:val="15"/>
          <w:szCs w:val="15"/>
        </w:rPr>
        <w:t>G</w:t>
      </w:r>
      <w:r w:rsidRPr="00D968D6">
        <w:rPr>
          <w:spacing w:val="-4"/>
          <w:sz w:val="15"/>
          <w:szCs w:val="15"/>
        </w:rPr>
        <w:t>y</w:t>
      </w:r>
      <w:r w:rsidRPr="00D968D6">
        <w:rPr>
          <w:sz w:val="15"/>
          <w:szCs w:val="15"/>
        </w:rPr>
        <w:t>ug</w:t>
      </w:r>
      <w:r w:rsidRPr="00D968D6">
        <w:rPr>
          <w:spacing w:val="-4"/>
          <w:sz w:val="15"/>
          <w:szCs w:val="15"/>
        </w:rPr>
        <w:t>y</w:t>
      </w:r>
      <w:r w:rsidRPr="00D968D6">
        <w:rPr>
          <w:sz w:val="15"/>
          <w:szCs w:val="15"/>
        </w:rPr>
        <w:t>i,</w:t>
      </w:r>
      <w:r w:rsidRPr="00D968D6">
        <w:rPr>
          <w:spacing w:val="8"/>
          <w:sz w:val="15"/>
          <w:szCs w:val="15"/>
        </w:rPr>
        <w:t xml:space="preserve"> </w:t>
      </w:r>
      <w:r w:rsidRPr="00D968D6">
        <w:rPr>
          <w:sz w:val="15"/>
          <w:szCs w:val="15"/>
        </w:rPr>
        <w:t>1</w:t>
      </w:r>
      <w:r w:rsidRPr="00D968D6">
        <w:rPr>
          <w:spacing w:val="-2"/>
          <w:sz w:val="15"/>
          <w:szCs w:val="15"/>
        </w:rPr>
        <w:t>999</w:t>
      </w:r>
      <w:r w:rsidRPr="00D968D6">
        <w:rPr>
          <w:sz w:val="15"/>
          <w:szCs w:val="15"/>
        </w:rPr>
        <w:t>,</w:t>
      </w:r>
      <w:r w:rsidRPr="00D968D6">
        <w:rPr>
          <w:spacing w:val="8"/>
          <w:sz w:val="15"/>
          <w:szCs w:val="15"/>
        </w:rPr>
        <w:t xml:space="preserve"> </w:t>
      </w:r>
      <w:r w:rsidRPr="00D968D6">
        <w:rPr>
          <w:spacing w:val="-2"/>
          <w:w w:val="44"/>
          <w:sz w:val="15"/>
          <w:szCs w:val="15"/>
        </w:rPr>
        <w:t>―</w:t>
      </w:r>
      <w:r w:rsidRPr="00D968D6">
        <w:rPr>
          <w:spacing w:val="-1"/>
          <w:sz w:val="15"/>
          <w:szCs w:val="15"/>
        </w:rPr>
        <w:t>U</w:t>
      </w:r>
      <w:r w:rsidRPr="00D968D6">
        <w:rPr>
          <w:sz w:val="15"/>
          <w:szCs w:val="15"/>
        </w:rPr>
        <w:t>nd</w:t>
      </w:r>
      <w:r w:rsidRPr="00D968D6">
        <w:rPr>
          <w:spacing w:val="-2"/>
          <w:sz w:val="15"/>
          <w:szCs w:val="15"/>
        </w:rPr>
        <w:t>e</w:t>
      </w:r>
      <w:r w:rsidRPr="00D968D6">
        <w:rPr>
          <w:spacing w:val="-1"/>
          <w:sz w:val="15"/>
          <w:szCs w:val="15"/>
        </w:rPr>
        <w:t>rs</w:t>
      </w:r>
      <w:r w:rsidRPr="00D968D6">
        <w:rPr>
          <w:spacing w:val="-2"/>
          <w:sz w:val="15"/>
          <w:szCs w:val="15"/>
        </w:rPr>
        <w:t>t</w:t>
      </w:r>
      <w:r w:rsidRPr="00D968D6">
        <w:rPr>
          <w:sz w:val="15"/>
          <w:szCs w:val="15"/>
        </w:rPr>
        <w:t>a</w:t>
      </w:r>
      <w:r w:rsidRPr="00D968D6">
        <w:rPr>
          <w:spacing w:val="-2"/>
          <w:sz w:val="15"/>
          <w:szCs w:val="15"/>
        </w:rPr>
        <w:t>n</w:t>
      </w:r>
      <w:r w:rsidRPr="00D968D6">
        <w:rPr>
          <w:sz w:val="15"/>
          <w:szCs w:val="15"/>
        </w:rPr>
        <w:t>d</w:t>
      </w:r>
      <w:r w:rsidRPr="00D968D6">
        <w:rPr>
          <w:spacing w:val="-2"/>
          <w:sz w:val="15"/>
          <w:szCs w:val="15"/>
        </w:rPr>
        <w:t>i</w:t>
      </w:r>
      <w:r w:rsidRPr="00D968D6">
        <w:rPr>
          <w:sz w:val="15"/>
          <w:szCs w:val="15"/>
        </w:rPr>
        <w:t>ng</w:t>
      </w:r>
      <w:r w:rsidRPr="00D968D6">
        <w:rPr>
          <w:spacing w:val="6"/>
          <w:sz w:val="15"/>
          <w:szCs w:val="15"/>
        </w:rPr>
        <w:t xml:space="preserve"> </w:t>
      </w:r>
      <w:r w:rsidRPr="00D968D6">
        <w:rPr>
          <w:spacing w:val="-4"/>
          <w:sz w:val="15"/>
          <w:szCs w:val="15"/>
        </w:rPr>
        <w:t>FA</w:t>
      </w:r>
      <w:r w:rsidRPr="00D968D6">
        <w:rPr>
          <w:sz w:val="15"/>
          <w:szCs w:val="15"/>
        </w:rPr>
        <w:t>C</w:t>
      </w:r>
      <w:r w:rsidRPr="00D968D6">
        <w:rPr>
          <w:spacing w:val="-3"/>
          <w:sz w:val="15"/>
          <w:szCs w:val="15"/>
        </w:rPr>
        <w:t>T</w:t>
      </w:r>
      <w:r w:rsidRPr="00D968D6">
        <w:rPr>
          <w:spacing w:val="1"/>
          <w:sz w:val="15"/>
          <w:szCs w:val="15"/>
        </w:rPr>
        <w:t>S</w:t>
      </w:r>
      <w:r w:rsidRPr="00D968D6">
        <w:rPr>
          <w:sz w:val="15"/>
          <w:szCs w:val="15"/>
        </w:rPr>
        <w:t>:</w:t>
      </w:r>
      <w:r w:rsidRPr="00D968D6">
        <w:rPr>
          <w:spacing w:val="6"/>
          <w:sz w:val="15"/>
          <w:szCs w:val="15"/>
        </w:rPr>
        <w:t xml:space="preserve"> </w:t>
      </w:r>
      <w:r w:rsidRPr="00D968D6">
        <w:rPr>
          <w:sz w:val="15"/>
          <w:szCs w:val="15"/>
        </w:rPr>
        <w:t>C</w:t>
      </w:r>
      <w:r w:rsidRPr="00D968D6">
        <w:rPr>
          <w:spacing w:val="-2"/>
          <w:sz w:val="15"/>
          <w:szCs w:val="15"/>
        </w:rPr>
        <w:t>o</w:t>
      </w:r>
      <w:r w:rsidRPr="00D968D6">
        <w:rPr>
          <w:sz w:val="15"/>
          <w:szCs w:val="15"/>
        </w:rPr>
        <w:t>nc</w:t>
      </w:r>
      <w:r w:rsidRPr="00D968D6">
        <w:rPr>
          <w:spacing w:val="-2"/>
          <w:sz w:val="15"/>
          <w:szCs w:val="15"/>
        </w:rPr>
        <w:t>e</w:t>
      </w:r>
      <w:r w:rsidRPr="00D968D6">
        <w:rPr>
          <w:sz w:val="15"/>
          <w:szCs w:val="15"/>
        </w:rPr>
        <w:t>pts</w:t>
      </w:r>
      <w:r w:rsidRPr="00D968D6">
        <w:rPr>
          <w:spacing w:val="5"/>
          <w:sz w:val="15"/>
          <w:szCs w:val="15"/>
        </w:rPr>
        <w:t xml:space="preserve"> </w:t>
      </w:r>
      <w:r w:rsidRPr="00D968D6">
        <w:rPr>
          <w:spacing w:val="-2"/>
          <w:sz w:val="15"/>
          <w:szCs w:val="15"/>
        </w:rPr>
        <w:t>an</w:t>
      </w:r>
      <w:r w:rsidRPr="00D968D6">
        <w:rPr>
          <w:sz w:val="15"/>
          <w:szCs w:val="15"/>
        </w:rPr>
        <w:t xml:space="preserve">d Technology of Flexible AC Transmission Systems,‖ IEEE Press, </w:t>
      </w:r>
      <w:r w:rsidRPr="00D968D6">
        <w:rPr>
          <w:spacing w:val="-7"/>
          <w:sz w:val="15"/>
          <w:szCs w:val="15"/>
        </w:rPr>
        <w:t xml:space="preserve">New </w:t>
      </w:r>
      <w:r w:rsidRPr="00D968D6">
        <w:rPr>
          <w:sz w:val="15"/>
          <w:szCs w:val="15"/>
        </w:rPr>
        <w:t>York.</w:t>
      </w:r>
    </w:p>
    <w:p w:rsidR="00EF5C60" w:rsidRPr="00D968D6" w:rsidRDefault="00EF5C60" w:rsidP="00FD5399">
      <w:pPr>
        <w:pStyle w:val="IEEEReferenceItem"/>
        <w:numPr>
          <w:ilvl w:val="0"/>
          <w:numId w:val="27"/>
        </w:numPr>
        <w:ind w:left="270"/>
        <w:rPr>
          <w:sz w:val="15"/>
          <w:szCs w:val="15"/>
        </w:rPr>
      </w:pPr>
      <w:r w:rsidRPr="00D968D6">
        <w:rPr>
          <w:sz w:val="15"/>
          <w:szCs w:val="15"/>
        </w:rPr>
        <w:t xml:space="preserve">R. </w:t>
      </w:r>
      <w:r w:rsidRPr="00D968D6">
        <w:rPr>
          <w:spacing w:val="-20"/>
          <w:sz w:val="15"/>
          <w:szCs w:val="15"/>
        </w:rPr>
        <w:t xml:space="preserve"> </w:t>
      </w:r>
      <w:r w:rsidRPr="00D968D6">
        <w:rPr>
          <w:spacing w:val="-2"/>
          <w:sz w:val="15"/>
          <w:szCs w:val="15"/>
        </w:rPr>
        <w:t>M</w:t>
      </w:r>
      <w:r w:rsidRPr="00D968D6">
        <w:rPr>
          <w:sz w:val="15"/>
          <w:szCs w:val="15"/>
        </w:rPr>
        <w:t xml:space="preserve">. </w:t>
      </w:r>
      <w:r w:rsidRPr="00D968D6">
        <w:rPr>
          <w:spacing w:val="-20"/>
          <w:sz w:val="15"/>
          <w:szCs w:val="15"/>
        </w:rPr>
        <w:t xml:space="preserve"> </w:t>
      </w:r>
      <w:r w:rsidRPr="00D968D6">
        <w:rPr>
          <w:spacing w:val="-2"/>
          <w:sz w:val="15"/>
          <w:szCs w:val="15"/>
        </w:rPr>
        <w:t>M</w:t>
      </w:r>
      <w:r w:rsidRPr="00D968D6">
        <w:rPr>
          <w:sz w:val="15"/>
          <w:szCs w:val="15"/>
        </w:rPr>
        <w:t>a</w:t>
      </w:r>
      <w:r w:rsidRPr="00D968D6">
        <w:rPr>
          <w:spacing w:val="-2"/>
          <w:sz w:val="15"/>
          <w:szCs w:val="15"/>
        </w:rPr>
        <w:t>th</w:t>
      </w:r>
      <w:r w:rsidRPr="00D968D6">
        <w:rPr>
          <w:sz w:val="15"/>
          <w:szCs w:val="15"/>
        </w:rPr>
        <w:t>u</w:t>
      </w:r>
      <w:r w:rsidRPr="00D968D6">
        <w:rPr>
          <w:spacing w:val="-1"/>
          <w:sz w:val="15"/>
          <w:szCs w:val="15"/>
        </w:rPr>
        <w:t>r</w:t>
      </w:r>
      <w:r w:rsidRPr="00D968D6">
        <w:rPr>
          <w:sz w:val="15"/>
          <w:szCs w:val="15"/>
        </w:rPr>
        <w:t xml:space="preserve">, </w:t>
      </w:r>
      <w:r w:rsidRPr="00D968D6">
        <w:rPr>
          <w:spacing w:val="-20"/>
          <w:sz w:val="15"/>
          <w:szCs w:val="15"/>
        </w:rPr>
        <w:t xml:space="preserve"> </w:t>
      </w:r>
      <w:r w:rsidRPr="00D968D6">
        <w:rPr>
          <w:sz w:val="15"/>
          <w:szCs w:val="15"/>
        </w:rPr>
        <w:t xml:space="preserve">R. </w:t>
      </w:r>
      <w:r w:rsidRPr="00D968D6">
        <w:rPr>
          <w:spacing w:val="-20"/>
          <w:sz w:val="15"/>
          <w:szCs w:val="15"/>
        </w:rPr>
        <w:t xml:space="preserve"> </w:t>
      </w:r>
      <w:r w:rsidRPr="00D968D6">
        <w:rPr>
          <w:spacing w:val="-4"/>
          <w:sz w:val="15"/>
          <w:szCs w:val="15"/>
        </w:rPr>
        <w:t>K</w:t>
      </w:r>
      <w:r w:rsidRPr="00D968D6">
        <w:rPr>
          <w:sz w:val="15"/>
          <w:szCs w:val="15"/>
        </w:rPr>
        <w:t xml:space="preserve">. </w:t>
      </w:r>
      <w:r w:rsidRPr="00D968D6">
        <w:rPr>
          <w:spacing w:val="-20"/>
          <w:sz w:val="15"/>
          <w:szCs w:val="15"/>
        </w:rPr>
        <w:t xml:space="preserve"> </w:t>
      </w:r>
      <w:r w:rsidRPr="00D968D6">
        <w:rPr>
          <w:spacing w:val="-1"/>
          <w:sz w:val="15"/>
          <w:szCs w:val="15"/>
        </w:rPr>
        <w:t>V</w:t>
      </w:r>
      <w:r w:rsidRPr="00D968D6">
        <w:rPr>
          <w:sz w:val="15"/>
          <w:szCs w:val="15"/>
        </w:rPr>
        <w:t>a</w:t>
      </w:r>
      <w:r w:rsidRPr="00D968D6">
        <w:rPr>
          <w:spacing w:val="-1"/>
          <w:sz w:val="15"/>
          <w:szCs w:val="15"/>
        </w:rPr>
        <w:t>r</w:t>
      </w:r>
      <w:r w:rsidRPr="00D968D6">
        <w:rPr>
          <w:sz w:val="15"/>
          <w:szCs w:val="15"/>
        </w:rPr>
        <w:t xml:space="preserve">ma, </w:t>
      </w:r>
      <w:r w:rsidRPr="00D968D6">
        <w:rPr>
          <w:spacing w:val="-20"/>
          <w:sz w:val="15"/>
          <w:szCs w:val="15"/>
        </w:rPr>
        <w:t xml:space="preserve"> </w:t>
      </w:r>
      <w:r w:rsidRPr="00D968D6">
        <w:rPr>
          <w:spacing w:val="-2"/>
          <w:w w:val="44"/>
          <w:sz w:val="15"/>
          <w:szCs w:val="15"/>
        </w:rPr>
        <w:t>―</w:t>
      </w:r>
      <w:r w:rsidRPr="00D968D6">
        <w:rPr>
          <w:spacing w:val="-3"/>
          <w:sz w:val="15"/>
          <w:szCs w:val="15"/>
        </w:rPr>
        <w:t>T</w:t>
      </w:r>
      <w:r w:rsidRPr="00D968D6">
        <w:rPr>
          <w:sz w:val="15"/>
          <w:szCs w:val="15"/>
        </w:rPr>
        <w:t>h</w:t>
      </w:r>
      <w:r w:rsidRPr="00D968D6">
        <w:rPr>
          <w:spacing w:val="-4"/>
          <w:sz w:val="15"/>
          <w:szCs w:val="15"/>
        </w:rPr>
        <w:t>y</w:t>
      </w:r>
      <w:r w:rsidRPr="00D968D6">
        <w:rPr>
          <w:spacing w:val="-1"/>
          <w:sz w:val="15"/>
          <w:szCs w:val="15"/>
        </w:rPr>
        <w:t>r</w:t>
      </w:r>
      <w:r w:rsidRPr="00D968D6">
        <w:rPr>
          <w:spacing w:val="3"/>
          <w:sz w:val="15"/>
          <w:szCs w:val="15"/>
        </w:rPr>
        <w:t>i</w:t>
      </w:r>
      <w:r w:rsidRPr="00D968D6">
        <w:rPr>
          <w:spacing w:val="-1"/>
          <w:sz w:val="15"/>
          <w:szCs w:val="15"/>
        </w:rPr>
        <w:t>s</w:t>
      </w:r>
      <w:r w:rsidRPr="00D968D6">
        <w:rPr>
          <w:sz w:val="15"/>
          <w:szCs w:val="15"/>
        </w:rPr>
        <w:t>t</w:t>
      </w:r>
      <w:r w:rsidRPr="00D968D6">
        <w:rPr>
          <w:spacing w:val="-2"/>
          <w:sz w:val="15"/>
          <w:szCs w:val="15"/>
        </w:rPr>
        <w:t>o</w:t>
      </w:r>
      <w:r w:rsidRPr="00D968D6">
        <w:rPr>
          <w:spacing w:val="2"/>
          <w:sz w:val="15"/>
          <w:szCs w:val="15"/>
        </w:rPr>
        <w:t>r</w:t>
      </w:r>
      <w:r w:rsidRPr="00D968D6">
        <w:rPr>
          <w:spacing w:val="-1"/>
          <w:sz w:val="15"/>
          <w:szCs w:val="15"/>
        </w:rPr>
        <w:t>-</w:t>
      </w:r>
      <w:r w:rsidRPr="00D968D6">
        <w:rPr>
          <w:sz w:val="15"/>
          <w:szCs w:val="15"/>
        </w:rPr>
        <w:t>Bas</w:t>
      </w:r>
      <w:r w:rsidRPr="00D968D6">
        <w:rPr>
          <w:spacing w:val="-2"/>
          <w:sz w:val="15"/>
          <w:szCs w:val="15"/>
        </w:rPr>
        <w:t>e</w:t>
      </w:r>
      <w:r w:rsidRPr="00D968D6">
        <w:rPr>
          <w:sz w:val="15"/>
          <w:szCs w:val="15"/>
        </w:rPr>
        <w:t xml:space="preserve">d </w:t>
      </w:r>
      <w:r w:rsidRPr="00D968D6">
        <w:rPr>
          <w:spacing w:val="-20"/>
          <w:sz w:val="15"/>
          <w:szCs w:val="15"/>
        </w:rPr>
        <w:t xml:space="preserve"> </w:t>
      </w:r>
      <w:r w:rsidRPr="00D968D6">
        <w:rPr>
          <w:spacing w:val="-1"/>
          <w:sz w:val="15"/>
          <w:szCs w:val="15"/>
        </w:rPr>
        <w:t>F</w:t>
      </w:r>
      <w:r w:rsidRPr="00D968D6">
        <w:rPr>
          <w:spacing w:val="-4"/>
          <w:sz w:val="15"/>
          <w:szCs w:val="15"/>
        </w:rPr>
        <w:t>A</w:t>
      </w:r>
      <w:r w:rsidRPr="00D968D6">
        <w:rPr>
          <w:sz w:val="15"/>
          <w:szCs w:val="15"/>
        </w:rPr>
        <w:t>C</w:t>
      </w:r>
      <w:r w:rsidRPr="00D968D6">
        <w:rPr>
          <w:spacing w:val="-3"/>
          <w:sz w:val="15"/>
          <w:szCs w:val="15"/>
        </w:rPr>
        <w:t>T</w:t>
      </w:r>
      <w:r w:rsidRPr="00D968D6">
        <w:rPr>
          <w:sz w:val="15"/>
          <w:szCs w:val="15"/>
        </w:rPr>
        <w:t>S</w:t>
      </w:r>
      <w:r w:rsidRPr="00D968D6">
        <w:rPr>
          <w:spacing w:val="19"/>
          <w:sz w:val="15"/>
          <w:szCs w:val="15"/>
        </w:rPr>
        <w:t xml:space="preserve"> </w:t>
      </w:r>
      <w:r w:rsidRPr="00D968D6">
        <w:rPr>
          <w:sz w:val="15"/>
          <w:szCs w:val="15"/>
        </w:rPr>
        <w:t>C</w:t>
      </w:r>
      <w:r w:rsidRPr="00D968D6">
        <w:rPr>
          <w:spacing w:val="-2"/>
          <w:sz w:val="15"/>
          <w:szCs w:val="15"/>
        </w:rPr>
        <w:t>o</w:t>
      </w:r>
      <w:r w:rsidRPr="00D968D6">
        <w:rPr>
          <w:sz w:val="15"/>
          <w:szCs w:val="15"/>
        </w:rPr>
        <w:t>nt</w:t>
      </w:r>
      <w:r w:rsidRPr="00D968D6">
        <w:rPr>
          <w:spacing w:val="-1"/>
          <w:sz w:val="15"/>
          <w:szCs w:val="15"/>
        </w:rPr>
        <w:t>r</w:t>
      </w:r>
      <w:r w:rsidRPr="00D968D6">
        <w:rPr>
          <w:spacing w:val="-2"/>
          <w:sz w:val="15"/>
          <w:szCs w:val="15"/>
        </w:rPr>
        <w:t>ol</w:t>
      </w:r>
      <w:r w:rsidRPr="00D968D6">
        <w:rPr>
          <w:sz w:val="15"/>
          <w:szCs w:val="15"/>
        </w:rPr>
        <w:t>l</w:t>
      </w:r>
      <w:r w:rsidRPr="00D968D6">
        <w:rPr>
          <w:spacing w:val="-2"/>
          <w:sz w:val="15"/>
          <w:szCs w:val="15"/>
        </w:rPr>
        <w:t>e</w:t>
      </w:r>
      <w:r w:rsidRPr="00D968D6">
        <w:rPr>
          <w:spacing w:val="-1"/>
          <w:sz w:val="15"/>
          <w:szCs w:val="15"/>
        </w:rPr>
        <w:t>r</w:t>
      </w:r>
      <w:r w:rsidRPr="00D968D6">
        <w:rPr>
          <w:sz w:val="15"/>
          <w:szCs w:val="15"/>
        </w:rPr>
        <w:t>s</w:t>
      </w:r>
      <w:r w:rsidRPr="00D968D6">
        <w:rPr>
          <w:spacing w:val="19"/>
          <w:sz w:val="15"/>
          <w:szCs w:val="15"/>
        </w:rPr>
        <w:t xml:space="preserve"> </w:t>
      </w:r>
      <w:r w:rsidRPr="00D968D6">
        <w:rPr>
          <w:spacing w:val="1"/>
          <w:sz w:val="15"/>
          <w:szCs w:val="15"/>
        </w:rPr>
        <w:t>f</w:t>
      </w:r>
      <w:r w:rsidRPr="00D968D6">
        <w:rPr>
          <w:spacing w:val="-2"/>
          <w:sz w:val="15"/>
          <w:szCs w:val="15"/>
        </w:rPr>
        <w:t>o</w:t>
      </w:r>
      <w:r w:rsidRPr="00D968D6">
        <w:rPr>
          <w:sz w:val="15"/>
          <w:szCs w:val="15"/>
        </w:rPr>
        <w:t>r Electrical</w:t>
      </w:r>
      <w:r w:rsidRPr="00D968D6">
        <w:rPr>
          <w:spacing w:val="-8"/>
          <w:sz w:val="15"/>
          <w:szCs w:val="15"/>
        </w:rPr>
        <w:t xml:space="preserve"> </w:t>
      </w:r>
      <w:r w:rsidRPr="00D968D6">
        <w:rPr>
          <w:sz w:val="15"/>
          <w:szCs w:val="15"/>
        </w:rPr>
        <w:t>Transmission</w:t>
      </w:r>
      <w:r w:rsidRPr="00D968D6">
        <w:rPr>
          <w:spacing w:val="-7"/>
          <w:sz w:val="15"/>
          <w:szCs w:val="15"/>
        </w:rPr>
        <w:t xml:space="preserve"> </w:t>
      </w:r>
      <w:r w:rsidRPr="00D968D6">
        <w:rPr>
          <w:sz w:val="15"/>
          <w:szCs w:val="15"/>
        </w:rPr>
        <w:t>Systems‖,</w:t>
      </w:r>
      <w:r w:rsidRPr="00D968D6">
        <w:rPr>
          <w:spacing w:val="-6"/>
          <w:sz w:val="15"/>
          <w:szCs w:val="15"/>
        </w:rPr>
        <w:t xml:space="preserve"> </w:t>
      </w:r>
      <w:r w:rsidRPr="00D968D6">
        <w:rPr>
          <w:sz w:val="15"/>
          <w:szCs w:val="15"/>
        </w:rPr>
        <w:t>Piscataway,</w:t>
      </w:r>
      <w:r w:rsidRPr="00D968D6">
        <w:rPr>
          <w:spacing w:val="-6"/>
          <w:sz w:val="15"/>
          <w:szCs w:val="15"/>
        </w:rPr>
        <w:t xml:space="preserve"> </w:t>
      </w:r>
      <w:r w:rsidRPr="00D968D6">
        <w:rPr>
          <w:sz w:val="15"/>
          <w:szCs w:val="15"/>
        </w:rPr>
        <w:t>NJ:</w:t>
      </w:r>
      <w:r w:rsidRPr="00D968D6">
        <w:rPr>
          <w:spacing w:val="-6"/>
          <w:sz w:val="15"/>
          <w:szCs w:val="15"/>
        </w:rPr>
        <w:t xml:space="preserve"> </w:t>
      </w:r>
      <w:r w:rsidRPr="00D968D6">
        <w:rPr>
          <w:sz w:val="15"/>
          <w:szCs w:val="15"/>
        </w:rPr>
        <w:t>IEEE</w:t>
      </w:r>
      <w:r w:rsidRPr="00D968D6">
        <w:rPr>
          <w:spacing w:val="-6"/>
          <w:sz w:val="15"/>
          <w:szCs w:val="15"/>
        </w:rPr>
        <w:t xml:space="preserve"> </w:t>
      </w:r>
      <w:r w:rsidRPr="00D968D6">
        <w:rPr>
          <w:sz w:val="15"/>
          <w:szCs w:val="15"/>
        </w:rPr>
        <w:t>Press,</w:t>
      </w:r>
      <w:r w:rsidRPr="00D968D6">
        <w:rPr>
          <w:spacing w:val="-7"/>
          <w:sz w:val="15"/>
          <w:szCs w:val="15"/>
        </w:rPr>
        <w:t xml:space="preserve"> </w:t>
      </w:r>
      <w:r w:rsidRPr="00D968D6">
        <w:rPr>
          <w:sz w:val="15"/>
          <w:szCs w:val="15"/>
        </w:rPr>
        <w:t>2002</w:t>
      </w:r>
    </w:p>
    <w:p w:rsidR="00EF5C60" w:rsidRPr="00D968D6" w:rsidRDefault="00EF5C60" w:rsidP="00FD5399">
      <w:pPr>
        <w:pStyle w:val="IEEEReferenceItem"/>
        <w:numPr>
          <w:ilvl w:val="0"/>
          <w:numId w:val="27"/>
        </w:numPr>
        <w:ind w:left="270"/>
        <w:rPr>
          <w:sz w:val="15"/>
          <w:szCs w:val="15"/>
        </w:rPr>
      </w:pPr>
      <w:r w:rsidRPr="00D968D6">
        <w:rPr>
          <w:spacing w:val="-1"/>
          <w:sz w:val="15"/>
          <w:szCs w:val="15"/>
        </w:rPr>
        <w:t>Pr</w:t>
      </w:r>
      <w:r w:rsidRPr="00D968D6">
        <w:rPr>
          <w:sz w:val="15"/>
          <w:szCs w:val="15"/>
        </w:rPr>
        <w:t>ab</w:t>
      </w:r>
      <w:r w:rsidRPr="00D968D6">
        <w:rPr>
          <w:spacing w:val="-2"/>
          <w:sz w:val="15"/>
          <w:szCs w:val="15"/>
        </w:rPr>
        <w:t>h</w:t>
      </w:r>
      <w:r w:rsidRPr="00D968D6">
        <w:rPr>
          <w:sz w:val="15"/>
          <w:szCs w:val="15"/>
        </w:rPr>
        <w:t>a</w:t>
      </w:r>
      <w:r w:rsidRPr="00D968D6">
        <w:rPr>
          <w:spacing w:val="3"/>
          <w:sz w:val="15"/>
          <w:szCs w:val="15"/>
        </w:rPr>
        <w:t xml:space="preserve"> </w:t>
      </w:r>
      <w:r w:rsidRPr="00D968D6">
        <w:rPr>
          <w:spacing w:val="-4"/>
          <w:sz w:val="15"/>
          <w:szCs w:val="15"/>
        </w:rPr>
        <w:t>K</w:t>
      </w:r>
      <w:r w:rsidRPr="00D968D6">
        <w:rPr>
          <w:sz w:val="15"/>
          <w:szCs w:val="15"/>
        </w:rPr>
        <w:t>un</w:t>
      </w:r>
      <w:r w:rsidRPr="00D968D6">
        <w:rPr>
          <w:spacing w:val="-2"/>
          <w:sz w:val="15"/>
          <w:szCs w:val="15"/>
        </w:rPr>
        <w:t>d</w:t>
      </w:r>
      <w:r w:rsidRPr="00D968D6">
        <w:rPr>
          <w:sz w:val="15"/>
          <w:szCs w:val="15"/>
        </w:rPr>
        <w:t>u</w:t>
      </w:r>
      <w:r w:rsidRPr="00D968D6">
        <w:rPr>
          <w:spacing w:val="-1"/>
          <w:sz w:val="15"/>
          <w:szCs w:val="15"/>
        </w:rPr>
        <w:t>r</w:t>
      </w:r>
      <w:r w:rsidRPr="00D968D6">
        <w:rPr>
          <w:sz w:val="15"/>
          <w:szCs w:val="15"/>
        </w:rPr>
        <w:t>,</w:t>
      </w:r>
      <w:r w:rsidRPr="00D968D6">
        <w:rPr>
          <w:spacing w:val="3"/>
          <w:sz w:val="15"/>
          <w:szCs w:val="15"/>
        </w:rPr>
        <w:t xml:space="preserve"> </w:t>
      </w:r>
      <w:r w:rsidRPr="00D968D6">
        <w:rPr>
          <w:spacing w:val="-2"/>
          <w:w w:val="44"/>
          <w:sz w:val="15"/>
          <w:szCs w:val="15"/>
        </w:rPr>
        <w:t>―</w:t>
      </w:r>
      <w:r w:rsidRPr="00D968D6">
        <w:rPr>
          <w:spacing w:val="-1"/>
          <w:sz w:val="15"/>
          <w:szCs w:val="15"/>
        </w:rPr>
        <w:t>P</w:t>
      </w:r>
      <w:r w:rsidRPr="00D968D6">
        <w:rPr>
          <w:spacing w:val="-2"/>
          <w:sz w:val="15"/>
          <w:szCs w:val="15"/>
        </w:rPr>
        <w:t>o</w:t>
      </w:r>
      <w:r w:rsidRPr="00D968D6">
        <w:rPr>
          <w:spacing w:val="-1"/>
          <w:sz w:val="15"/>
          <w:szCs w:val="15"/>
        </w:rPr>
        <w:t>w</w:t>
      </w:r>
      <w:r w:rsidRPr="00D968D6">
        <w:rPr>
          <w:spacing w:val="-2"/>
          <w:sz w:val="15"/>
          <w:szCs w:val="15"/>
        </w:rPr>
        <w:t>e</w:t>
      </w:r>
      <w:r w:rsidRPr="00D968D6">
        <w:rPr>
          <w:sz w:val="15"/>
          <w:szCs w:val="15"/>
        </w:rPr>
        <w:t>r</w:t>
      </w:r>
      <w:r w:rsidRPr="00D968D6">
        <w:rPr>
          <w:spacing w:val="4"/>
          <w:sz w:val="15"/>
          <w:szCs w:val="15"/>
        </w:rPr>
        <w:t xml:space="preserve"> </w:t>
      </w:r>
      <w:r w:rsidRPr="00D968D6">
        <w:rPr>
          <w:spacing w:val="2"/>
          <w:sz w:val="15"/>
          <w:szCs w:val="15"/>
        </w:rPr>
        <w:t>s</w:t>
      </w:r>
      <w:r w:rsidRPr="00D968D6">
        <w:rPr>
          <w:spacing w:val="-4"/>
          <w:sz w:val="15"/>
          <w:szCs w:val="15"/>
        </w:rPr>
        <w:t>y</w:t>
      </w:r>
      <w:r w:rsidRPr="00D968D6">
        <w:rPr>
          <w:spacing w:val="-1"/>
          <w:sz w:val="15"/>
          <w:szCs w:val="15"/>
        </w:rPr>
        <w:t>s</w:t>
      </w:r>
      <w:r w:rsidRPr="00D968D6">
        <w:rPr>
          <w:sz w:val="15"/>
          <w:szCs w:val="15"/>
        </w:rPr>
        <w:t>t</w:t>
      </w:r>
      <w:r w:rsidRPr="00D968D6">
        <w:rPr>
          <w:spacing w:val="-2"/>
          <w:sz w:val="15"/>
          <w:szCs w:val="15"/>
        </w:rPr>
        <w:t>e</w:t>
      </w:r>
      <w:r w:rsidRPr="00D968D6">
        <w:rPr>
          <w:sz w:val="15"/>
          <w:szCs w:val="15"/>
        </w:rPr>
        <w:t>m</w:t>
      </w:r>
      <w:r w:rsidRPr="00D968D6">
        <w:rPr>
          <w:spacing w:val="2"/>
          <w:sz w:val="15"/>
          <w:szCs w:val="15"/>
        </w:rPr>
        <w:t xml:space="preserve"> </w:t>
      </w:r>
      <w:r w:rsidRPr="00D968D6">
        <w:rPr>
          <w:spacing w:val="-1"/>
          <w:sz w:val="15"/>
          <w:szCs w:val="15"/>
        </w:rPr>
        <w:t>s</w:t>
      </w:r>
      <w:r w:rsidRPr="00D968D6">
        <w:rPr>
          <w:sz w:val="15"/>
          <w:szCs w:val="15"/>
        </w:rPr>
        <w:t>tabi</w:t>
      </w:r>
      <w:r w:rsidRPr="00D968D6">
        <w:rPr>
          <w:spacing w:val="-2"/>
          <w:sz w:val="15"/>
          <w:szCs w:val="15"/>
        </w:rPr>
        <w:t>l</w:t>
      </w:r>
      <w:r w:rsidRPr="00D968D6">
        <w:rPr>
          <w:sz w:val="15"/>
          <w:szCs w:val="15"/>
        </w:rPr>
        <w:t>ity</w:t>
      </w:r>
      <w:r w:rsidRPr="00D968D6">
        <w:rPr>
          <w:spacing w:val="-1"/>
          <w:sz w:val="15"/>
          <w:szCs w:val="15"/>
        </w:rPr>
        <w:t xml:space="preserve"> </w:t>
      </w:r>
      <w:r w:rsidRPr="00D968D6">
        <w:rPr>
          <w:sz w:val="15"/>
          <w:szCs w:val="15"/>
        </w:rPr>
        <w:t>and</w:t>
      </w:r>
      <w:r w:rsidRPr="00D968D6">
        <w:rPr>
          <w:spacing w:val="4"/>
          <w:sz w:val="15"/>
          <w:szCs w:val="15"/>
        </w:rPr>
        <w:t xml:space="preserve"> </w:t>
      </w:r>
      <w:r w:rsidRPr="00D968D6">
        <w:rPr>
          <w:sz w:val="15"/>
          <w:szCs w:val="15"/>
        </w:rPr>
        <w:t>c</w:t>
      </w:r>
      <w:r w:rsidRPr="00D968D6">
        <w:rPr>
          <w:spacing w:val="-2"/>
          <w:sz w:val="15"/>
          <w:szCs w:val="15"/>
        </w:rPr>
        <w:t>on</w:t>
      </w:r>
      <w:r w:rsidRPr="00D968D6">
        <w:rPr>
          <w:sz w:val="15"/>
          <w:szCs w:val="15"/>
        </w:rPr>
        <w:t>t</w:t>
      </w:r>
      <w:r w:rsidRPr="00D968D6">
        <w:rPr>
          <w:spacing w:val="-1"/>
          <w:sz w:val="15"/>
          <w:szCs w:val="15"/>
        </w:rPr>
        <w:t>r</w:t>
      </w:r>
      <w:r w:rsidRPr="00D968D6">
        <w:rPr>
          <w:spacing w:val="-2"/>
          <w:sz w:val="15"/>
          <w:szCs w:val="15"/>
        </w:rPr>
        <w:t>ol</w:t>
      </w:r>
      <w:r w:rsidRPr="00D968D6">
        <w:rPr>
          <w:w w:val="57"/>
          <w:sz w:val="15"/>
          <w:szCs w:val="15"/>
        </w:rPr>
        <w:t>‖</w:t>
      </w:r>
      <w:r w:rsidRPr="00D968D6">
        <w:rPr>
          <w:spacing w:val="3"/>
          <w:sz w:val="15"/>
          <w:szCs w:val="15"/>
        </w:rPr>
        <w:t xml:space="preserve"> </w:t>
      </w:r>
      <w:r w:rsidRPr="00D968D6">
        <w:rPr>
          <w:spacing w:val="-3"/>
          <w:sz w:val="15"/>
          <w:szCs w:val="15"/>
        </w:rPr>
        <w:t>T</w:t>
      </w:r>
      <w:r w:rsidRPr="00D968D6">
        <w:rPr>
          <w:sz w:val="15"/>
          <w:szCs w:val="15"/>
        </w:rPr>
        <w:t>he</w:t>
      </w:r>
      <w:r w:rsidRPr="00D968D6">
        <w:rPr>
          <w:spacing w:val="1"/>
          <w:sz w:val="15"/>
          <w:szCs w:val="15"/>
        </w:rPr>
        <w:t xml:space="preserve"> </w:t>
      </w:r>
      <w:r w:rsidRPr="00D968D6">
        <w:rPr>
          <w:sz w:val="15"/>
          <w:szCs w:val="15"/>
        </w:rPr>
        <w:t>Mc</w:t>
      </w:r>
      <w:r w:rsidRPr="00D968D6">
        <w:rPr>
          <w:spacing w:val="6"/>
          <w:sz w:val="15"/>
          <w:szCs w:val="15"/>
        </w:rPr>
        <w:t xml:space="preserve"> </w:t>
      </w:r>
      <w:r w:rsidRPr="00D968D6">
        <w:rPr>
          <w:spacing w:val="-4"/>
          <w:sz w:val="15"/>
          <w:szCs w:val="15"/>
        </w:rPr>
        <w:t>G</w:t>
      </w:r>
      <w:r w:rsidRPr="00D968D6">
        <w:rPr>
          <w:spacing w:val="-1"/>
          <w:sz w:val="15"/>
          <w:szCs w:val="15"/>
        </w:rPr>
        <w:t>r</w:t>
      </w:r>
      <w:r w:rsidRPr="00D968D6">
        <w:rPr>
          <w:spacing w:val="2"/>
          <w:sz w:val="15"/>
          <w:szCs w:val="15"/>
        </w:rPr>
        <w:t>a</w:t>
      </w:r>
      <w:r w:rsidRPr="00D968D6">
        <w:rPr>
          <w:sz w:val="15"/>
          <w:szCs w:val="15"/>
        </w:rPr>
        <w:t>w</w:t>
      </w:r>
      <w:r w:rsidRPr="00D968D6">
        <w:rPr>
          <w:spacing w:val="-1"/>
          <w:sz w:val="15"/>
          <w:szCs w:val="15"/>
        </w:rPr>
        <w:t xml:space="preserve"> H</w:t>
      </w:r>
      <w:r w:rsidRPr="00D968D6">
        <w:rPr>
          <w:sz w:val="15"/>
          <w:szCs w:val="15"/>
        </w:rPr>
        <w:t>ill companies, Inc., New York,</w:t>
      </w:r>
      <w:r w:rsidRPr="00D968D6">
        <w:rPr>
          <w:spacing w:val="-1"/>
          <w:sz w:val="15"/>
          <w:szCs w:val="15"/>
        </w:rPr>
        <w:t xml:space="preserve"> </w:t>
      </w:r>
      <w:r w:rsidRPr="00D968D6">
        <w:rPr>
          <w:sz w:val="15"/>
          <w:szCs w:val="15"/>
        </w:rPr>
        <w:t>1994</w:t>
      </w:r>
    </w:p>
    <w:p w:rsidR="00EF5C60" w:rsidRPr="00D968D6" w:rsidRDefault="00EF5C60" w:rsidP="00FD5399">
      <w:pPr>
        <w:pStyle w:val="IEEEReferenceItem"/>
        <w:numPr>
          <w:ilvl w:val="0"/>
          <w:numId w:val="27"/>
        </w:numPr>
        <w:ind w:left="270"/>
        <w:rPr>
          <w:sz w:val="15"/>
          <w:szCs w:val="15"/>
        </w:rPr>
      </w:pPr>
      <w:r w:rsidRPr="00D968D6">
        <w:rPr>
          <w:spacing w:val="-3"/>
          <w:sz w:val="15"/>
          <w:szCs w:val="15"/>
        </w:rPr>
        <w:t>T</w:t>
      </w:r>
      <w:r w:rsidRPr="00D968D6">
        <w:rPr>
          <w:sz w:val="15"/>
          <w:szCs w:val="15"/>
        </w:rPr>
        <w:t>.</w:t>
      </w:r>
      <w:r w:rsidRPr="00D968D6">
        <w:rPr>
          <w:spacing w:val="8"/>
          <w:sz w:val="15"/>
          <w:szCs w:val="15"/>
        </w:rPr>
        <w:t xml:space="preserve"> </w:t>
      </w:r>
      <w:r w:rsidRPr="00D968D6">
        <w:rPr>
          <w:spacing w:val="-1"/>
          <w:sz w:val="15"/>
          <w:szCs w:val="15"/>
        </w:rPr>
        <w:t>J</w:t>
      </w:r>
      <w:r w:rsidRPr="00D968D6">
        <w:rPr>
          <w:sz w:val="15"/>
          <w:szCs w:val="15"/>
        </w:rPr>
        <w:t>.</w:t>
      </w:r>
      <w:r w:rsidRPr="00D968D6">
        <w:rPr>
          <w:spacing w:val="8"/>
          <w:sz w:val="15"/>
          <w:szCs w:val="15"/>
        </w:rPr>
        <w:t xml:space="preserve"> </w:t>
      </w:r>
      <w:r w:rsidRPr="00D968D6">
        <w:rPr>
          <w:spacing w:val="-2"/>
          <w:sz w:val="15"/>
          <w:szCs w:val="15"/>
        </w:rPr>
        <w:t>M</w:t>
      </w:r>
      <w:r w:rsidRPr="00D968D6">
        <w:rPr>
          <w:sz w:val="15"/>
          <w:szCs w:val="15"/>
        </w:rPr>
        <w:t>i</w:t>
      </w:r>
      <w:r w:rsidRPr="00D968D6">
        <w:rPr>
          <w:spacing w:val="-2"/>
          <w:sz w:val="15"/>
          <w:szCs w:val="15"/>
        </w:rPr>
        <w:t>lle</w:t>
      </w:r>
      <w:r w:rsidRPr="00D968D6">
        <w:rPr>
          <w:spacing w:val="-1"/>
          <w:sz w:val="15"/>
          <w:szCs w:val="15"/>
        </w:rPr>
        <w:t>r</w:t>
      </w:r>
      <w:r w:rsidRPr="00D968D6">
        <w:rPr>
          <w:sz w:val="15"/>
          <w:szCs w:val="15"/>
        </w:rPr>
        <w:t>,</w:t>
      </w:r>
      <w:r w:rsidRPr="00D968D6">
        <w:rPr>
          <w:spacing w:val="8"/>
          <w:sz w:val="15"/>
          <w:szCs w:val="15"/>
        </w:rPr>
        <w:t xml:space="preserve"> </w:t>
      </w:r>
      <w:r w:rsidRPr="00D968D6">
        <w:rPr>
          <w:spacing w:val="-2"/>
          <w:w w:val="44"/>
          <w:sz w:val="15"/>
          <w:szCs w:val="15"/>
        </w:rPr>
        <w:t>―</w:t>
      </w:r>
      <w:r w:rsidRPr="00D968D6">
        <w:rPr>
          <w:sz w:val="15"/>
          <w:szCs w:val="15"/>
        </w:rPr>
        <w:t>R</w:t>
      </w:r>
      <w:r w:rsidRPr="00D968D6">
        <w:rPr>
          <w:spacing w:val="-2"/>
          <w:sz w:val="15"/>
          <w:szCs w:val="15"/>
        </w:rPr>
        <w:t>e</w:t>
      </w:r>
      <w:r w:rsidRPr="00D968D6">
        <w:rPr>
          <w:sz w:val="15"/>
          <w:szCs w:val="15"/>
        </w:rPr>
        <w:t>acti</w:t>
      </w:r>
      <w:r w:rsidRPr="00D968D6">
        <w:rPr>
          <w:spacing w:val="-2"/>
          <w:sz w:val="15"/>
          <w:szCs w:val="15"/>
        </w:rPr>
        <w:t>v</w:t>
      </w:r>
      <w:r w:rsidRPr="00D968D6">
        <w:rPr>
          <w:sz w:val="15"/>
          <w:szCs w:val="15"/>
        </w:rPr>
        <w:t>e</w:t>
      </w:r>
      <w:r w:rsidRPr="00D968D6">
        <w:rPr>
          <w:spacing w:val="6"/>
          <w:sz w:val="15"/>
          <w:szCs w:val="15"/>
        </w:rPr>
        <w:t xml:space="preserve"> </w:t>
      </w:r>
      <w:r w:rsidRPr="00D968D6">
        <w:rPr>
          <w:sz w:val="15"/>
          <w:szCs w:val="15"/>
        </w:rPr>
        <w:t>p</w:t>
      </w:r>
      <w:r w:rsidRPr="00D968D6">
        <w:rPr>
          <w:spacing w:val="-2"/>
          <w:sz w:val="15"/>
          <w:szCs w:val="15"/>
        </w:rPr>
        <w:t>o</w:t>
      </w:r>
      <w:r w:rsidRPr="00D968D6">
        <w:rPr>
          <w:spacing w:val="-4"/>
          <w:sz w:val="15"/>
          <w:szCs w:val="15"/>
        </w:rPr>
        <w:t>w</w:t>
      </w:r>
      <w:r w:rsidRPr="00D968D6">
        <w:rPr>
          <w:sz w:val="15"/>
          <w:szCs w:val="15"/>
        </w:rPr>
        <w:t>er</w:t>
      </w:r>
      <w:r w:rsidRPr="00D968D6">
        <w:rPr>
          <w:spacing w:val="7"/>
          <w:sz w:val="15"/>
          <w:szCs w:val="15"/>
        </w:rPr>
        <w:t xml:space="preserve"> </w:t>
      </w:r>
      <w:r w:rsidRPr="00D968D6">
        <w:rPr>
          <w:sz w:val="15"/>
          <w:szCs w:val="15"/>
        </w:rPr>
        <w:t>C</w:t>
      </w:r>
      <w:r w:rsidRPr="00D968D6">
        <w:rPr>
          <w:spacing w:val="-2"/>
          <w:sz w:val="15"/>
          <w:szCs w:val="15"/>
        </w:rPr>
        <w:t>o</w:t>
      </w:r>
      <w:r w:rsidRPr="00D968D6">
        <w:rPr>
          <w:sz w:val="15"/>
          <w:szCs w:val="15"/>
        </w:rPr>
        <w:t>nt</w:t>
      </w:r>
      <w:r w:rsidRPr="00D968D6">
        <w:rPr>
          <w:spacing w:val="-1"/>
          <w:sz w:val="15"/>
          <w:szCs w:val="15"/>
        </w:rPr>
        <w:t>r</w:t>
      </w:r>
      <w:r w:rsidRPr="00D968D6">
        <w:rPr>
          <w:spacing w:val="-2"/>
          <w:sz w:val="15"/>
          <w:szCs w:val="15"/>
        </w:rPr>
        <w:t>o</w:t>
      </w:r>
      <w:r w:rsidRPr="00D968D6">
        <w:rPr>
          <w:sz w:val="15"/>
          <w:szCs w:val="15"/>
        </w:rPr>
        <w:t>l</w:t>
      </w:r>
      <w:r w:rsidRPr="00D968D6">
        <w:rPr>
          <w:spacing w:val="6"/>
          <w:sz w:val="15"/>
          <w:szCs w:val="15"/>
        </w:rPr>
        <w:t xml:space="preserve"> </w:t>
      </w:r>
      <w:r w:rsidRPr="00D968D6">
        <w:rPr>
          <w:sz w:val="15"/>
          <w:szCs w:val="15"/>
        </w:rPr>
        <w:t>in</w:t>
      </w:r>
      <w:r w:rsidRPr="00D968D6">
        <w:rPr>
          <w:spacing w:val="6"/>
          <w:sz w:val="15"/>
          <w:szCs w:val="15"/>
        </w:rPr>
        <w:t xml:space="preserve"> </w:t>
      </w:r>
      <w:r w:rsidRPr="00D968D6">
        <w:rPr>
          <w:sz w:val="15"/>
          <w:szCs w:val="15"/>
        </w:rPr>
        <w:t>E</w:t>
      </w:r>
      <w:r w:rsidRPr="00D968D6">
        <w:rPr>
          <w:spacing w:val="-2"/>
          <w:sz w:val="15"/>
          <w:szCs w:val="15"/>
        </w:rPr>
        <w:t>le</w:t>
      </w:r>
      <w:r w:rsidRPr="00D968D6">
        <w:rPr>
          <w:sz w:val="15"/>
          <w:szCs w:val="15"/>
        </w:rPr>
        <w:t>ct</w:t>
      </w:r>
      <w:r w:rsidRPr="00D968D6">
        <w:rPr>
          <w:spacing w:val="-1"/>
          <w:sz w:val="15"/>
          <w:szCs w:val="15"/>
        </w:rPr>
        <w:t>r</w:t>
      </w:r>
      <w:r w:rsidRPr="00D968D6">
        <w:rPr>
          <w:sz w:val="15"/>
          <w:szCs w:val="15"/>
        </w:rPr>
        <w:t>ic</w:t>
      </w:r>
      <w:r w:rsidRPr="00D968D6">
        <w:rPr>
          <w:spacing w:val="6"/>
          <w:sz w:val="15"/>
          <w:szCs w:val="15"/>
        </w:rPr>
        <w:t xml:space="preserve"> </w:t>
      </w:r>
      <w:r w:rsidRPr="00D968D6">
        <w:rPr>
          <w:spacing w:val="-1"/>
          <w:sz w:val="15"/>
          <w:szCs w:val="15"/>
        </w:rPr>
        <w:t>S</w:t>
      </w:r>
      <w:r w:rsidRPr="00D968D6">
        <w:rPr>
          <w:spacing w:val="-4"/>
          <w:sz w:val="15"/>
          <w:szCs w:val="15"/>
        </w:rPr>
        <w:t>y</w:t>
      </w:r>
      <w:r w:rsidRPr="00D968D6">
        <w:rPr>
          <w:spacing w:val="-1"/>
          <w:sz w:val="15"/>
          <w:szCs w:val="15"/>
        </w:rPr>
        <w:t>s</w:t>
      </w:r>
      <w:r w:rsidRPr="00D968D6">
        <w:rPr>
          <w:sz w:val="15"/>
          <w:szCs w:val="15"/>
        </w:rPr>
        <w:t>t</w:t>
      </w:r>
      <w:r w:rsidRPr="00D968D6">
        <w:rPr>
          <w:spacing w:val="-2"/>
          <w:sz w:val="15"/>
          <w:szCs w:val="15"/>
        </w:rPr>
        <w:t>e</w:t>
      </w:r>
      <w:r w:rsidRPr="00D968D6">
        <w:rPr>
          <w:w w:val="85"/>
          <w:sz w:val="15"/>
          <w:szCs w:val="15"/>
        </w:rPr>
        <w:t>ms,‖</w:t>
      </w:r>
      <w:r w:rsidRPr="00D968D6">
        <w:rPr>
          <w:spacing w:val="8"/>
          <w:sz w:val="15"/>
          <w:szCs w:val="15"/>
        </w:rPr>
        <w:t xml:space="preserve"> </w:t>
      </w:r>
      <w:r w:rsidRPr="00D968D6">
        <w:rPr>
          <w:spacing w:val="-1"/>
          <w:sz w:val="15"/>
          <w:szCs w:val="15"/>
        </w:rPr>
        <w:t>J</w:t>
      </w:r>
      <w:r w:rsidRPr="00D968D6">
        <w:rPr>
          <w:spacing w:val="-2"/>
          <w:sz w:val="15"/>
          <w:szCs w:val="15"/>
        </w:rPr>
        <w:t>oh</w:t>
      </w:r>
      <w:r w:rsidRPr="00D968D6">
        <w:rPr>
          <w:sz w:val="15"/>
          <w:szCs w:val="15"/>
        </w:rPr>
        <w:t>n</w:t>
      </w:r>
      <w:r w:rsidRPr="00D968D6">
        <w:rPr>
          <w:spacing w:val="8"/>
          <w:sz w:val="15"/>
          <w:szCs w:val="15"/>
        </w:rPr>
        <w:t xml:space="preserve"> </w:t>
      </w:r>
      <w:r w:rsidRPr="00D968D6">
        <w:rPr>
          <w:spacing w:val="-6"/>
          <w:sz w:val="15"/>
          <w:szCs w:val="15"/>
        </w:rPr>
        <w:t>W</w:t>
      </w:r>
      <w:r w:rsidRPr="00D968D6">
        <w:rPr>
          <w:spacing w:val="-2"/>
          <w:sz w:val="15"/>
          <w:szCs w:val="15"/>
        </w:rPr>
        <w:t>i</w:t>
      </w:r>
      <w:r w:rsidRPr="00D968D6">
        <w:rPr>
          <w:spacing w:val="-4"/>
          <w:sz w:val="15"/>
          <w:szCs w:val="15"/>
        </w:rPr>
        <w:t>ll</w:t>
      </w:r>
      <w:r w:rsidRPr="00D968D6">
        <w:rPr>
          <w:spacing w:val="-2"/>
          <w:sz w:val="15"/>
          <w:szCs w:val="15"/>
        </w:rPr>
        <w:t>ey</w:t>
      </w:r>
      <w:r w:rsidRPr="00D968D6">
        <w:rPr>
          <w:sz w:val="15"/>
          <w:szCs w:val="15"/>
        </w:rPr>
        <w:t xml:space="preserve"> &amp; Sons,</w:t>
      </w:r>
      <w:r w:rsidRPr="00D968D6">
        <w:rPr>
          <w:spacing w:val="-3"/>
          <w:sz w:val="15"/>
          <w:szCs w:val="15"/>
        </w:rPr>
        <w:t xml:space="preserve"> </w:t>
      </w:r>
      <w:r w:rsidRPr="00D968D6">
        <w:rPr>
          <w:sz w:val="15"/>
          <w:szCs w:val="15"/>
        </w:rPr>
        <w:t>1982</w:t>
      </w:r>
    </w:p>
    <w:p w:rsidR="00EF5C60" w:rsidRPr="00D968D6" w:rsidRDefault="00EF5C60" w:rsidP="00FD5399">
      <w:pPr>
        <w:pStyle w:val="IEEEReferenceItem"/>
        <w:numPr>
          <w:ilvl w:val="0"/>
          <w:numId w:val="27"/>
        </w:numPr>
        <w:ind w:left="270"/>
        <w:rPr>
          <w:sz w:val="15"/>
          <w:szCs w:val="15"/>
        </w:rPr>
      </w:pPr>
      <w:r w:rsidRPr="00D968D6">
        <w:rPr>
          <w:sz w:val="15"/>
          <w:szCs w:val="15"/>
        </w:rPr>
        <w:t xml:space="preserve">S. Meikandasivam, Rajesh Kumar Nema and Shailendra Kumar </w:t>
      </w:r>
      <w:r w:rsidRPr="00D968D6">
        <w:rPr>
          <w:spacing w:val="-1"/>
          <w:sz w:val="15"/>
          <w:szCs w:val="15"/>
        </w:rPr>
        <w:t>Ja</w:t>
      </w:r>
      <w:r w:rsidRPr="00D968D6">
        <w:rPr>
          <w:spacing w:val="-2"/>
          <w:sz w:val="15"/>
          <w:szCs w:val="15"/>
        </w:rPr>
        <w:t>i</w:t>
      </w:r>
      <w:r w:rsidRPr="00D968D6">
        <w:rPr>
          <w:sz w:val="15"/>
          <w:szCs w:val="15"/>
        </w:rPr>
        <w:t>n,</w:t>
      </w:r>
      <w:r w:rsidRPr="00D968D6">
        <w:rPr>
          <w:spacing w:val="-2"/>
          <w:w w:val="44"/>
          <w:sz w:val="15"/>
          <w:szCs w:val="15"/>
        </w:rPr>
        <w:t>―</w:t>
      </w:r>
      <w:r w:rsidRPr="00D968D6">
        <w:rPr>
          <w:sz w:val="15"/>
          <w:szCs w:val="15"/>
        </w:rPr>
        <w:t>B</w:t>
      </w:r>
      <w:r w:rsidRPr="00D968D6">
        <w:rPr>
          <w:spacing w:val="-2"/>
          <w:sz w:val="15"/>
          <w:szCs w:val="15"/>
        </w:rPr>
        <w:t>e</w:t>
      </w:r>
      <w:r w:rsidRPr="00D968D6">
        <w:rPr>
          <w:sz w:val="15"/>
          <w:szCs w:val="15"/>
        </w:rPr>
        <w:t>ha</w:t>
      </w:r>
      <w:r w:rsidRPr="00D968D6">
        <w:rPr>
          <w:spacing w:val="-2"/>
          <w:sz w:val="15"/>
          <w:szCs w:val="15"/>
        </w:rPr>
        <w:t>v</w:t>
      </w:r>
      <w:r w:rsidRPr="00D968D6">
        <w:rPr>
          <w:sz w:val="15"/>
          <w:szCs w:val="15"/>
        </w:rPr>
        <w:t>i</w:t>
      </w:r>
      <w:r w:rsidRPr="00D968D6">
        <w:rPr>
          <w:spacing w:val="-2"/>
          <w:sz w:val="15"/>
          <w:szCs w:val="15"/>
        </w:rPr>
        <w:t>o</w:t>
      </w:r>
      <w:r w:rsidRPr="00D968D6">
        <w:rPr>
          <w:spacing w:val="-1"/>
          <w:sz w:val="15"/>
          <w:szCs w:val="15"/>
        </w:rPr>
        <w:t>r</w:t>
      </w:r>
      <w:r w:rsidRPr="00D968D6">
        <w:rPr>
          <w:sz w:val="15"/>
          <w:szCs w:val="15"/>
        </w:rPr>
        <w:t xml:space="preserve">al   </w:t>
      </w:r>
      <w:r w:rsidRPr="00D968D6">
        <w:rPr>
          <w:spacing w:val="-16"/>
          <w:sz w:val="15"/>
          <w:szCs w:val="15"/>
        </w:rPr>
        <w:t xml:space="preserve"> </w:t>
      </w:r>
      <w:r w:rsidRPr="00D968D6">
        <w:rPr>
          <w:spacing w:val="-1"/>
          <w:sz w:val="15"/>
          <w:szCs w:val="15"/>
        </w:rPr>
        <w:t>s</w:t>
      </w:r>
      <w:r w:rsidRPr="00D968D6">
        <w:rPr>
          <w:spacing w:val="-2"/>
          <w:sz w:val="15"/>
          <w:szCs w:val="15"/>
        </w:rPr>
        <w:t>t</w:t>
      </w:r>
      <w:r w:rsidRPr="00D968D6">
        <w:rPr>
          <w:sz w:val="15"/>
          <w:szCs w:val="15"/>
        </w:rPr>
        <w:t xml:space="preserve">udy   </w:t>
      </w:r>
      <w:r w:rsidRPr="00D968D6">
        <w:rPr>
          <w:spacing w:val="-18"/>
          <w:sz w:val="15"/>
          <w:szCs w:val="15"/>
        </w:rPr>
        <w:t xml:space="preserve"> </w:t>
      </w:r>
      <w:r w:rsidRPr="00D968D6">
        <w:rPr>
          <w:spacing w:val="-2"/>
          <w:sz w:val="15"/>
          <w:szCs w:val="15"/>
        </w:rPr>
        <w:t>o</w:t>
      </w:r>
      <w:r w:rsidRPr="00D968D6">
        <w:rPr>
          <w:sz w:val="15"/>
          <w:szCs w:val="15"/>
        </w:rPr>
        <w:t xml:space="preserve">f   </w:t>
      </w:r>
      <w:r w:rsidRPr="00D968D6">
        <w:rPr>
          <w:spacing w:val="-13"/>
          <w:sz w:val="15"/>
          <w:szCs w:val="15"/>
        </w:rPr>
        <w:t xml:space="preserve"> </w:t>
      </w:r>
      <w:r w:rsidRPr="00D968D6">
        <w:rPr>
          <w:spacing w:val="-3"/>
          <w:sz w:val="15"/>
          <w:szCs w:val="15"/>
        </w:rPr>
        <w:t>T</w:t>
      </w:r>
      <w:r w:rsidRPr="00D968D6">
        <w:rPr>
          <w:sz w:val="15"/>
          <w:szCs w:val="15"/>
        </w:rPr>
        <w:t>C</w:t>
      </w:r>
      <w:r w:rsidRPr="00D968D6">
        <w:rPr>
          <w:spacing w:val="-1"/>
          <w:sz w:val="15"/>
          <w:szCs w:val="15"/>
        </w:rPr>
        <w:t>S</w:t>
      </w:r>
      <w:r w:rsidRPr="00D968D6">
        <w:rPr>
          <w:sz w:val="15"/>
          <w:szCs w:val="15"/>
        </w:rPr>
        <w:t xml:space="preserve">C   </w:t>
      </w:r>
      <w:r w:rsidRPr="00D968D6">
        <w:rPr>
          <w:spacing w:val="-14"/>
          <w:sz w:val="15"/>
          <w:szCs w:val="15"/>
        </w:rPr>
        <w:t xml:space="preserve"> </w:t>
      </w:r>
      <w:r w:rsidRPr="00D968D6">
        <w:rPr>
          <w:sz w:val="15"/>
          <w:szCs w:val="15"/>
        </w:rPr>
        <w:t>d</w:t>
      </w:r>
      <w:r w:rsidRPr="00D968D6">
        <w:rPr>
          <w:spacing w:val="-2"/>
          <w:sz w:val="15"/>
          <w:szCs w:val="15"/>
        </w:rPr>
        <w:t>ev</w:t>
      </w:r>
      <w:r w:rsidRPr="00D968D6">
        <w:rPr>
          <w:sz w:val="15"/>
          <w:szCs w:val="15"/>
        </w:rPr>
        <w:t xml:space="preserve">ice   </w:t>
      </w:r>
      <w:r w:rsidRPr="00D968D6">
        <w:rPr>
          <w:spacing w:val="-14"/>
          <w:sz w:val="15"/>
          <w:szCs w:val="15"/>
        </w:rPr>
        <w:t xml:space="preserve"> </w:t>
      </w:r>
      <w:r w:rsidRPr="00D968D6">
        <w:rPr>
          <w:sz w:val="15"/>
          <w:szCs w:val="15"/>
        </w:rPr>
        <w:t xml:space="preserve">A   </w:t>
      </w:r>
      <w:r w:rsidRPr="00D968D6">
        <w:rPr>
          <w:spacing w:val="-15"/>
          <w:sz w:val="15"/>
          <w:szCs w:val="15"/>
        </w:rPr>
        <w:t xml:space="preserve"> </w:t>
      </w:r>
      <w:r w:rsidRPr="00D968D6">
        <w:rPr>
          <w:sz w:val="15"/>
          <w:szCs w:val="15"/>
        </w:rPr>
        <w:t>M</w:t>
      </w:r>
      <w:r w:rsidRPr="00D968D6">
        <w:rPr>
          <w:spacing w:val="-1"/>
          <w:sz w:val="15"/>
          <w:szCs w:val="15"/>
        </w:rPr>
        <w:t>A</w:t>
      </w:r>
      <w:r w:rsidRPr="00D968D6">
        <w:rPr>
          <w:sz w:val="15"/>
          <w:szCs w:val="15"/>
        </w:rPr>
        <w:t>T</w:t>
      </w:r>
      <w:r w:rsidRPr="00D968D6">
        <w:rPr>
          <w:spacing w:val="-3"/>
          <w:sz w:val="15"/>
          <w:szCs w:val="15"/>
        </w:rPr>
        <w:t>L</w:t>
      </w:r>
      <w:r w:rsidRPr="00D968D6">
        <w:rPr>
          <w:spacing w:val="-4"/>
          <w:sz w:val="15"/>
          <w:szCs w:val="15"/>
        </w:rPr>
        <w:t>A</w:t>
      </w:r>
      <w:r w:rsidRPr="00D968D6">
        <w:rPr>
          <w:sz w:val="15"/>
          <w:szCs w:val="15"/>
        </w:rPr>
        <w:t>B/</w:t>
      </w:r>
      <w:r w:rsidRPr="00D968D6">
        <w:rPr>
          <w:spacing w:val="-1"/>
          <w:sz w:val="15"/>
          <w:szCs w:val="15"/>
        </w:rPr>
        <w:t>S</w:t>
      </w:r>
      <w:r w:rsidRPr="00D968D6">
        <w:rPr>
          <w:sz w:val="15"/>
          <w:szCs w:val="15"/>
        </w:rPr>
        <w:t>imu</w:t>
      </w:r>
      <w:r w:rsidRPr="00D968D6">
        <w:rPr>
          <w:spacing w:val="-2"/>
          <w:sz w:val="15"/>
          <w:szCs w:val="15"/>
        </w:rPr>
        <w:t>l</w:t>
      </w:r>
      <w:r w:rsidRPr="00D968D6">
        <w:rPr>
          <w:sz w:val="15"/>
          <w:szCs w:val="15"/>
        </w:rPr>
        <w:t>i</w:t>
      </w:r>
      <w:r w:rsidRPr="00D968D6">
        <w:rPr>
          <w:spacing w:val="-2"/>
          <w:sz w:val="15"/>
          <w:szCs w:val="15"/>
        </w:rPr>
        <w:t>n</w:t>
      </w:r>
      <w:r w:rsidRPr="00D968D6">
        <w:rPr>
          <w:sz w:val="15"/>
          <w:szCs w:val="15"/>
        </w:rPr>
        <w:t>k</w:t>
      </w:r>
    </w:p>
    <w:p w:rsidR="00EF5C60" w:rsidRPr="00D968D6" w:rsidRDefault="00EF5C60" w:rsidP="00FD5399">
      <w:pPr>
        <w:pStyle w:val="IEEEReferenceItem"/>
        <w:numPr>
          <w:ilvl w:val="0"/>
          <w:numId w:val="27"/>
        </w:numPr>
        <w:ind w:left="270"/>
        <w:rPr>
          <w:sz w:val="15"/>
          <w:szCs w:val="15"/>
        </w:rPr>
      </w:pPr>
      <w:r w:rsidRPr="00D968D6">
        <w:rPr>
          <w:sz w:val="15"/>
          <w:szCs w:val="15"/>
        </w:rPr>
        <w:t>S.</w:t>
      </w:r>
      <w:r w:rsidRPr="00D968D6">
        <w:rPr>
          <w:spacing w:val="24"/>
          <w:sz w:val="15"/>
          <w:szCs w:val="15"/>
        </w:rPr>
        <w:t xml:space="preserve"> </w:t>
      </w:r>
      <w:r w:rsidRPr="00D968D6">
        <w:rPr>
          <w:sz w:val="15"/>
          <w:szCs w:val="15"/>
        </w:rPr>
        <w:t>Meikandasivam,</w:t>
      </w:r>
      <w:r w:rsidRPr="00D968D6">
        <w:rPr>
          <w:spacing w:val="25"/>
          <w:sz w:val="15"/>
          <w:szCs w:val="15"/>
        </w:rPr>
        <w:t xml:space="preserve"> </w:t>
      </w:r>
      <w:r w:rsidRPr="00D968D6">
        <w:rPr>
          <w:sz w:val="15"/>
          <w:szCs w:val="15"/>
        </w:rPr>
        <w:t>Rajesh</w:t>
      </w:r>
      <w:r w:rsidRPr="00D968D6">
        <w:rPr>
          <w:spacing w:val="25"/>
          <w:sz w:val="15"/>
          <w:szCs w:val="15"/>
        </w:rPr>
        <w:t xml:space="preserve"> </w:t>
      </w:r>
      <w:r w:rsidRPr="00D968D6">
        <w:rPr>
          <w:sz w:val="15"/>
          <w:szCs w:val="15"/>
        </w:rPr>
        <w:t>Kumar</w:t>
      </w:r>
      <w:r w:rsidRPr="00D968D6">
        <w:rPr>
          <w:spacing w:val="24"/>
          <w:sz w:val="15"/>
          <w:szCs w:val="15"/>
        </w:rPr>
        <w:t xml:space="preserve"> </w:t>
      </w:r>
      <w:r w:rsidRPr="00D968D6">
        <w:rPr>
          <w:sz w:val="15"/>
          <w:szCs w:val="15"/>
        </w:rPr>
        <w:t>Nema,</w:t>
      </w:r>
      <w:r w:rsidRPr="00D968D6">
        <w:rPr>
          <w:spacing w:val="24"/>
          <w:sz w:val="15"/>
          <w:szCs w:val="15"/>
        </w:rPr>
        <w:t xml:space="preserve"> </w:t>
      </w:r>
      <w:r w:rsidRPr="00D968D6">
        <w:rPr>
          <w:sz w:val="15"/>
          <w:szCs w:val="15"/>
        </w:rPr>
        <w:t>and</w:t>
      </w:r>
      <w:r w:rsidRPr="00D968D6">
        <w:rPr>
          <w:spacing w:val="25"/>
          <w:sz w:val="15"/>
          <w:szCs w:val="15"/>
        </w:rPr>
        <w:t xml:space="preserve"> </w:t>
      </w:r>
      <w:r w:rsidRPr="00D968D6">
        <w:rPr>
          <w:sz w:val="15"/>
          <w:szCs w:val="15"/>
        </w:rPr>
        <w:t>Shailendra</w:t>
      </w:r>
      <w:r w:rsidRPr="00D968D6">
        <w:rPr>
          <w:spacing w:val="25"/>
          <w:sz w:val="15"/>
          <w:szCs w:val="15"/>
        </w:rPr>
        <w:t xml:space="preserve"> </w:t>
      </w:r>
      <w:r w:rsidRPr="00D968D6">
        <w:rPr>
          <w:sz w:val="15"/>
          <w:szCs w:val="15"/>
        </w:rPr>
        <w:t xml:space="preserve">Kumar  </w:t>
      </w:r>
      <w:r w:rsidRPr="00D968D6">
        <w:rPr>
          <w:spacing w:val="24"/>
          <w:sz w:val="15"/>
          <w:szCs w:val="15"/>
        </w:rPr>
        <w:t xml:space="preserve"> </w:t>
      </w:r>
      <w:r w:rsidRPr="00D968D6">
        <w:rPr>
          <w:sz w:val="15"/>
          <w:szCs w:val="15"/>
        </w:rPr>
        <w:t>Jain, Performance of Installed TCSC    Project</w:t>
      </w:r>
      <w:r w:rsidRPr="00D968D6">
        <w:rPr>
          <w:w w:val="76"/>
          <w:sz w:val="15"/>
          <w:szCs w:val="15"/>
        </w:rPr>
        <w:t>s‖,</w:t>
      </w:r>
      <w:r w:rsidRPr="00D968D6">
        <w:rPr>
          <w:sz w:val="15"/>
          <w:szCs w:val="15"/>
        </w:rPr>
        <w:t xml:space="preserve">   Department of Electrical Engineering, Maulana Azad National Institute of Technology, Bhopal, INDIA 978 8/11, 2011 IEEE</w:t>
      </w:r>
    </w:p>
    <w:p w:rsidR="00EF5C60" w:rsidRPr="00D968D6" w:rsidRDefault="00EF5C60" w:rsidP="00FD5399">
      <w:pPr>
        <w:pStyle w:val="IEEEReferenceItem"/>
        <w:numPr>
          <w:ilvl w:val="0"/>
          <w:numId w:val="27"/>
        </w:numPr>
        <w:ind w:left="270"/>
        <w:rPr>
          <w:sz w:val="15"/>
          <w:szCs w:val="15"/>
        </w:rPr>
      </w:pPr>
      <w:r w:rsidRPr="00D968D6">
        <w:rPr>
          <w:spacing w:val="-1"/>
          <w:sz w:val="15"/>
          <w:szCs w:val="15"/>
        </w:rPr>
        <w:t>S</w:t>
      </w:r>
      <w:r w:rsidRPr="00D968D6">
        <w:rPr>
          <w:sz w:val="15"/>
          <w:szCs w:val="15"/>
        </w:rPr>
        <w:t xml:space="preserve">. </w:t>
      </w:r>
      <w:r w:rsidRPr="00D968D6">
        <w:rPr>
          <w:spacing w:val="-3"/>
          <w:sz w:val="15"/>
          <w:szCs w:val="15"/>
        </w:rPr>
        <w:t xml:space="preserve"> </w:t>
      </w:r>
      <w:r w:rsidRPr="00D968D6">
        <w:rPr>
          <w:spacing w:val="-1"/>
          <w:sz w:val="15"/>
          <w:szCs w:val="15"/>
        </w:rPr>
        <w:t>Sr</w:t>
      </w:r>
      <w:r w:rsidRPr="00D968D6">
        <w:rPr>
          <w:spacing w:val="-2"/>
          <w:sz w:val="15"/>
          <w:szCs w:val="15"/>
        </w:rPr>
        <w:t>ee</w:t>
      </w:r>
      <w:r w:rsidRPr="00D968D6">
        <w:rPr>
          <w:sz w:val="15"/>
          <w:szCs w:val="15"/>
        </w:rPr>
        <w:t xml:space="preserve">jith, </w:t>
      </w:r>
      <w:r w:rsidRPr="00D968D6">
        <w:rPr>
          <w:spacing w:val="-3"/>
          <w:sz w:val="15"/>
          <w:szCs w:val="15"/>
        </w:rPr>
        <w:t xml:space="preserve"> </w:t>
      </w:r>
      <w:r w:rsidRPr="00D968D6">
        <w:rPr>
          <w:spacing w:val="-4"/>
          <w:sz w:val="15"/>
          <w:szCs w:val="15"/>
        </w:rPr>
        <w:t>S</w:t>
      </w:r>
      <w:r w:rsidRPr="00D968D6">
        <w:rPr>
          <w:sz w:val="15"/>
          <w:szCs w:val="15"/>
        </w:rPr>
        <w:t>i</w:t>
      </w:r>
      <w:r w:rsidRPr="00D968D6">
        <w:rPr>
          <w:spacing w:val="-1"/>
          <w:sz w:val="15"/>
          <w:szCs w:val="15"/>
        </w:rPr>
        <w:t>s</w:t>
      </w:r>
      <w:r w:rsidRPr="00D968D6">
        <w:rPr>
          <w:spacing w:val="-2"/>
          <w:sz w:val="15"/>
          <w:szCs w:val="15"/>
        </w:rPr>
        <w:t>h</w:t>
      </w:r>
      <w:r w:rsidRPr="00D968D6">
        <w:rPr>
          <w:sz w:val="15"/>
          <w:szCs w:val="15"/>
        </w:rPr>
        <w:t xml:space="preserve">aj </w:t>
      </w:r>
      <w:r w:rsidRPr="00D968D6">
        <w:rPr>
          <w:spacing w:val="-3"/>
          <w:sz w:val="15"/>
          <w:szCs w:val="15"/>
        </w:rPr>
        <w:t xml:space="preserve"> </w:t>
      </w:r>
      <w:r w:rsidRPr="00D968D6">
        <w:rPr>
          <w:sz w:val="15"/>
          <w:szCs w:val="15"/>
        </w:rPr>
        <w:t xml:space="preserve">P </w:t>
      </w:r>
      <w:r w:rsidRPr="00D968D6">
        <w:rPr>
          <w:spacing w:val="-4"/>
          <w:sz w:val="15"/>
          <w:szCs w:val="15"/>
        </w:rPr>
        <w:t xml:space="preserve"> </w:t>
      </w:r>
      <w:r w:rsidRPr="00D968D6">
        <w:rPr>
          <w:spacing w:val="-1"/>
          <w:sz w:val="15"/>
          <w:szCs w:val="15"/>
        </w:rPr>
        <w:t>S</w:t>
      </w:r>
      <w:r w:rsidRPr="00D968D6">
        <w:rPr>
          <w:spacing w:val="-2"/>
          <w:sz w:val="15"/>
          <w:szCs w:val="15"/>
        </w:rPr>
        <w:t>i</w:t>
      </w:r>
      <w:r w:rsidRPr="00D968D6">
        <w:rPr>
          <w:sz w:val="15"/>
          <w:szCs w:val="15"/>
        </w:rPr>
        <w:t>m</w:t>
      </w:r>
      <w:r w:rsidRPr="00D968D6">
        <w:rPr>
          <w:spacing w:val="-2"/>
          <w:sz w:val="15"/>
          <w:szCs w:val="15"/>
        </w:rPr>
        <w:t>o</w:t>
      </w:r>
      <w:r w:rsidRPr="00D968D6">
        <w:rPr>
          <w:sz w:val="15"/>
          <w:szCs w:val="15"/>
        </w:rPr>
        <w:t xml:space="preserve">n, </w:t>
      </w:r>
      <w:r w:rsidRPr="00D968D6">
        <w:rPr>
          <w:spacing w:val="-6"/>
          <w:sz w:val="15"/>
          <w:szCs w:val="15"/>
        </w:rPr>
        <w:t xml:space="preserve"> </w:t>
      </w:r>
      <w:r w:rsidRPr="00D968D6">
        <w:rPr>
          <w:sz w:val="15"/>
          <w:szCs w:val="15"/>
        </w:rPr>
        <w:t>a</w:t>
      </w:r>
      <w:r w:rsidRPr="00D968D6">
        <w:rPr>
          <w:spacing w:val="-2"/>
          <w:sz w:val="15"/>
          <w:szCs w:val="15"/>
        </w:rPr>
        <w:t>n</w:t>
      </w:r>
      <w:r w:rsidRPr="00D968D6">
        <w:rPr>
          <w:sz w:val="15"/>
          <w:szCs w:val="15"/>
        </w:rPr>
        <w:t xml:space="preserve">d </w:t>
      </w:r>
      <w:r w:rsidRPr="00D968D6">
        <w:rPr>
          <w:spacing w:val="-5"/>
          <w:sz w:val="15"/>
          <w:szCs w:val="15"/>
        </w:rPr>
        <w:t xml:space="preserve"> </w:t>
      </w:r>
      <w:r w:rsidRPr="00D968D6">
        <w:rPr>
          <w:sz w:val="15"/>
          <w:szCs w:val="15"/>
        </w:rPr>
        <w:t xml:space="preserve">M </w:t>
      </w:r>
      <w:r w:rsidRPr="00D968D6">
        <w:rPr>
          <w:spacing w:val="-5"/>
          <w:sz w:val="15"/>
          <w:szCs w:val="15"/>
        </w:rPr>
        <w:t xml:space="preserve"> </w:t>
      </w:r>
      <w:r w:rsidRPr="00D968D6">
        <w:rPr>
          <w:sz w:val="15"/>
          <w:szCs w:val="15"/>
        </w:rPr>
        <w:t xml:space="preserve">P </w:t>
      </w:r>
      <w:r w:rsidRPr="00D968D6">
        <w:rPr>
          <w:spacing w:val="-4"/>
          <w:sz w:val="15"/>
          <w:szCs w:val="15"/>
        </w:rPr>
        <w:t xml:space="preserve"> </w:t>
      </w:r>
      <w:r w:rsidRPr="00D968D6">
        <w:rPr>
          <w:spacing w:val="-1"/>
          <w:sz w:val="15"/>
          <w:szCs w:val="15"/>
        </w:rPr>
        <w:t>S</w:t>
      </w:r>
      <w:r w:rsidRPr="00D968D6">
        <w:rPr>
          <w:spacing w:val="-2"/>
          <w:sz w:val="15"/>
          <w:szCs w:val="15"/>
        </w:rPr>
        <w:t>e</w:t>
      </w:r>
      <w:r w:rsidRPr="00D968D6">
        <w:rPr>
          <w:sz w:val="15"/>
          <w:szCs w:val="15"/>
        </w:rPr>
        <w:t>l</w:t>
      </w:r>
      <w:r w:rsidRPr="00D968D6">
        <w:rPr>
          <w:spacing w:val="-2"/>
          <w:sz w:val="15"/>
          <w:szCs w:val="15"/>
        </w:rPr>
        <w:t>v</w:t>
      </w:r>
      <w:r w:rsidRPr="00D968D6">
        <w:rPr>
          <w:sz w:val="15"/>
          <w:szCs w:val="15"/>
        </w:rPr>
        <w:t xml:space="preserve">an, </w:t>
      </w:r>
      <w:r w:rsidRPr="00D968D6">
        <w:rPr>
          <w:spacing w:val="-3"/>
          <w:sz w:val="15"/>
          <w:szCs w:val="15"/>
        </w:rPr>
        <w:t xml:space="preserve"> </w:t>
      </w:r>
      <w:r w:rsidRPr="00D968D6">
        <w:rPr>
          <w:spacing w:val="-2"/>
          <w:w w:val="44"/>
          <w:sz w:val="15"/>
          <w:szCs w:val="15"/>
        </w:rPr>
        <w:t>―</w:t>
      </w:r>
      <w:r w:rsidRPr="00D968D6">
        <w:rPr>
          <w:spacing w:val="-1"/>
          <w:sz w:val="15"/>
          <w:szCs w:val="15"/>
        </w:rPr>
        <w:t>P</w:t>
      </w:r>
      <w:r w:rsidRPr="00D968D6">
        <w:rPr>
          <w:spacing w:val="-2"/>
          <w:sz w:val="15"/>
          <w:szCs w:val="15"/>
        </w:rPr>
        <w:t>o</w:t>
      </w:r>
      <w:r w:rsidRPr="00D968D6">
        <w:rPr>
          <w:spacing w:val="-1"/>
          <w:sz w:val="15"/>
          <w:szCs w:val="15"/>
        </w:rPr>
        <w:t>w</w:t>
      </w:r>
      <w:r w:rsidRPr="00D968D6">
        <w:rPr>
          <w:spacing w:val="-2"/>
          <w:sz w:val="15"/>
          <w:szCs w:val="15"/>
        </w:rPr>
        <w:t>e</w:t>
      </w:r>
      <w:r w:rsidRPr="00D968D6">
        <w:rPr>
          <w:sz w:val="15"/>
          <w:szCs w:val="15"/>
        </w:rPr>
        <w:t xml:space="preserve">r </w:t>
      </w:r>
      <w:r w:rsidRPr="00D968D6">
        <w:rPr>
          <w:spacing w:val="-5"/>
          <w:sz w:val="15"/>
          <w:szCs w:val="15"/>
        </w:rPr>
        <w:t xml:space="preserve"> </w:t>
      </w:r>
      <w:r w:rsidRPr="00D968D6">
        <w:rPr>
          <w:spacing w:val="1"/>
          <w:sz w:val="15"/>
          <w:szCs w:val="15"/>
        </w:rPr>
        <w:t>f</w:t>
      </w:r>
      <w:r w:rsidRPr="00D968D6">
        <w:rPr>
          <w:spacing w:val="-2"/>
          <w:sz w:val="15"/>
          <w:szCs w:val="15"/>
        </w:rPr>
        <w:t>l</w:t>
      </w:r>
      <w:r w:rsidRPr="00D968D6">
        <w:rPr>
          <w:sz w:val="15"/>
          <w:szCs w:val="15"/>
        </w:rPr>
        <w:t xml:space="preserve">ow </w:t>
      </w:r>
      <w:r w:rsidRPr="00D968D6">
        <w:rPr>
          <w:spacing w:val="-7"/>
          <w:sz w:val="15"/>
          <w:szCs w:val="15"/>
        </w:rPr>
        <w:t xml:space="preserve"> </w:t>
      </w:r>
      <w:r w:rsidRPr="00D968D6">
        <w:rPr>
          <w:sz w:val="15"/>
          <w:szCs w:val="15"/>
        </w:rPr>
        <w:t>anal</w:t>
      </w:r>
      <w:r w:rsidRPr="00D968D6">
        <w:rPr>
          <w:spacing w:val="-4"/>
          <w:sz w:val="15"/>
          <w:szCs w:val="15"/>
        </w:rPr>
        <w:t>y</w:t>
      </w:r>
      <w:r w:rsidRPr="00D968D6">
        <w:rPr>
          <w:spacing w:val="-1"/>
          <w:sz w:val="15"/>
          <w:szCs w:val="15"/>
        </w:rPr>
        <w:t>s</w:t>
      </w:r>
      <w:r w:rsidRPr="00D968D6">
        <w:rPr>
          <w:sz w:val="15"/>
          <w:szCs w:val="15"/>
        </w:rPr>
        <w:t>is incorporating firing angle model Based TCSC‖, Proceedings of 5th International Conference on Industrial and Information Systems (ICIIS 2010), India 2010, Jul 29 -Aug 01, pp.</w:t>
      </w:r>
      <w:r w:rsidRPr="00D968D6">
        <w:rPr>
          <w:spacing w:val="-9"/>
          <w:sz w:val="15"/>
          <w:szCs w:val="15"/>
        </w:rPr>
        <w:t xml:space="preserve"> </w:t>
      </w:r>
      <w:r w:rsidRPr="00D968D6">
        <w:rPr>
          <w:sz w:val="15"/>
          <w:szCs w:val="15"/>
        </w:rPr>
        <w:t>496-501</w:t>
      </w:r>
    </w:p>
    <w:p w:rsidR="00EF5C60" w:rsidRPr="00D968D6" w:rsidRDefault="00EF5C60" w:rsidP="00FD5399">
      <w:pPr>
        <w:pStyle w:val="IEEEReferenceItem"/>
        <w:numPr>
          <w:ilvl w:val="0"/>
          <w:numId w:val="27"/>
        </w:numPr>
        <w:ind w:left="270"/>
        <w:rPr>
          <w:sz w:val="15"/>
          <w:szCs w:val="15"/>
        </w:rPr>
      </w:pPr>
      <w:r w:rsidRPr="00D968D6">
        <w:rPr>
          <w:spacing w:val="-1"/>
          <w:sz w:val="15"/>
          <w:szCs w:val="15"/>
        </w:rPr>
        <w:t>V</w:t>
      </w:r>
      <w:r w:rsidRPr="00D968D6">
        <w:rPr>
          <w:sz w:val="15"/>
          <w:szCs w:val="15"/>
        </w:rPr>
        <w:t>at</w:t>
      </w:r>
      <w:r w:rsidRPr="00D968D6">
        <w:rPr>
          <w:spacing w:val="-1"/>
          <w:sz w:val="15"/>
          <w:szCs w:val="15"/>
        </w:rPr>
        <w:t>sa</w:t>
      </w:r>
      <w:r w:rsidRPr="00D968D6">
        <w:rPr>
          <w:sz w:val="15"/>
          <w:szCs w:val="15"/>
        </w:rPr>
        <w:t>l</w:t>
      </w:r>
      <w:r w:rsidRPr="00D968D6">
        <w:rPr>
          <w:spacing w:val="16"/>
          <w:sz w:val="15"/>
          <w:szCs w:val="15"/>
        </w:rPr>
        <w:t xml:space="preserve"> </w:t>
      </w:r>
      <w:r w:rsidRPr="00D968D6">
        <w:rPr>
          <w:spacing w:val="-1"/>
          <w:sz w:val="15"/>
          <w:szCs w:val="15"/>
        </w:rPr>
        <w:t>J</w:t>
      </w:r>
      <w:r w:rsidRPr="00D968D6">
        <w:rPr>
          <w:sz w:val="15"/>
          <w:szCs w:val="15"/>
        </w:rPr>
        <w:t>.</w:t>
      </w:r>
      <w:r w:rsidRPr="00D968D6">
        <w:rPr>
          <w:spacing w:val="17"/>
          <w:sz w:val="15"/>
          <w:szCs w:val="15"/>
        </w:rPr>
        <w:t xml:space="preserve"> </w:t>
      </w:r>
      <w:r w:rsidRPr="00D968D6">
        <w:rPr>
          <w:spacing w:val="-4"/>
          <w:sz w:val="15"/>
          <w:szCs w:val="15"/>
        </w:rPr>
        <w:t>P</w:t>
      </w:r>
      <w:r w:rsidRPr="00D968D6">
        <w:rPr>
          <w:sz w:val="15"/>
          <w:szCs w:val="15"/>
        </w:rPr>
        <w:t>at</w:t>
      </w:r>
      <w:r w:rsidRPr="00D968D6">
        <w:rPr>
          <w:spacing w:val="-2"/>
          <w:sz w:val="15"/>
          <w:szCs w:val="15"/>
        </w:rPr>
        <w:t>el</w:t>
      </w:r>
      <w:r w:rsidRPr="00D968D6">
        <w:rPr>
          <w:sz w:val="15"/>
          <w:szCs w:val="15"/>
        </w:rPr>
        <w:t>,</w:t>
      </w:r>
      <w:r w:rsidRPr="00D968D6">
        <w:rPr>
          <w:spacing w:val="17"/>
          <w:sz w:val="15"/>
          <w:szCs w:val="15"/>
        </w:rPr>
        <w:t xml:space="preserve"> </w:t>
      </w:r>
      <w:r w:rsidRPr="00D968D6">
        <w:rPr>
          <w:sz w:val="15"/>
          <w:szCs w:val="15"/>
        </w:rPr>
        <w:t>C</w:t>
      </w:r>
      <w:r w:rsidRPr="00D968D6">
        <w:rPr>
          <w:spacing w:val="-2"/>
          <w:sz w:val="15"/>
          <w:szCs w:val="15"/>
        </w:rPr>
        <w:t>.</w:t>
      </w:r>
      <w:r w:rsidRPr="00D968D6">
        <w:rPr>
          <w:sz w:val="15"/>
          <w:szCs w:val="15"/>
        </w:rPr>
        <w:t>B</w:t>
      </w:r>
      <w:r w:rsidRPr="00D968D6">
        <w:rPr>
          <w:spacing w:val="-2"/>
          <w:sz w:val="15"/>
          <w:szCs w:val="15"/>
        </w:rPr>
        <w:t>.</w:t>
      </w:r>
      <w:r w:rsidRPr="00D968D6">
        <w:rPr>
          <w:sz w:val="15"/>
          <w:szCs w:val="15"/>
        </w:rPr>
        <w:t>B</w:t>
      </w:r>
      <w:r w:rsidRPr="00D968D6">
        <w:rPr>
          <w:spacing w:val="-2"/>
          <w:sz w:val="15"/>
          <w:szCs w:val="15"/>
        </w:rPr>
        <w:t>h</w:t>
      </w:r>
      <w:r w:rsidRPr="00D968D6">
        <w:rPr>
          <w:sz w:val="15"/>
          <w:szCs w:val="15"/>
        </w:rPr>
        <w:t>a</w:t>
      </w:r>
      <w:r w:rsidRPr="00D968D6">
        <w:rPr>
          <w:spacing w:val="-2"/>
          <w:sz w:val="15"/>
          <w:szCs w:val="15"/>
        </w:rPr>
        <w:t>t</w:t>
      </w:r>
      <w:r w:rsidRPr="00D968D6">
        <w:rPr>
          <w:sz w:val="15"/>
          <w:szCs w:val="15"/>
        </w:rPr>
        <w:t>t</w:t>
      </w:r>
      <w:r w:rsidRPr="00D968D6">
        <w:rPr>
          <w:spacing w:val="18"/>
          <w:sz w:val="15"/>
          <w:szCs w:val="15"/>
        </w:rPr>
        <w:t xml:space="preserve"> </w:t>
      </w:r>
      <w:r w:rsidRPr="00D968D6">
        <w:rPr>
          <w:spacing w:val="-2"/>
          <w:w w:val="44"/>
          <w:sz w:val="15"/>
          <w:szCs w:val="15"/>
        </w:rPr>
        <w:t>―</w:t>
      </w:r>
      <w:r w:rsidRPr="00D968D6">
        <w:rPr>
          <w:spacing w:val="-1"/>
          <w:sz w:val="15"/>
          <w:szCs w:val="15"/>
        </w:rPr>
        <w:t>S</w:t>
      </w:r>
      <w:r w:rsidRPr="00D968D6">
        <w:rPr>
          <w:sz w:val="15"/>
          <w:szCs w:val="15"/>
        </w:rPr>
        <w:t>imu</w:t>
      </w:r>
      <w:r w:rsidRPr="00D968D6">
        <w:rPr>
          <w:spacing w:val="-2"/>
          <w:sz w:val="15"/>
          <w:szCs w:val="15"/>
        </w:rPr>
        <w:t>la</w:t>
      </w:r>
      <w:r w:rsidRPr="00D968D6">
        <w:rPr>
          <w:sz w:val="15"/>
          <w:szCs w:val="15"/>
        </w:rPr>
        <w:t>ti</w:t>
      </w:r>
      <w:r w:rsidRPr="00D968D6">
        <w:rPr>
          <w:spacing w:val="-4"/>
          <w:sz w:val="15"/>
          <w:szCs w:val="15"/>
        </w:rPr>
        <w:t>o</w:t>
      </w:r>
      <w:r w:rsidRPr="00D968D6">
        <w:rPr>
          <w:sz w:val="15"/>
          <w:szCs w:val="15"/>
        </w:rPr>
        <w:t>n</w:t>
      </w:r>
      <w:r w:rsidRPr="00D968D6">
        <w:rPr>
          <w:spacing w:val="18"/>
          <w:sz w:val="15"/>
          <w:szCs w:val="15"/>
        </w:rPr>
        <w:t xml:space="preserve"> </w:t>
      </w:r>
      <w:r w:rsidRPr="00D968D6">
        <w:rPr>
          <w:spacing w:val="-2"/>
          <w:sz w:val="15"/>
          <w:szCs w:val="15"/>
        </w:rPr>
        <w:t>a</w:t>
      </w:r>
      <w:r w:rsidRPr="00D968D6">
        <w:rPr>
          <w:sz w:val="15"/>
          <w:szCs w:val="15"/>
        </w:rPr>
        <w:t>nd</w:t>
      </w:r>
      <w:r w:rsidRPr="00D968D6">
        <w:rPr>
          <w:spacing w:val="16"/>
          <w:sz w:val="15"/>
          <w:szCs w:val="15"/>
        </w:rPr>
        <w:t xml:space="preserve"> </w:t>
      </w:r>
      <w:r w:rsidRPr="00D968D6">
        <w:rPr>
          <w:spacing w:val="-4"/>
          <w:sz w:val="15"/>
          <w:szCs w:val="15"/>
        </w:rPr>
        <w:t>A</w:t>
      </w:r>
      <w:r w:rsidRPr="00D968D6">
        <w:rPr>
          <w:sz w:val="15"/>
          <w:szCs w:val="15"/>
        </w:rPr>
        <w:t>na</w:t>
      </w:r>
      <w:r w:rsidRPr="00D968D6">
        <w:rPr>
          <w:spacing w:val="-2"/>
          <w:sz w:val="15"/>
          <w:szCs w:val="15"/>
        </w:rPr>
        <w:t>l</w:t>
      </w:r>
      <w:r w:rsidRPr="00D968D6">
        <w:rPr>
          <w:spacing w:val="-4"/>
          <w:sz w:val="15"/>
          <w:szCs w:val="15"/>
        </w:rPr>
        <w:t>y</w:t>
      </w:r>
      <w:r w:rsidRPr="00D968D6">
        <w:rPr>
          <w:spacing w:val="-1"/>
          <w:sz w:val="15"/>
          <w:szCs w:val="15"/>
        </w:rPr>
        <w:t>s</w:t>
      </w:r>
      <w:r w:rsidRPr="00D968D6">
        <w:rPr>
          <w:sz w:val="15"/>
          <w:szCs w:val="15"/>
        </w:rPr>
        <w:t>is</w:t>
      </w:r>
      <w:r w:rsidRPr="00D968D6">
        <w:rPr>
          <w:spacing w:val="17"/>
          <w:sz w:val="15"/>
          <w:szCs w:val="15"/>
        </w:rPr>
        <w:t xml:space="preserve"> </w:t>
      </w:r>
      <w:r w:rsidRPr="00D968D6">
        <w:rPr>
          <w:sz w:val="15"/>
          <w:szCs w:val="15"/>
        </w:rPr>
        <w:t>R</w:t>
      </w:r>
      <w:r w:rsidRPr="00D968D6">
        <w:rPr>
          <w:spacing w:val="-2"/>
          <w:sz w:val="15"/>
          <w:szCs w:val="15"/>
        </w:rPr>
        <w:t>e</w:t>
      </w:r>
      <w:r w:rsidRPr="00D968D6">
        <w:rPr>
          <w:sz w:val="15"/>
          <w:szCs w:val="15"/>
        </w:rPr>
        <w:t>al</w:t>
      </w:r>
      <w:r w:rsidRPr="00D968D6">
        <w:rPr>
          <w:spacing w:val="15"/>
          <w:sz w:val="15"/>
          <w:szCs w:val="15"/>
        </w:rPr>
        <w:t xml:space="preserve"> </w:t>
      </w:r>
      <w:r w:rsidRPr="00D968D6">
        <w:rPr>
          <w:sz w:val="15"/>
          <w:szCs w:val="15"/>
        </w:rPr>
        <w:t>and</w:t>
      </w:r>
      <w:r w:rsidRPr="00D968D6">
        <w:rPr>
          <w:spacing w:val="15"/>
          <w:sz w:val="15"/>
          <w:szCs w:val="15"/>
        </w:rPr>
        <w:t xml:space="preserve"> </w:t>
      </w:r>
      <w:r w:rsidRPr="00D968D6">
        <w:rPr>
          <w:sz w:val="15"/>
          <w:szCs w:val="15"/>
        </w:rPr>
        <w:t>R</w:t>
      </w:r>
      <w:r w:rsidRPr="00D968D6">
        <w:rPr>
          <w:spacing w:val="-2"/>
          <w:sz w:val="15"/>
          <w:szCs w:val="15"/>
        </w:rPr>
        <w:t>e</w:t>
      </w:r>
      <w:r w:rsidRPr="00D968D6">
        <w:rPr>
          <w:sz w:val="15"/>
          <w:szCs w:val="15"/>
        </w:rPr>
        <w:t>ac</w:t>
      </w:r>
      <w:r w:rsidRPr="00D968D6">
        <w:rPr>
          <w:spacing w:val="-2"/>
          <w:sz w:val="15"/>
          <w:szCs w:val="15"/>
        </w:rPr>
        <w:t>t</w:t>
      </w:r>
      <w:r w:rsidRPr="00D968D6">
        <w:rPr>
          <w:sz w:val="15"/>
          <w:szCs w:val="15"/>
        </w:rPr>
        <w:t>i</w:t>
      </w:r>
      <w:r w:rsidRPr="00D968D6">
        <w:rPr>
          <w:spacing w:val="-2"/>
          <w:sz w:val="15"/>
          <w:szCs w:val="15"/>
        </w:rPr>
        <w:t>v</w:t>
      </w:r>
      <w:r w:rsidRPr="00D968D6">
        <w:rPr>
          <w:sz w:val="15"/>
          <w:szCs w:val="15"/>
        </w:rPr>
        <w:t>e Power Control with Series Type FACTS Controller‖ IJETAE, Volume 2, Issue 3, March 2012,</w:t>
      </w:r>
      <w:r w:rsidRPr="00D968D6">
        <w:rPr>
          <w:spacing w:val="-7"/>
          <w:sz w:val="15"/>
          <w:szCs w:val="15"/>
        </w:rPr>
        <w:t xml:space="preserve"> </w:t>
      </w:r>
      <w:r w:rsidRPr="00D968D6">
        <w:rPr>
          <w:sz w:val="15"/>
          <w:szCs w:val="15"/>
        </w:rPr>
        <w:t>pp.7-11</w:t>
      </w:r>
    </w:p>
    <w:p w:rsidR="00EF5C60" w:rsidRPr="00D968D6" w:rsidRDefault="00EF5C60" w:rsidP="00FD5399">
      <w:pPr>
        <w:pStyle w:val="IEEEReferenceItem"/>
        <w:numPr>
          <w:ilvl w:val="0"/>
          <w:numId w:val="27"/>
        </w:numPr>
        <w:ind w:left="270"/>
        <w:rPr>
          <w:sz w:val="15"/>
          <w:szCs w:val="15"/>
        </w:rPr>
      </w:pPr>
      <w:r w:rsidRPr="00D968D6">
        <w:rPr>
          <w:spacing w:val="-1"/>
          <w:sz w:val="15"/>
          <w:szCs w:val="15"/>
        </w:rPr>
        <w:t>N</w:t>
      </w:r>
      <w:r w:rsidRPr="00D968D6">
        <w:rPr>
          <w:sz w:val="15"/>
          <w:szCs w:val="15"/>
        </w:rPr>
        <w:t>a</w:t>
      </w:r>
      <w:r w:rsidRPr="00D968D6">
        <w:rPr>
          <w:spacing w:val="-1"/>
          <w:sz w:val="15"/>
          <w:szCs w:val="15"/>
        </w:rPr>
        <w:t>r</w:t>
      </w:r>
      <w:r w:rsidRPr="00D968D6">
        <w:rPr>
          <w:sz w:val="15"/>
          <w:szCs w:val="15"/>
        </w:rPr>
        <w:t>a</w:t>
      </w:r>
      <w:r w:rsidRPr="00D968D6">
        <w:rPr>
          <w:spacing w:val="-4"/>
          <w:sz w:val="15"/>
          <w:szCs w:val="15"/>
        </w:rPr>
        <w:t>y</w:t>
      </w:r>
      <w:r w:rsidRPr="00D968D6">
        <w:rPr>
          <w:sz w:val="15"/>
          <w:szCs w:val="15"/>
        </w:rPr>
        <w:t xml:space="preserve">ana </w:t>
      </w:r>
      <w:r w:rsidRPr="00D968D6">
        <w:rPr>
          <w:spacing w:val="9"/>
          <w:sz w:val="15"/>
          <w:szCs w:val="15"/>
        </w:rPr>
        <w:t xml:space="preserve"> </w:t>
      </w:r>
      <w:r w:rsidRPr="00D968D6">
        <w:rPr>
          <w:spacing w:val="-1"/>
          <w:sz w:val="15"/>
          <w:szCs w:val="15"/>
        </w:rPr>
        <w:t>Pr</w:t>
      </w:r>
      <w:r w:rsidRPr="00D968D6">
        <w:rPr>
          <w:sz w:val="15"/>
          <w:szCs w:val="15"/>
        </w:rPr>
        <w:t>a</w:t>
      </w:r>
      <w:r w:rsidRPr="00D968D6">
        <w:rPr>
          <w:spacing w:val="-1"/>
          <w:sz w:val="15"/>
          <w:szCs w:val="15"/>
        </w:rPr>
        <w:t>s</w:t>
      </w:r>
      <w:r w:rsidRPr="00D968D6">
        <w:rPr>
          <w:spacing w:val="-2"/>
          <w:sz w:val="15"/>
          <w:szCs w:val="15"/>
        </w:rPr>
        <w:t>a</w:t>
      </w:r>
      <w:r w:rsidRPr="00D968D6">
        <w:rPr>
          <w:sz w:val="15"/>
          <w:szCs w:val="15"/>
        </w:rPr>
        <w:t xml:space="preserve">d </w:t>
      </w:r>
      <w:r w:rsidRPr="00D968D6">
        <w:rPr>
          <w:spacing w:val="9"/>
          <w:sz w:val="15"/>
          <w:szCs w:val="15"/>
        </w:rPr>
        <w:t xml:space="preserve"> </w:t>
      </w:r>
      <w:r w:rsidRPr="00D968D6">
        <w:rPr>
          <w:spacing w:val="-1"/>
          <w:sz w:val="15"/>
          <w:szCs w:val="15"/>
        </w:rPr>
        <w:t>P</w:t>
      </w:r>
      <w:r w:rsidRPr="00D968D6">
        <w:rPr>
          <w:spacing w:val="-2"/>
          <w:sz w:val="15"/>
          <w:szCs w:val="15"/>
        </w:rPr>
        <w:t>a</w:t>
      </w:r>
      <w:r w:rsidRPr="00D968D6">
        <w:rPr>
          <w:sz w:val="15"/>
          <w:szCs w:val="15"/>
        </w:rPr>
        <w:t>dh</w:t>
      </w:r>
      <w:r w:rsidRPr="00D968D6">
        <w:rPr>
          <w:spacing w:val="-4"/>
          <w:sz w:val="15"/>
          <w:szCs w:val="15"/>
        </w:rPr>
        <w:t>y</w:t>
      </w:r>
      <w:r w:rsidRPr="00D968D6">
        <w:rPr>
          <w:sz w:val="15"/>
          <w:szCs w:val="15"/>
        </w:rPr>
        <w:t xml:space="preserve">ay </w:t>
      </w:r>
      <w:r w:rsidRPr="00D968D6">
        <w:rPr>
          <w:spacing w:val="5"/>
          <w:sz w:val="15"/>
          <w:szCs w:val="15"/>
        </w:rPr>
        <w:t xml:space="preserve"> </w:t>
      </w:r>
      <w:r w:rsidRPr="00D968D6">
        <w:rPr>
          <w:sz w:val="15"/>
          <w:szCs w:val="15"/>
        </w:rPr>
        <w:t xml:space="preserve">and </w:t>
      </w:r>
      <w:r w:rsidRPr="00D968D6">
        <w:rPr>
          <w:spacing w:val="7"/>
          <w:sz w:val="15"/>
          <w:szCs w:val="15"/>
        </w:rPr>
        <w:t xml:space="preserve"> </w:t>
      </w:r>
      <w:r w:rsidRPr="00D968D6">
        <w:rPr>
          <w:sz w:val="15"/>
          <w:szCs w:val="15"/>
        </w:rPr>
        <w:t>M.</w:t>
      </w:r>
      <w:r w:rsidRPr="00D968D6">
        <w:rPr>
          <w:spacing w:val="-4"/>
          <w:sz w:val="15"/>
          <w:szCs w:val="15"/>
        </w:rPr>
        <w:t>A</w:t>
      </w:r>
      <w:r w:rsidRPr="00D968D6">
        <w:rPr>
          <w:sz w:val="15"/>
          <w:szCs w:val="15"/>
        </w:rPr>
        <w:t xml:space="preserve">. </w:t>
      </w:r>
      <w:r w:rsidRPr="00D968D6">
        <w:rPr>
          <w:spacing w:val="11"/>
          <w:sz w:val="15"/>
          <w:szCs w:val="15"/>
        </w:rPr>
        <w:t xml:space="preserve"> </w:t>
      </w:r>
      <w:r w:rsidRPr="00D968D6">
        <w:rPr>
          <w:spacing w:val="-4"/>
          <w:sz w:val="15"/>
          <w:szCs w:val="15"/>
        </w:rPr>
        <w:t>A</w:t>
      </w:r>
      <w:r w:rsidRPr="00D968D6">
        <w:rPr>
          <w:sz w:val="15"/>
          <w:szCs w:val="15"/>
        </w:rPr>
        <w:t>bd</w:t>
      </w:r>
      <w:r w:rsidRPr="00D968D6">
        <w:rPr>
          <w:spacing w:val="-2"/>
          <w:sz w:val="15"/>
          <w:szCs w:val="15"/>
        </w:rPr>
        <w:t>e</w:t>
      </w:r>
      <w:r w:rsidRPr="00D968D6">
        <w:rPr>
          <w:sz w:val="15"/>
          <w:szCs w:val="15"/>
        </w:rPr>
        <w:t xml:space="preserve">l </w:t>
      </w:r>
      <w:r w:rsidRPr="00D968D6">
        <w:rPr>
          <w:spacing w:val="7"/>
          <w:sz w:val="15"/>
          <w:szCs w:val="15"/>
        </w:rPr>
        <w:t xml:space="preserve"> </w:t>
      </w:r>
      <w:r w:rsidRPr="00D968D6">
        <w:rPr>
          <w:sz w:val="15"/>
          <w:szCs w:val="15"/>
        </w:rPr>
        <w:t>M</w:t>
      </w:r>
      <w:r w:rsidRPr="00D968D6">
        <w:rPr>
          <w:spacing w:val="-2"/>
          <w:sz w:val="15"/>
          <w:szCs w:val="15"/>
        </w:rPr>
        <w:t>o</w:t>
      </w:r>
      <w:r w:rsidRPr="00D968D6">
        <w:rPr>
          <w:sz w:val="15"/>
          <w:szCs w:val="15"/>
        </w:rPr>
        <w:t>am</w:t>
      </w:r>
      <w:r w:rsidRPr="00D968D6">
        <w:rPr>
          <w:spacing w:val="-3"/>
          <w:sz w:val="15"/>
          <w:szCs w:val="15"/>
        </w:rPr>
        <w:t>e</w:t>
      </w:r>
      <w:r w:rsidRPr="00D968D6">
        <w:rPr>
          <w:sz w:val="15"/>
          <w:szCs w:val="15"/>
        </w:rPr>
        <w:t>n</w:t>
      </w:r>
      <w:r w:rsidRPr="00D968D6">
        <w:rPr>
          <w:w w:val="57"/>
          <w:sz w:val="15"/>
          <w:szCs w:val="15"/>
        </w:rPr>
        <w:t>‖</w:t>
      </w:r>
      <w:r w:rsidRPr="00D968D6">
        <w:rPr>
          <w:sz w:val="15"/>
          <w:szCs w:val="15"/>
        </w:rPr>
        <w:t xml:space="preserve"> </w:t>
      </w:r>
      <w:r w:rsidRPr="00D968D6">
        <w:rPr>
          <w:spacing w:val="9"/>
          <w:sz w:val="15"/>
          <w:szCs w:val="15"/>
        </w:rPr>
        <w:t xml:space="preserve"> </w:t>
      </w:r>
      <w:r w:rsidRPr="00D968D6">
        <w:rPr>
          <w:spacing w:val="-2"/>
          <w:w w:val="44"/>
          <w:sz w:val="15"/>
          <w:szCs w:val="15"/>
        </w:rPr>
        <w:t>―</w:t>
      </w:r>
      <w:r w:rsidRPr="00D968D6">
        <w:rPr>
          <w:spacing w:val="-1"/>
          <w:sz w:val="15"/>
          <w:szCs w:val="15"/>
        </w:rPr>
        <w:t>P</w:t>
      </w:r>
      <w:r w:rsidRPr="00D968D6">
        <w:rPr>
          <w:sz w:val="15"/>
          <w:szCs w:val="15"/>
        </w:rPr>
        <w:t>o</w:t>
      </w:r>
      <w:r w:rsidRPr="00D968D6">
        <w:rPr>
          <w:spacing w:val="-4"/>
          <w:sz w:val="15"/>
          <w:szCs w:val="15"/>
        </w:rPr>
        <w:t>w</w:t>
      </w:r>
      <w:r w:rsidRPr="00D968D6">
        <w:rPr>
          <w:sz w:val="15"/>
          <w:szCs w:val="15"/>
        </w:rPr>
        <w:t xml:space="preserve">er </w:t>
      </w:r>
      <w:r w:rsidRPr="00D968D6">
        <w:rPr>
          <w:spacing w:val="7"/>
          <w:sz w:val="15"/>
          <w:szCs w:val="15"/>
        </w:rPr>
        <w:t xml:space="preserve"> </w:t>
      </w:r>
      <w:r w:rsidRPr="00D968D6">
        <w:rPr>
          <w:spacing w:val="1"/>
          <w:sz w:val="15"/>
          <w:szCs w:val="15"/>
        </w:rPr>
        <w:t>f</w:t>
      </w:r>
      <w:r w:rsidRPr="00D968D6">
        <w:rPr>
          <w:spacing w:val="8"/>
          <w:sz w:val="15"/>
          <w:szCs w:val="15"/>
        </w:rPr>
        <w:t>l</w:t>
      </w:r>
      <w:r w:rsidRPr="00D968D6">
        <w:rPr>
          <w:spacing w:val="-2"/>
          <w:sz w:val="15"/>
          <w:szCs w:val="15"/>
        </w:rPr>
        <w:t>o</w:t>
      </w:r>
      <w:r w:rsidRPr="00D968D6">
        <w:rPr>
          <w:sz w:val="15"/>
          <w:szCs w:val="15"/>
        </w:rPr>
        <w:t>w control</w:t>
      </w:r>
      <w:r w:rsidRPr="00D968D6">
        <w:rPr>
          <w:spacing w:val="12"/>
          <w:sz w:val="15"/>
          <w:szCs w:val="15"/>
        </w:rPr>
        <w:t xml:space="preserve"> </w:t>
      </w:r>
      <w:r w:rsidRPr="00D968D6">
        <w:rPr>
          <w:sz w:val="15"/>
          <w:szCs w:val="15"/>
        </w:rPr>
        <w:t>and</w:t>
      </w:r>
      <w:r w:rsidRPr="00D968D6">
        <w:rPr>
          <w:spacing w:val="15"/>
          <w:sz w:val="15"/>
          <w:szCs w:val="15"/>
        </w:rPr>
        <w:t xml:space="preserve"> </w:t>
      </w:r>
      <w:r w:rsidRPr="00D968D6">
        <w:rPr>
          <w:sz w:val="15"/>
          <w:szCs w:val="15"/>
        </w:rPr>
        <w:t>solutions</w:t>
      </w:r>
      <w:r w:rsidRPr="00D968D6">
        <w:rPr>
          <w:spacing w:val="13"/>
          <w:sz w:val="15"/>
          <w:szCs w:val="15"/>
        </w:rPr>
        <w:t xml:space="preserve"> </w:t>
      </w:r>
      <w:r w:rsidRPr="00D968D6">
        <w:rPr>
          <w:sz w:val="15"/>
          <w:szCs w:val="15"/>
        </w:rPr>
        <w:t>with</w:t>
      </w:r>
      <w:r w:rsidRPr="00D968D6">
        <w:rPr>
          <w:spacing w:val="15"/>
          <w:sz w:val="15"/>
          <w:szCs w:val="15"/>
        </w:rPr>
        <w:t xml:space="preserve"> </w:t>
      </w:r>
      <w:r w:rsidRPr="00D968D6">
        <w:rPr>
          <w:sz w:val="15"/>
          <w:szCs w:val="15"/>
        </w:rPr>
        <w:t>multiple</w:t>
      </w:r>
      <w:r w:rsidRPr="00D968D6">
        <w:rPr>
          <w:spacing w:val="15"/>
          <w:sz w:val="15"/>
          <w:szCs w:val="15"/>
        </w:rPr>
        <w:t xml:space="preserve"> </w:t>
      </w:r>
      <w:r w:rsidRPr="00D968D6">
        <w:rPr>
          <w:sz w:val="15"/>
          <w:szCs w:val="15"/>
        </w:rPr>
        <w:t>and</w:t>
      </w:r>
      <w:r w:rsidRPr="00D968D6">
        <w:rPr>
          <w:spacing w:val="14"/>
          <w:sz w:val="15"/>
          <w:szCs w:val="15"/>
        </w:rPr>
        <w:t xml:space="preserve"> </w:t>
      </w:r>
      <w:r w:rsidRPr="00D968D6">
        <w:rPr>
          <w:sz w:val="15"/>
          <w:szCs w:val="15"/>
        </w:rPr>
        <w:t>Multi</w:t>
      </w:r>
      <w:r w:rsidRPr="00D968D6">
        <w:rPr>
          <w:spacing w:val="15"/>
          <w:sz w:val="15"/>
          <w:szCs w:val="15"/>
        </w:rPr>
        <w:t xml:space="preserve"> </w:t>
      </w:r>
      <w:r w:rsidRPr="00D968D6">
        <w:rPr>
          <w:sz w:val="15"/>
          <w:szCs w:val="15"/>
        </w:rPr>
        <w:t>Type</w:t>
      </w:r>
      <w:r w:rsidRPr="00D968D6">
        <w:rPr>
          <w:spacing w:val="16"/>
          <w:sz w:val="15"/>
          <w:szCs w:val="15"/>
        </w:rPr>
        <w:t xml:space="preserve"> </w:t>
      </w:r>
      <w:r w:rsidRPr="00D968D6">
        <w:rPr>
          <w:sz w:val="15"/>
          <w:szCs w:val="15"/>
        </w:rPr>
        <w:t>FACTS</w:t>
      </w:r>
      <w:r w:rsidRPr="00D968D6">
        <w:rPr>
          <w:spacing w:val="15"/>
          <w:sz w:val="15"/>
          <w:szCs w:val="15"/>
        </w:rPr>
        <w:t xml:space="preserve"> </w:t>
      </w:r>
      <w:r w:rsidRPr="00D968D6">
        <w:rPr>
          <w:sz w:val="15"/>
          <w:szCs w:val="15"/>
        </w:rPr>
        <w:t>devices</w:t>
      </w:r>
    </w:p>
    <w:p w:rsidR="00EF5C60" w:rsidRPr="00D968D6" w:rsidRDefault="00EF5C60" w:rsidP="00FD5399">
      <w:pPr>
        <w:pStyle w:val="ListParagraph"/>
        <w:widowControl w:val="0"/>
        <w:numPr>
          <w:ilvl w:val="0"/>
          <w:numId w:val="27"/>
        </w:numPr>
        <w:spacing w:before="1" w:after="0" w:line="230" w:lineRule="exact"/>
        <w:ind w:left="270"/>
        <w:rPr>
          <w:sz w:val="15"/>
          <w:szCs w:val="15"/>
        </w:rPr>
      </w:pPr>
      <w:r w:rsidRPr="00D968D6">
        <w:rPr>
          <w:sz w:val="15"/>
          <w:szCs w:val="15"/>
        </w:rPr>
        <w:t>Electric Power Systems Research, Vol.74, 2005, pp. 341-351</w:t>
      </w:r>
    </w:p>
    <w:p w:rsidR="00EF5C60" w:rsidRPr="00D968D6" w:rsidRDefault="00EF5C60" w:rsidP="00FD5399">
      <w:pPr>
        <w:pStyle w:val="IEEEReferenceItem"/>
        <w:numPr>
          <w:ilvl w:val="0"/>
          <w:numId w:val="27"/>
        </w:numPr>
        <w:ind w:left="270"/>
        <w:rPr>
          <w:sz w:val="15"/>
          <w:szCs w:val="15"/>
        </w:rPr>
      </w:pPr>
      <w:r w:rsidRPr="00D968D6">
        <w:rPr>
          <w:spacing w:val="-1"/>
          <w:sz w:val="15"/>
          <w:szCs w:val="15"/>
        </w:rPr>
        <w:t>Pr</w:t>
      </w:r>
      <w:r w:rsidRPr="00D968D6">
        <w:rPr>
          <w:sz w:val="15"/>
          <w:szCs w:val="15"/>
        </w:rPr>
        <w:t>i</w:t>
      </w:r>
      <w:r w:rsidRPr="00D968D6">
        <w:rPr>
          <w:spacing w:val="-4"/>
          <w:sz w:val="15"/>
          <w:szCs w:val="15"/>
        </w:rPr>
        <w:t>y</w:t>
      </w:r>
      <w:r w:rsidRPr="00D968D6">
        <w:rPr>
          <w:sz w:val="15"/>
          <w:szCs w:val="15"/>
        </w:rPr>
        <w:t>a</w:t>
      </w:r>
      <w:r w:rsidRPr="00D968D6">
        <w:rPr>
          <w:spacing w:val="-2"/>
          <w:sz w:val="15"/>
          <w:szCs w:val="15"/>
        </w:rPr>
        <w:t>n</w:t>
      </w:r>
      <w:r w:rsidRPr="00D968D6">
        <w:rPr>
          <w:sz w:val="15"/>
          <w:szCs w:val="15"/>
        </w:rPr>
        <w:t>ka</w:t>
      </w:r>
      <w:r w:rsidRPr="00D968D6">
        <w:rPr>
          <w:spacing w:val="1"/>
          <w:sz w:val="15"/>
          <w:szCs w:val="15"/>
        </w:rPr>
        <w:t xml:space="preserve">  </w:t>
      </w:r>
      <w:r w:rsidRPr="00D968D6">
        <w:rPr>
          <w:spacing w:val="-4"/>
          <w:sz w:val="15"/>
          <w:szCs w:val="15"/>
        </w:rPr>
        <w:t>K</w:t>
      </w:r>
      <w:r w:rsidRPr="00D968D6">
        <w:rPr>
          <w:sz w:val="15"/>
          <w:szCs w:val="15"/>
        </w:rPr>
        <w:t>a</w:t>
      </w:r>
      <w:r w:rsidRPr="00D968D6">
        <w:rPr>
          <w:spacing w:val="-2"/>
          <w:sz w:val="15"/>
          <w:szCs w:val="15"/>
        </w:rPr>
        <w:t>t</w:t>
      </w:r>
      <w:r w:rsidRPr="00D968D6">
        <w:rPr>
          <w:sz w:val="15"/>
          <w:szCs w:val="15"/>
        </w:rPr>
        <w:t>ha</w:t>
      </w:r>
      <w:r w:rsidRPr="00D968D6">
        <w:rPr>
          <w:spacing w:val="-2"/>
          <w:sz w:val="15"/>
          <w:szCs w:val="15"/>
        </w:rPr>
        <w:t>l</w:t>
      </w:r>
      <w:r w:rsidRPr="00D968D6">
        <w:rPr>
          <w:sz w:val="15"/>
          <w:szCs w:val="15"/>
        </w:rPr>
        <w:t>,</w:t>
      </w:r>
      <w:r w:rsidRPr="00D968D6">
        <w:rPr>
          <w:spacing w:val="1"/>
          <w:sz w:val="15"/>
          <w:szCs w:val="15"/>
        </w:rPr>
        <w:t xml:space="preserve"> </w:t>
      </w:r>
      <w:r w:rsidRPr="00D968D6">
        <w:rPr>
          <w:spacing w:val="-4"/>
          <w:sz w:val="15"/>
          <w:szCs w:val="15"/>
        </w:rPr>
        <w:t>A</w:t>
      </w:r>
      <w:r w:rsidRPr="00D968D6">
        <w:rPr>
          <w:spacing w:val="-1"/>
          <w:sz w:val="15"/>
          <w:szCs w:val="15"/>
        </w:rPr>
        <w:t>r</w:t>
      </w:r>
      <w:r w:rsidRPr="00D968D6">
        <w:rPr>
          <w:sz w:val="15"/>
          <w:szCs w:val="15"/>
        </w:rPr>
        <w:t>ti</w:t>
      </w:r>
      <w:r w:rsidRPr="00D968D6">
        <w:rPr>
          <w:spacing w:val="-1"/>
          <w:sz w:val="15"/>
          <w:szCs w:val="15"/>
        </w:rPr>
        <w:t xml:space="preserve"> </w:t>
      </w:r>
      <w:r w:rsidRPr="00D968D6">
        <w:rPr>
          <w:sz w:val="15"/>
          <w:szCs w:val="15"/>
        </w:rPr>
        <w:t>B</w:t>
      </w:r>
      <w:r w:rsidRPr="00D968D6">
        <w:rPr>
          <w:spacing w:val="-2"/>
          <w:sz w:val="15"/>
          <w:szCs w:val="15"/>
        </w:rPr>
        <w:t>ha</w:t>
      </w:r>
      <w:r w:rsidRPr="00D968D6">
        <w:rPr>
          <w:sz w:val="15"/>
          <w:szCs w:val="15"/>
        </w:rPr>
        <w:t>n</w:t>
      </w:r>
      <w:r w:rsidRPr="00D968D6">
        <w:rPr>
          <w:spacing w:val="-2"/>
          <w:sz w:val="15"/>
          <w:szCs w:val="15"/>
        </w:rPr>
        <w:t>d</w:t>
      </w:r>
      <w:r w:rsidRPr="00D968D6">
        <w:rPr>
          <w:sz w:val="15"/>
          <w:szCs w:val="15"/>
        </w:rPr>
        <w:t>a</w:t>
      </w:r>
      <w:r w:rsidRPr="00D968D6">
        <w:rPr>
          <w:spacing w:val="-2"/>
          <w:sz w:val="15"/>
          <w:szCs w:val="15"/>
        </w:rPr>
        <w:t>k</w:t>
      </w:r>
      <w:r w:rsidRPr="00D968D6">
        <w:rPr>
          <w:sz w:val="15"/>
          <w:szCs w:val="15"/>
        </w:rPr>
        <w:t>k</w:t>
      </w:r>
      <w:r w:rsidRPr="00D968D6">
        <w:rPr>
          <w:spacing w:val="-2"/>
          <w:sz w:val="15"/>
          <w:szCs w:val="15"/>
        </w:rPr>
        <w:t>a</w:t>
      </w:r>
      <w:r w:rsidRPr="00D968D6">
        <w:rPr>
          <w:sz w:val="15"/>
          <w:szCs w:val="15"/>
        </w:rPr>
        <w:t>r</w:t>
      </w:r>
      <w:r w:rsidRPr="00D968D6">
        <w:rPr>
          <w:spacing w:val="-1"/>
          <w:sz w:val="15"/>
          <w:szCs w:val="15"/>
        </w:rPr>
        <w:t xml:space="preserve"> </w:t>
      </w:r>
      <w:r w:rsidRPr="00D968D6">
        <w:rPr>
          <w:spacing w:val="-2"/>
          <w:w w:val="44"/>
          <w:sz w:val="15"/>
          <w:szCs w:val="15"/>
        </w:rPr>
        <w:t>―</w:t>
      </w:r>
      <w:r w:rsidRPr="00D968D6">
        <w:rPr>
          <w:spacing w:val="-1"/>
          <w:sz w:val="15"/>
          <w:szCs w:val="15"/>
        </w:rPr>
        <w:t>P</w:t>
      </w:r>
      <w:r w:rsidRPr="00D968D6">
        <w:rPr>
          <w:sz w:val="15"/>
          <w:szCs w:val="15"/>
        </w:rPr>
        <w:t>o</w:t>
      </w:r>
      <w:r w:rsidRPr="00D968D6">
        <w:rPr>
          <w:spacing w:val="-1"/>
          <w:sz w:val="15"/>
          <w:szCs w:val="15"/>
        </w:rPr>
        <w:t>w</w:t>
      </w:r>
      <w:r w:rsidRPr="00D968D6">
        <w:rPr>
          <w:spacing w:val="-2"/>
          <w:sz w:val="15"/>
          <w:szCs w:val="15"/>
        </w:rPr>
        <w:t>e</w:t>
      </w:r>
      <w:r w:rsidRPr="00D968D6">
        <w:rPr>
          <w:sz w:val="15"/>
          <w:szCs w:val="15"/>
        </w:rPr>
        <w:t>r</w:t>
      </w:r>
      <w:r w:rsidRPr="00D968D6">
        <w:rPr>
          <w:spacing w:val="2"/>
          <w:sz w:val="15"/>
          <w:szCs w:val="15"/>
        </w:rPr>
        <w:t xml:space="preserve"> </w:t>
      </w:r>
      <w:r w:rsidRPr="00D968D6">
        <w:rPr>
          <w:spacing w:val="-4"/>
          <w:sz w:val="15"/>
          <w:szCs w:val="15"/>
        </w:rPr>
        <w:t>F</w:t>
      </w:r>
      <w:r w:rsidRPr="00D968D6">
        <w:rPr>
          <w:sz w:val="15"/>
          <w:szCs w:val="15"/>
        </w:rPr>
        <w:t>low</w:t>
      </w:r>
      <w:r w:rsidRPr="00D968D6">
        <w:rPr>
          <w:spacing w:val="-3"/>
          <w:sz w:val="15"/>
          <w:szCs w:val="15"/>
        </w:rPr>
        <w:t xml:space="preserve"> </w:t>
      </w:r>
      <w:r w:rsidRPr="00D968D6">
        <w:rPr>
          <w:sz w:val="15"/>
          <w:szCs w:val="15"/>
        </w:rPr>
        <w:t>C</w:t>
      </w:r>
      <w:r w:rsidRPr="00D968D6">
        <w:rPr>
          <w:spacing w:val="-2"/>
          <w:sz w:val="15"/>
          <w:szCs w:val="15"/>
        </w:rPr>
        <w:t>o</w:t>
      </w:r>
      <w:r w:rsidRPr="00D968D6">
        <w:rPr>
          <w:sz w:val="15"/>
          <w:szCs w:val="15"/>
        </w:rPr>
        <w:t>nt</w:t>
      </w:r>
      <w:r w:rsidRPr="00D968D6">
        <w:rPr>
          <w:spacing w:val="-1"/>
          <w:sz w:val="15"/>
          <w:szCs w:val="15"/>
        </w:rPr>
        <w:t>r</w:t>
      </w:r>
      <w:r w:rsidRPr="00D968D6">
        <w:rPr>
          <w:spacing w:val="-2"/>
          <w:sz w:val="15"/>
          <w:szCs w:val="15"/>
        </w:rPr>
        <w:t>o</w:t>
      </w:r>
      <w:r w:rsidRPr="00D968D6">
        <w:rPr>
          <w:sz w:val="15"/>
          <w:szCs w:val="15"/>
        </w:rPr>
        <w:t>l</w:t>
      </w:r>
      <w:r w:rsidRPr="00D968D6">
        <w:rPr>
          <w:spacing w:val="-1"/>
          <w:sz w:val="15"/>
          <w:szCs w:val="15"/>
        </w:rPr>
        <w:t xml:space="preserve"> </w:t>
      </w:r>
      <w:r w:rsidRPr="00D968D6">
        <w:rPr>
          <w:sz w:val="15"/>
          <w:szCs w:val="15"/>
        </w:rPr>
        <w:t>in</w:t>
      </w:r>
      <w:r w:rsidRPr="00D968D6">
        <w:rPr>
          <w:spacing w:val="-1"/>
          <w:sz w:val="15"/>
          <w:szCs w:val="15"/>
        </w:rPr>
        <w:t xml:space="preserve"> P</w:t>
      </w:r>
      <w:r w:rsidRPr="00D968D6">
        <w:rPr>
          <w:spacing w:val="-2"/>
          <w:sz w:val="15"/>
          <w:szCs w:val="15"/>
        </w:rPr>
        <w:t>o</w:t>
      </w:r>
      <w:r w:rsidRPr="00D968D6">
        <w:rPr>
          <w:spacing w:val="-1"/>
          <w:sz w:val="15"/>
          <w:szCs w:val="15"/>
        </w:rPr>
        <w:t>w</w:t>
      </w:r>
      <w:r w:rsidRPr="00D968D6">
        <w:rPr>
          <w:spacing w:val="-2"/>
          <w:sz w:val="15"/>
          <w:szCs w:val="15"/>
        </w:rPr>
        <w:t>e</w:t>
      </w:r>
      <w:r w:rsidRPr="00D968D6">
        <w:rPr>
          <w:sz w:val="15"/>
          <w:szCs w:val="15"/>
        </w:rPr>
        <w:t>r</w:t>
      </w:r>
      <w:r w:rsidRPr="00D968D6">
        <w:rPr>
          <w:spacing w:val="-1"/>
          <w:sz w:val="15"/>
          <w:szCs w:val="15"/>
        </w:rPr>
        <w:t xml:space="preserve"> </w:t>
      </w:r>
      <w:r w:rsidRPr="00D968D6">
        <w:rPr>
          <w:spacing w:val="1"/>
          <w:sz w:val="15"/>
          <w:szCs w:val="15"/>
        </w:rPr>
        <w:t>S</w:t>
      </w:r>
      <w:r w:rsidRPr="00D968D6">
        <w:rPr>
          <w:spacing w:val="-4"/>
          <w:sz w:val="15"/>
          <w:szCs w:val="15"/>
        </w:rPr>
        <w:t>y</w:t>
      </w:r>
      <w:r w:rsidRPr="00D968D6">
        <w:rPr>
          <w:spacing w:val="-1"/>
          <w:sz w:val="15"/>
          <w:szCs w:val="15"/>
        </w:rPr>
        <w:t>s</w:t>
      </w:r>
      <w:r w:rsidRPr="00D968D6">
        <w:rPr>
          <w:sz w:val="15"/>
          <w:szCs w:val="15"/>
        </w:rPr>
        <w:t>t</w:t>
      </w:r>
      <w:r w:rsidRPr="00D968D6">
        <w:rPr>
          <w:spacing w:val="-2"/>
          <w:sz w:val="15"/>
          <w:szCs w:val="15"/>
        </w:rPr>
        <w:t>e</w:t>
      </w:r>
      <w:r w:rsidRPr="00D968D6">
        <w:rPr>
          <w:sz w:val="15"/>
          <w:szCs w:val="15"/>
        </w:rPr>
        <w:t>m using Thyristor controlled series capacitor IJSR INDIA ISSN: 2319- 7064,</w:t>
      </w:r>
      <w:r w:rsidRPr="00D968D6">
        <w:rPr>
          <w:spacing w:val="-3"/>
          <w:sz w:val="15"/>
          <w:szCs w:val="15"/>
        </w:rPr>
        <w:t xml:space="preserve"> </w:t>
      </w:r>
      <w:r w:rsidRPr="00D968D6">
        <w:rPr>
          <w:sz w:val="15"/>
          <w:szCs w:val="15"/>
        </w:rPr>
        <w:t>pp.72-83</w:t>
      </w:r>
    </w:p>
    <w:p w:rsidR="00EF5C60" w:rsidRPr="00D968D6" w:rsidRDefault="00EF5C60" w:rsidP="00FD5399">
      <w:pPr>
        <w:pStyle w:val="IEEEReferenceItem"/>
        <w:numPr>
          <w:ilvl w:val="0"/>
          <w:numId w:val="27"/>
        </w:numPr>
        <w:ind w:left="270"/>
        <w:rPr>
          <w:sz w:val="15"/>
          <w:szCs w:val="15"/>
        </w:rPr>
      </w:pPr>
      <w:r w:rsidRPr="00D968D6">
        <w:rPr>
          <w:spacing w:val="-2"/>
          <w:sz w:val="15"/>
          <w:szCs w:val="15"/>
        </w:rPr>
        <w:t>C</w:t>
      </w:r>
      <w:r w:rsidRPr="00D968D6">
        <w:rPr>
          <w:sz w:val="15"/>
          <w:szCs w:val="15"/>
        </w:rPr>
        <w:t>.</w:t>
      </w:r>
      <w:r w:rsidRPr="00D968D6">
        <w:rPr>
          <w:spacing w:val="3"/>
          <w:sz w:val="15"/>
          <w:szCs w:val="15"/>
        </w:rPr>
        <w:t xml:space="preserve"> </w:t>
      </w:r>
      <w:r w:rsidRPr="00D968D6">
        <w:rPr>
          <w:spacing w:val="-4"/>
          <w:sz w:val="15"/>
          <w:szCs w:val="15"/>
        </w:rPr>
        <w:t>A</w:t>
      </w:r>
      <w:r w:rsidRPr="00D968D6">
        <w:rPr>
          <w:sz w:val="15"/>
          <w:szCs w:val="15"/>
        </w:rPr>
        <w:t>.</w:t>
      </w:r>
      <w:r w:rsidRPr="00D968D6">
        <w:rPr>
          <w:spacing w:val="3"/>
          <w:sz w:val="15"/>
          <w:szCs w:val="15"/>
        </w:rPr>
        <w:t xml:space="preserve"> </w:t>
      </w:r>
      <w:r w:rsidRPr="00D968D6">
        <w:rPr>
          <w:sz w:val="15"/>
          <w:szCs w:val="15"/>
        </w:rPr>
        <w:t>Cani</w:t>
      </w:r>
      <w:r w:rsidRPr="00D968D6">
        <w:rPr>
          <w:spacing w:val="-2"/>
          <w:sz w:val="15"/>
          <w:szCs w:val="15"/>
        </w:rPr>
        <w:t>z</w:t>
      </w:r>
      <w:r w:rsidRPr="00D968D6">
        <w:rPr>
          <w:sz w:val="15"/>
          <w:szCs w:val="15"/>
        </w:rPr>
        <w:t>a</w:t>
      </w:r>
      <w:r w:rsidRPr="00D968D6">
        <w:rPr>
          <w:spacing w:val="-1"/>
          <w:sz w:val="15"/>
          <w:szCs w:val="15"/>
        </w:rPr>
        <w:t>r</w:t>
      </w:r>
      <w:r w:rsidRPr="00D968D6">
        <w:rPr>
          <w:spacing w:val="-2"/>
          <w:sz w:val="15"/>
          <w:szCs w:val="15"/>
        </w:rPr>
        <w:t>e</w:t>
      </w:r>
      <w:r w:rsidRPr="00D968D6">
        <w:rPr>
          <w:sz w:val="15"/>
          <w:szCs w:val="15"/>
        </w:rPr>
        <w:t>s</w:t>
      </w:r>
      <w:r w:rsidRPr="00D968D6">
        <w:rPr>
          <w:spacing w:val="2"/>
          <w:sz w:val="15"/>
          <w:szCs w:val="15"/>
        </w:rPr>
        <w:t xml:space="preserve"> </w:t>
      </w:r>
      <w:r w:rsidRPr="00D968D6">
        <w:rPr>
          <w:sz w:val="15"/>
          <w:szCs w:val="15"/>
        </w:rPr>
        <w:t>a</w:t>
      </w:r>
      <w:r w:rsidRPr="00D968D6">
        <w:rPr>
          <w:spacing w:val="-2"/>
          <w:sz w:val="15"/>
          <w:szCs w:val="15"/>
        </w:rPr>
        <w:t>n</w:t>
      </w:r>
      <w:r w:rsidRPr="00D968D6">
        <w:rPr>
          <w:sz w:val="15"/>
          <w:szCs w:val="15"/>
        </w:rPr>
        <w:t>d</w:t>
      </w:r>
      <w:r w:rsidRPr="00D968D6">
        <w:rPr>
          <w:spacing w:val="4"/>
          <w:sz w:val="15"/>
          <w:szCs w:val="15"/>
        </w:rPr>
        <w:t xml:space="preserve"> </w:t>
      </w:r>
      <w:r w:rsidRPr="00D968D6">
        <w:rPr>
          <w:spacing w:val="-3"/>
          <w:sz w:val="15"/>
          <w:szCs w:val="15"/>
        </w:rPr>
        <w:t>Z</w:t>
      </w:r>
      <w:r w:rsidRPr="00D968D6">
        <w:rPr>
          <w:sz w:val="15"/>
          <w:szCs w:val="15"/>
        </w:rPr>
        <w:t>.</w:t>
      </w:r>
      <w:r w:rsidRPr="00D968D6">
        <w:rPr>
          <w:spacing w:val="3"/>
          <w:sz w:val="15"/>
          <w:szCs w:val="15"/>
        </w:rPr>
        <w:t xml:space="preserve"> </w:t>
      </w:r>
      <w:r w:rsidRPr="00D968D6">
        <w:rPr>
          <w:spacing w:val="-3"/>
          <w:sz w:val="15"/>
          <w:szCs w:val="15"/>
        </w:rPr>
        <w:t>T</w:t>
      </w:r>
      <w:r w:rsidRPr="00D968D6">
        <w:rPr>
          <w:sz w:val="15"/>
          <w:szCs w:val="15"/>
        </w:rPr>
        <w:t>.</w:t>
      </w:r>
      <w:r w:rsidRPr="00D968D6">
        <w:rPr>
          <w:spacing w:val="5"/>
          <w:sz w:val="15"/>
          <w:szCs w:val="15"/>
        </w:rPr>
        <w:t xml:space="preserve"> </w:t>
      </w:r>
      <w:r w:rsidRPr="00D968D6">
        <w:rPr>
          <w:spacing w:val="-4"/>
          <w:sz w:val="15"/>
          <w:szCs w:val="15"/>
        </w:rPr>
        <w:t>F</w:t>
      </w:r>
      <w:r w:rsidRPr="00D968D6">
        <w:rPr>
          <w:sz w:val="15"/>
          <w:szCs w:val="15"/>
        </w:rPr>
        <w:t>au</w:t>
      </w:r>
      <w:r w:rsidRPr="00D968D6">
        <w:rPr>
          <w:spacing w:val="-1"/>
          <w:sz w:val="15"/>
          <w:szCs w:val="15"/>
        </w:rPr>
        <w:t>r</w:t>
      </w:r>
      <w:r w:rsidRPr="00D968D6">
        <w:rPr>
          <w:sz w:val="15"/>
          <w:szCs w:val="15"/>
        </w:rPr>
        <w:t>,</w:t>
      </w:r>
      <w:r w:rsidRPr="00D968D6">
        <w:rPr>
          <w:spacing w:val="3"/>
          <w:sz w:val="15"/>
          <w:szCs w:val="15"/>
        </w:rPr>
        <w:t xml:space="preserve"> </w:t>
      </w:r>
      <w:r w:rsidRPr="00D968D6">
        <w:rPr>
          <w:w w:val="44"/>
          <w:sz w:val="15"/>
          <w:szCs w:val="15"/>
        </w:rPr>
        <w:t>―</w:t>
      </w:r>
      <w:r w:rsidRPr="00D968D6">
        <w:rPr>
          <w:spacing w:val="-4"/>
          <w:sz w:val="15"/>
          <w:szCs w:val="15"/>
        </w:rPr>
        <w:t>A</w:t>
      </w:r>
      <w:r w:rsidRPr="00D968D6">
        <w:rPr>
          <w:sz w:val="15"/>
          <w:szCs w:val="15"/>
        </w:rPr>
        <w:t>nal</w:t>
      </w:r>
      <w:r w:rsidRPr="00D968D6">
        <w:rPr>
          <w:spacing w:val="-4"/>
          <w:sz w:val="15"/>
          <w:szCs w:val="15"/>
        </w:rPr>
        <w:t>y</w:t>
      </w:r>
      <w:r w:rsidRPr="00D968D6">
        <w:rPr>
          <w:spacing w:val="-1"/>
          <w:sz w:val="15"/>
          <w:szCs w:val="15"/>
        </w:rPr>
        <w:t>s</w:t>
      </w:r>
      <w:r w:rsidRPr="00D968D6">
        <w:rPr>
          <w:sz w:val="15"/>
          <w:szCs w:val="15"/>
        </w:rPr>
        <w:t>is</w:t>
      </w:r>
      <w:r w:rsidRPr="00D968D6">
        <w:rPr>
          <w:spacing w:val="2"/>
          <w:sz w:val="15"/>
          <w:szCs w:val="15"/>
        </w:rPr>
        <w:t xml:space="preserve"> </w:t>
      </w:r>
      <w:r w:rsidRPr="00D968D6">
        <w:rPr>
          <w:spacing w:val="-2"/>
          <w:sz w:val="15"/>
          <w:szCs w:val="15"/>
        </w:rPr>
        <w:t>o</w:t>
      </w:r>
      <w:r w:rsidRPr="00D968D6">
        <w:rPr>
          <w:sz w:val="15"/>
          <w:szCs w:val="15"/>
        </w:rPr>
        <w:t>f</w:t>
      </w:r>
      <w:r w:rsidRPr="00D968D6">
        <w:rPr>
          <w:spacing w:val="2"/>
          <w:sz w:val="15"/>
          <w:szCs w:val="15"/>
        </w:rPr>
        <w:t xml:space="preserve"> </w:t>
      </w:r>
      <w:r w:rsidRPr="00D968D6">
        <w:rPr>
          <w:spacing w:val="-1"/>
          <w:sz w:val="15"/>
          <w:szCs w:val="15"/>
        </w:rPr>
        <w:t>SV</w:t>
      </w:r>
      <w:r w:rsidRPr="00D968D6">
        <w:rPr>
          <w:sz w:val="15"/>
          <w:szCs w:val="15"/>
        </w:rPr>
        <w:t>C</w:t>
      </w:r>
      <w:r w:rsidRPr="00D968D6">
        <w:rPr>
          <w:spacing w:val="3"/>
          <w:sz w:val="15"/>
          <w:szCs w:val="15"/>
        </w:rPr>
        <w:t xml:space="preserve"> </w:t>
      </w:r>
      <w:r w:rsidRPr="00D968D6">
        <w:rPr>
          <w:sz w:val="15"/>
          <w:szCs w:val="15"/>
        </w:rPr>
        <w:t>and</w:t>
      </w:r>
      <w:r w:rsidRPr="00D968D6">
        <w:rPr>
          <w:spacing w:val="4"/>
          <w:sz w:val="15"/>
          <w:szCs w:val="15"/>
        </w:rPr>
        <w:t xml:space="preserve"> </w:t>
      </w:r>
      <w:r w:rsidRPr="00D968D6">
        <w:rPr>
          <w:spacing w:val="-3"/>
          <w:sz w:val="15"/>
          <w:szCs w:val="15"/>
        </w:rPr>
        <w:t>T</w:t>
      </w:r>
      <w:r w:rsidRPr="00D968D6">
        <w:rPr>
          <w:sz w:val="15"/>
          <w:szCs w:val="15"/>
        </w:rPr>
        <w:t>C</w:t>
      </w:r>
      <w:r w:rsidRPr="00D968D6">
        <w:rPr>
          <w:spacing w:val="-1"/>
          <w:sz w:val="15"/>
          <w:szCs w:val="15"/>
        </w:rPr>
        <w:t>S</w:t>
      </w:r>
      <w:r w:rsidRPr="00D968D6">
        <w:rPr>
          <w:sz w:val="15"/>
          <w:szCs w:val="15"/>
        </w:rPr>
        <w:t>C</w:t>
      </w:r>
      <w:r w:rsidRPr="00D968D6">
        <w:rPr>
          <w:spacing w:val="3"/>
          <w:sz w:val="15"/>
          <w:szCs w:val="15"/>
        </w:rPr>
        <w:t xml:space="preserve"> </w:t>
      </w:r>
      <w:r w:rsidRPr="00D968D6">
        <w:rPr>
          <w:sz w:val="15"/>
          <w:szCs w:val="15"/>
        </w:rPr>
        <w:t>C</w:t>
      </w:r>
      <w:r w:rsidRPr="00D968D6">
        <w:rPr>
          <w:spacing w:val="-2"/>
          <w:sz w:val="15"/>
          <w:szCs w:val="15"/>
        </w:rPr>
        <w:t>on</w:t>
      </w:r>
      <w:r w:rsidRPr="00D968D6">
        <w:rPr>
          <w:sz w:val="15"/>
          <w:szCs w:val="15"/>
        </w:rPr>
        <w:t>t</w:t>
      </w:r>
      <w:r w:rsidRPr="00D968D6">
        <w:rPr>
          <w:spacing w:val="5"/>
          <w:sz w:val="15"/>
          <w:szCs w:val="15"/>
        </w:rPr>
        <w:t>r</w:t>
      </w:r>
      <w:r w:rsidRPr="00D968D6">
        <w:rPr>
          <w:spacing w:val="-2"/>
          <w:sz w:val="15"/>
          <w:szCs w:val="15"/>
        </w:rPr>
        <w:t>olle</w:t>
      </w:r>
      <w:r w:rsidRPr="00D968D6">
        <w:rPr>
          <w:spacing w:val="-1"/>
          <w:sz w:val="15"/>
          <w:szCs w:val="15"/>
        </w:rPr>
        <w:t>r</w:t>
      </w:r>
      <w:r w:rsidRPr="00D968D6">
        <w:rPr>
          <w:sz w:val="15"/>
          <w:szCs w:val="15"/>
        </w:rPr>
        <w:t>s in</w:t>
      </w:r>
      <w:r w:rsidRPr="00D968D6">
        <w:rPr>
          <w:spacing w:val="-8"/>
          <w:sz w:val="15"/>
          <w:szCs w:val="15"/>
        </w:rPr>
        <w:t xml:space="preserve"> </w:t>
      </w:r>
      <w:r w:rsidRPr="00D968D6">
        <w:rPr>
          <w:sz w:val="15"/>
          <w:szCs w:val="15"/>
        </w:rPr>
        <w:t>Voltage</w:t>
      </w:r>
      <w:r w:rsidRPr="00D968D6">
        <w:rPr>
          <w:spacing w:val="-11"/>
          <w:sz w:val="15"/>
          <w:szCs w:val="15"/>
        </w:rPr>
        <w:t xml:space="preserve"> </w:t>
      </w:r>
      <w:r w:rsidRPr="00D968D6">
        <w:rPr>
          <w:sz w:val="15"/>
          <w:szCs w:val="15"/>
        </w:rPr>
        <w:t>Collapse‖,</w:t>
      </w:r>
      <w:r w:rsidRPr="00D968D6">
        <w:rPr>
          <w:spacing w:val="-6"/>
          <w:sz w:val="15"/>
          <w:szCs w:val="15"/>
        </w:rPr>
        <w:t xml:space="preserve"> </w:t>
      </w:r>
      <w:r w:rsidRPr="00D968D6">
        <w:rPr>
          <w:sz w:val="15"/>
          <w:szCs w:val="15"/>
        </w:rPr>
        <w:t>IEEE</w:t>
      </w:r>
      <w:r w:rsidRPr="00D968D6">
        <w:rPr>
          <w:spacing w:val="23"/>
          <w:sz w:val="15"/>
          <w:szCs w:val="15"/>
        </w:rPr>
        <w:t xml:space="preserve"> </w:t>
      </w:r>
      <w:r w:rsidRPr="00D968D6">
        <w:rPr>
          <w:sz w:val="15"/>
          <w:szCs w:val="15"/>
        </w:rPr>
        <w:t>ransactions</w:t>
      </w:r>
      <w:r w:rsidRPr="00D968D6">
        <w:rPr>
          <w:spacing w:val="-8"/>
          <w:sz w:val="15"/>
          <w:szCs w:val="15"/>
        </w:rPr>
        <w:t xml:space="preserve"> </w:t>
      </w:r>
      <w:r w:rsidRPr="00D968D6">
        <w:rPr>
          <w:sz w:val="15"/>
          <w:szCs w:val="15"/>
        </w:rPr>
        <w:t>on</w:t>
      </w:r>
      <w:r w:rsidRPr="00D968D6">
        <w:rPr>
          <w:spacing w:val="-8"/>
          <w:sz w:val="15"/>
          <w:szCs w:val="15"/>
        </w:rPr>
        <w:t xml:space="preserve"> </w:t>
      </w:r>
      <w:r w:rsidRPr="00D968D6">
        <w:rPr>
          <w:sz w:val="15"/>
          <w:szCs w:val="15"/>
        </w:rPr>
        <w:t>Power</w:t>
      </w:r>
      <w:r w:rsidRPr="00D968D6">
        <w:rPr>
          <w:spacing w:val="-7"/>
          <w:sz w:val="15"/>
          <w:szCs w:val="15"/>
        </w:rPr>
        <w:t xml:space="preserve"> </w:t>
      </w:r>
      <w:r w:rsidRPr="00D968D6">
        <w:rPr>
          <w:sz w:val="15"/>
          <w:szCs w:val="15"/>
        </w:rPr>
        <w:t>Systems,</w:t>
      </w:r>
      <w:r w:rsidRPr="00D968D6">
        <w:rPr>
          <w:spacing w:val="-9"/>
          <w:sz w:val="15"/>
          <w:szCs w:val="15"/>
        </w:rPr>
        <w:t xml:space="preserve"> </w:t>
      </w:r>
      <w:r w:rsidRPr="00D968D6">
        <w:rPr>
          <w:sz w:val="15"/>
          <w:szCs w:val="15"/>
        </w:rPr>
        <w:t>Vol.</w:t>
      </w:r>
      <w:r w:rsidRPr="00D968D6">
        <w:rPr>
          <w:spacing w:val="-8"/>
          <w:sz w:val="15"/>
          <w:szCs w:val="15"/>
        </w:rPr>
        <w:t xml:space="preserve"> </w:t>
      </w:r>
      <w:r w:rsidRPr="00D968D6">
        <w:rPr>
          <w:sz w:val="15"/>
          <w:szCs w:val="15"/>
        </w:rPr>
        <w:t>14,</w:t>
      </w:r>
      <w:r w:rsidRPr="00D968D6">
        <w:rPr>
          <w:spacing w:val="-8"/>
          <w:sz w:val="15"/>
          <w:szCs w:val="15"/>
        </w:rPr>
        <w:t xml:space="preserve"> </w:t>
      </w:r>
      <w:r w:rsidRPr="00D968D6">
        <w:rPr>
          <w:sz w:val="15"/>
          <w:szCs w:val="15"/>
        </w:rPr>
        <w:t>No. 1, February 1999 pp.158</w:t>
      </w:r>
      <w:r w:rsidRPr="00D968D6">
        <w:rPr>
          <w:spacing w:val="-3"/>
          <w:sz w:val="15"/>
          <w:szCs w:val="15"/>
        </w:rPr>
        <w:t xml:space="preserve"> </w:t>
      </w:r>
      <w:r w:rsidRPr="00D968D6">
        <w:rPr>
          <w:sz w:val="15"/>
          <w:szCs w:val="15"/>
        </w:rPr>
        <w:t>–165</w:t>
      </w:r>
    </w:p>
    <w:p w:rsidR="00EF5C60" w:rsidRPr="00D968D6" w:rsidRDefault="00EF5C60" w:rsidP="00FD5399">
      <w:pPr>
        <w:pStyle w:val="IEEEReferenceItem"/>
        <w:numPr>
          <w:ilvl w:val="0"/>
          <w:numId w:val="27"/>
        </w:numPr>
        <w:ind w:left="270"/>
        <w:rPr>
          <w:sz w:val="15"/>
          <w:szCs w:val="15"/>
        </w:rPr>
      </w:pPr>
      <w:r w:rsidRPr="00D968D6">
        <w:rPr>
          <w:sz w:val="15"/>
          <w:szCs w:val="15"/>
        </w:rPr>
        <w:t xml:space="preserve">Anita Kanwar, Rachit Saxena </w:t>
      </w:r>
      <w:r w:rsidRPr="00D968D6">
        <w:rPr>
          <w:b/>
          <w:sz w:val="15"/>
          <w:szCs w:val="15"/>
        </w:rPr>
        <w:t>“</w:t>
      </w:r>
      <w:r w:rsidRPr="00D968D6">
        <w:rPr>
          <w:sz w:val="15"/>
          <w:szCs w:val="15"/>
        </w:rPr>
        <w:t>Behavior of TCSC in transmission line using MATLAB/Simulation‖ ISSN (Online) 2321 – 2004 ISSN (Print) 2321 – 5526,</w:t>
      </w:r>
      <w:r w:rsidRPr="00D968D6">
        <w:rPr>
          <w:spacing w:val="-4"/>
          <w:sz w:val="15"/>
          <w:szCs w:val="15"/>
        </w:rPr>
        <w:t xml:space="preserve"> </w:t>
      </w:r>
      <w:r w:rsidRPr="00D968D6">
        <w:rPr>
          <w:sz w:val="15"/>
          <w:szCs w:val="15"/>
        </w:rPr>
        <w:t>pp.195-197</w:t>
      </w:r>
    </w:p>
    <w:p w:rsidR="00EF5C60" w:rsidRDefault="00EF5C60" w:rsidP="00FD5399">
      <w:pPr>
        <w:pStyle w:val="IEEEReferenceItem"/>
        <w:numPr>
          <w:ilvl w:val="0"/>
          <w:numId w:val="27"/>
        </w:numPr>
        <w:ind w:left="270"/>
        <w:rPr>
          <w:sz w:val="15"/>
          <w:szCs w:val="15"/>
        </w:rPr>
      </w:pPr>
      <w:r w:rsidRPr="00D968D6">
        <w:rPr>
          <w:sz w:val="15"/>
          <w:szCs w:val="15"/>
        </w:rPr>
        <w:t>Toufan M, Annakkage UD, “Simulation of the unified power flow controller performance using PSCAD/EMTDC Electrical Power System”, Res 1998; 46:67-75</w:t>
      </w:r>
    </w:p>
    <w:p w:rsidR="00EF5C60" w:rsidRDefault="00EF5C60" w:rsidP="00FD5399">
      <w:pPr>
        <w:pStyle w:val="IEEEReferenceItem"/>
        <w:numPr>
          <w:ilvl w:val="0"/>
          <w:numId w:val="27"/>
        </w:numPr>
        <w:ind w:left="270"/>
        <w:rPr>
          <w:sz w:val="15"/>
          <w:szCs w:val="15"/>
        </w:rPr>
      </w:pPr>
      <w:r w:rsidRPr="00D968D6">
        <w:rPr>
          <w:sz w:val="15"/>
          <w:szCs w:val="15"/>
        </w:rPr>
        <w:t>H. Norouzi and A. M. Sharaf, “Two control Schemes to enhance the dynamic performance of the STATCOM and SSSC”, IEEE Trans. Power Del., vol 20, no. 1, pp.435– 442, Jan. 2005</w:t>
      </w:r>
    </w:p>
    <w:p w:rsidR="00EF5C60" w:rsidRPr="00D968D6" w:rsidRDefault="00EF5C60" w:rsidP="00FD5399">
      <w:pPr>
        <w:pStyle w:val="IEEEReferenceItem"/>
        <w:numPr>
          <w:ilvl w:val="0"/>
          <w:numId w:val="27"/>
        </w:numPr>
        <w:ind w:left="270"/>
        <w:rPr>
          <w:sz w:val="15"/>
          <w:szCs w:val="15"/>
        </w:rPr>
      </w:pPr>
      <w:r w:rsidRPr="00D968D6">
        <w:rPr>
          <w:sz w:val="15"/>
          <w:szCs w:val="15"/>
        </w:rPr>
        <w:t>Udhayashankar, Princy Zachariah, Rani Thottungal, N. Nithyadevi, “SSSC Based Voltage Control and Power Oscillation Damping of Multi Area Power System”, ISSN 1450-216X Vol. 87 No 4 October, 2012, pp.479-49,</w:t>
      </w:r>
    </w:p>
    <w:p w:rsidR="00EF5C60" w:rsidRPr="00D968D6" w:rsidRDefault="00EF5C60" w:rsidP="00FD5399">
      <w:pPr>
        <w:pStyle w:val="IEEEReferenceItem"/>
        <w:numPr>
          <w:ilvl w:val="0"/>
          <w:numId w:val="27"/>
        </w:numPr>
        <w:ind w:left="270"/>
        <w:rPr>
          <w:sz w:val="15"/>
          <w:szCs w:val="15"/>
        </w:rPr>
      </w:pPr>
      <w:r w:rsidRPr="00D968D6">
        <w:rPr>
          <w:sz w:val="15"/>
          <w:szCs w:val="15"/>
        </w:rPr>
        <w:t>K. K. Sen, “SSSC Static Synchronous Series Compensator: Theory, Modeling and Applications”, IEEE Transactions on Power Delivery, Vol. 13, No. 1,January 1998, pp. 241 –246</w:t>
      </w:r>
    </w:p>
    <w:p w:rsidR="00EF5C60" w:rsidRPr="00D968D6" w:rsidRDefault="00EF5C60" w:rsidP="00FD5399">
      <w:pPr>
        <w:pStyle w:val="IEEEReferenceItem"/>
        <w:numPr>
          <w:ilvl w:val="0"/>
          <w:numId w:val="27"/>
        </w:numPr>
        <w:ind w:left="270"/>
        <w:rPr>
          <w:sz w:val="15"/>
          <w:szCs w:val="15"/>
        </w:rPr>
      </w:pPr>
      <w:r w:rsidRPr="00D968D6">
        <w:rPr>
          <w:sz w:val="15"/>
          <w:szCs w:val="15"/>
        </w:rPr>
        <w:t>W. H. Litzenberger, R. K. Varma, and J. D. Flanagan, Eds.,“An Annotated Bibliography of High Voltage Direct Current Transmission and FACTS Devices”, 1996–1997, Published by the Electric Power Research Institute (EPRI) and the Bonneville Power Administration (BPA), Portland, OR, 1998</w:t>
      </w:r>
    </w:p>
    <w:p w:rsidR="00EF5C60" w:rsidRPr="00D968D6" w:rsidRDefault="00EF5C60" w:rsidP="00FD5399">
      <w:pPr>
        <w:pStyle w:val="IEEEReferenceItem"/>
        <w:numPr>
          <w:ilvl w:val="0"/>
          <w:numId w:val="27"/>
        </w:numPr>
        <w:ind w:left="270"/>
        <w:rPr>
          <w:sz w:val="15"/>
          <w:szCs w:val="15"/>
        </w:rPr>
      </w:pPr>
      <w:r w:rsidRPr="00D968D6">
        <w:rPr>
          <w:sz w:val="15"/>
          <w:szCs w:val="15"/>
        </w:rPr>
        <w:t>L. Jebaraj, C. Christober Asir Rajan, S. Sakthivel, “Incorporation of SSSC and SVC Devices for Real Power and Voltage stability Limit Enhancement through Shuffled Frog Leaping Algorithm under Stressed Conditions”, European Journal of Scientific Research ISSN 1450-216X Vol.79 No.1 (2012), pp.119-132</w:t>
      </w:r>
    </w:p>
    <w:p w:rsidR="00EF5C60" w:rsidRPr="00D968D6" w:rsidRDefault="00EF5C60" w:rsidP="00FD5399">
      <w:pPr>
        <w:pStyle w:val="IEEEReferenceItem"/>
        <w:numPr>
          <w:ilvl w:val="0"/>
          <w:numId w:val="27"/>
        </w:numPr>
        <w:ind w:left="270"/>
        <w:rPr>
          <w:sz w:val="15"/>
          <w:szCs w:val="15"/>
        </w:rPr>
      </w:pPr>
      <w:r w:rsidRPr="00D968D6">
        <w:rPr>
          <w:sz w:val="15"/>
          <w:szCs w:val="15"/>
        </w:rPr>
        <w:t>K.K. Sen, “SSSC static synchronous series Compensator theory,modeling, and application’’, IEEE Trans. On Power Delivery vol. 13, No. 1, 1998</w:t>
      </w:r>
    </w:p>
    <w:p w:rsidR="00EF5C60" w:rsidRPr="00D968D6" w:rsidRDefault="00EF5C60" w:rsidP="00FD5399">
      <w:pPr>
        <w:pStyle w:val="IEEEReferenceItem"/>
        <w:numPr>
          <w:ilvl w:val="0"/>
          <w:numId w:val="27"/>
        </w:numPr>
        <w:ind w:left="270"/>
        <w:rPr>
          <w:sz w:val="15"/>
          <w:szCs w:val="15"/>
        </w:rPr>
      </w:pPr>
      <w:r w:rsidRPr="00D968D6">
        <w:rPr>
          <w:sz w:val="15"/>
          <w:szCs w:val="15"/>
        </w:rPr>
        <w:t>IEEE Power Engineering Society, “FACTS Applications”, Publication 96TP116 -0, IEEE Press, New York, 1996</w:t>
      </w:r>
    </w:p>
    <w:p w:rsidR="006C11CA" w:rsidRPr="006A6434" w:rsidRDefault="006C11CA" w:rsidP="00FD5399">
      <w:pPr>
        <w:pStyle w:val="ListParagraph"/>
        <w:spacing w:before="54" w:after="0" w:line="276" w:lineRule="auto"/>
        <w:ind w:left="270"/>
        <w:rPr>
          <w:rFonts w:ascii="Times New Roman" w:hAnsi="Times New Roman" w:cs="Times New Roman"/>
          <w:color w:val="000000" w:themeColor="text1"/>
          <w:sz w:val="20"/>
          <w:szCs w:val="20"/>
        </w:rPr>
      </w:pPr>
    </w:p>
    <w:sectPr w:rsidR="006C11CA" w:rsidRPr="006A6434" w:rsidSect="005F717A">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E1E" w:rsidRDefault="005F5E1E" w:rsidP="00C556D7">
      <w:pPr>
        <w:spacing w:after="0" w:line="240" w:lineRule="auto"/>
      </w:pPr>
      <w:r>
        <w:separator/>
      </w:r>
    </w:p>
  </w:endnote>
  <w:endnote w:type="continuationSeparator" w:id="1">
    <w:p w:rsidR="005F5E1E" w:rsidRDefault="005F5E1E"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Content>
        <w:r w:rsidRPr="001E51F3">
          <w:rPr>
            <w:b/>
            <w:bCs/>
          </w:rPr>
          <w:t xml:space="preserve">Page | </w:t>
        </w:r>
        <w:r w:rsidR="001D5DC9" w:rsidRPr="001E51F3">
          <w:rPr>
            <w:b/>
            <w:bCs/>
          </w:rPr>
          <w:fldChar w:fldCharType="begin"/>
        </w:r>
        <w:r w:rsidRPr="001E51F3">
          <w:rPr>
            <w:b/>
            <w:bCs/>
          </w:rPr>
          <w:instrText xml:space="preserve"> PAGE   \* MERGEFORMAT </w:instrText>
        </w:r>
        <w:r w:rsidR="001D5DC9" w:rsidRPr="001E51F3">
          <w:rPr>
            <w:b/>
            <w:bCs/>
          </w:rPr>
          <w:fldChar w:fldCharType="separate"/>
        </w:r>
        <w:r w:rsidR="00FD5399">
          <w:rPr>
            <w:b/>
            <w:bCs/>
            <w:noProof/>
          </w:rPr>
          <w:t>5</w:t>
        </w:r>
        <w:r w:rsidR="001D5DC9" w:rsidRPr="001E51F3">
          <w:rPr>
            <w:b/>
            <w:bCs/>
            <w:noProof/>
          </w:rPr>
          <w:fldChar w:fldCharType="end"/>
        </w:r>
      </w:sdtContent>
    </w:sdt>
  </w:p>
  <w:p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E1E" w:rsidRDefault="005F5E1E" w:rsidP="00C556D7">
      <w:pPr>
        <w:spacing w:after="0" w:line="240" w:lineRule="auto"/>
      </w:pPr>
      <w:r>
        <w:separator/>
      </w:r>
    </w:p>
  </w:footnote>
  <w:footnote w:type="continuationSeparator" w:id="1">
    <w:p w:rsidR="005F5E1E" w:rsidRDefault="005F5E1E"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sidR="0079243B">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0"/>
        </w:p>
      </w:tc>
      <w:tc>
        <w:tcPr>
          <w:tcW w:w="1866" w:type="dxa"/>
          <w:vAlign w:val="center"/>
        </w:tcPr>
        <w:p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5F717A" w:rsidRPr="00BC37A0" w:rsidRDefault="00125B8F"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5F717A" w:rsidTr="00FF754F">
      <w:trPr>
        <w:trHeight w:val="435"/>
        <w:jc w:val="center"/>
      </w:trPr>
      <w:tc>
        <w:tcPr>
          <w:tcW w:w="2405" w:type="dxa"/>
          <w:vMerge/>
          <w:vAlign w:val="center"/>
        </w:tcPr>
        <w:p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rsidTr="00FF754F">
      <w:trPr>
        <w:trHeight w:val="340"/>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rsidR="006C74D5" w:rsidRPr="006C74D5" w:rsidRDefault="006C74D5" w:rsidP="006C74D5">
    <w:pPr>
      <w:pStyle w:val="Header"/>
      <w:pBdr>
        <w:top w:val="single" w:sz="4" w:space="1" w:color="auto"/>
      </w:pBd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E2E4D"/>
    <w:multiLevelType w:val="multilevel"/>
    <w:tmpl w:val="370E831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bCs w:val="0"/>
        <w:i w:val="0"/>
        <w:iCs w:val="0"/>
        <w:caps/>
        <w:strike w:val="0"/>
        <w:dstrike w:val="0"/>
        <w:outline w:val="0"/>
        <w:shadow w:val="0"/>
        <w:emboss w:val="0"/>
        <w:imprint w:val="0"/>
        <w:vanish w:val="0"/>
        <w:color w:val="000000"/>
        <w:spacing w:val="0"/>
        <w:kern w:val="0"/>
        <w:position w:val="0"/>
        <w:sz w:val="24"/>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9925FEA"/>
    <w:multiLevelType w:val="hybridMultilevel"/>
    <w:tmpl w:val="98FA2E8C"/>
    <w:lvl w:ilvl="0" w:tplc="58982A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E24BD1"/>
    <w:multiLevelType w:val="hybridMultilevel"/>
    <w:tmpl w:val="8766BCB6"/>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8">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0F08F7"/>
    <w:multiLevelType w:val="hybridMultilevel"/>
    <w:tmpl w:val="5524AD6C"/>
    <w:lvl w:ilvl="0" w:tplc="0409000F">
      <w:start w:val="1"/>
      <w:numFmt w:val="decimal"/>
      <w:lvlText w:val="%1."/>
      <w:lvlJc w:val="left"/>
      <w:pPr>
        <w:ind w:left="836" w:hanging="360"/>
      </w:p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11">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3">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nsid w:val="7596463D"/>
    <w:multiLevelType w:val="hybridMultilevel"/>
    <w:tmpl w:val="8EF48EE6"/>
    <w:lvl w:ilvl="0" w:tplc="8062AD06">
      <w:start w:val="1"/>
      <w:numFmt w:val="bullet"/>
      <w:lvlText w:val=""/>
      <w:lvlJc w:val="left"/>
      <w:pPr>
        <w:ind w:left="836" w:hanging="360"/>
      </w:pPr>
      <w:rPr>
        <w:rFonts w:ascii="Wingdings" w:hAnsi="Wingdings" w:hint="default"/>
      </w:rPr>
    </w:lvl>
    <w:lvl w:ilvl="1" w:tplc="4768AC4C" w:tentative="1">
      <w:start w:val="1"/>
      <w:numFmt w:val="bullet"/>
      <w:lvlText w:val="o"/>
      <w:lvlJc w:val="left"/>
      <w:pPr>
        <w:ind w:left="1556" w:hanging="360"/>
      </w:pPr>
      <w:rPr>
        <w:rFonts w:ascii="Courier New" w:hAnsi="Courier New" w:cs="Courier New" w:hint="default"/>
      </w:rPr>
    </w:lvl>
    <w:lvl w:ilvl="2" w:tplc="4CD06104" w:tentative="1">
      <w:start w:val="1"/>
      <w:numFmt w:val="bullet"/>
      <w:lvlText w:val=""/>
      <w:lvlJc w:val="left"/>
      <w:pPr>
        <w:ind w:left="2276" w:hanging="360"/>
      </w:pPr>
      <w:rPr>
        <w:rFonts w:ascii="Wingdings" w:hAnsi="Wingdings" w:hint="default"/>
      </w:rPr>
    </w:lvl>
    <w:lvl w:ilvl="3" w:tplc="541E90E0" w:tentative="1">
      <w:start w:val="1"/>
      <w:numFmt w:val="bullet"/>
      <w:lvlText w:val=""/>
      <w:lvlJc w:val="left"/>
      <w:pPr>
        <w:ind w:left="2996" w:hanging="360"/>
      </w:pPr>
      <w:rPr>
        <w:rFonts w:ascii="Symbol" w:hAnsi="Symbol" w:hint="default"/>
      </w:rPr>
    </w:lvl>
    <w:lvl w:ilvl="4" w:tplc="78D283F8" w:tentative="1">
      <w:start w:val="1"/>
      <w:numFmt w:val="bullet"/>
      <w:lvlText w:val="o"/>
      <w:lvlJc w:val="left"/>
      <w:pPr>
        <w:ind w:left="3716" w:hanging="360"/>
      </w:pPr>
      <w:rPr>
        <w:rFonts w:ascii="Courier New" w:hAnsi="Courier New" w:cs="Courier New" w:hint="default"/>
      </w:rPr>
    </w:lvl>
    <w:lvl w:ilvl="5" w:tplc="368E69BC" w:tentative="1">
      <w:start w:val="1"/>
      <w:numFmt w:val="bullet"/>
      <w:lvlText w:val=""/>
      <w:lvlJc w:val="left"/>
      <w:pPr>
        <w:ind w:left="4436" w:hanging="360"/>
      </w:pPr>
      <w:rPr>
        <w:rFonts w:ascii="Wingdings" w:hAnsi="Wingdings" w:hint="default"/>
      </w:rPr>
    </w:lvl>
    <w:lvl w:ilvl="6" w:tplc="E9FACAE6" w:tentative="1">
      <w:start w:val="1"/>
      <w:numFmt w:val="bullet"/>
      <w:lvlText w:val=""/>
      <w:lvlJc w:val="left"/>
      <w:pPr>
        <w:ind w:left="5156" w:hanging="360"/>
      </w:pPr>
      <w:rPr>
        <w:rFonts w:ascii="Symbol" w:hAnsi="Symbol" w:hint="default"/>
      </w:rPr>
    </w:lvl>
    <w:lvl w:ilvl="7" w:tplc="720A6B82" w:tentative="1">
      <w:start w:val="1"/>
      <w:numFmt w:val="bullet"/>
      <w:lvlText w:val="o"/>
      <w:lvlJc w:val="left"/>
      <w:pPr>
        <w:ind w:left="5876" w:hanging="360"/>
      </w:pPr>
      <w:rPr>
        <w:rFonts w:ascii="Courier New" w:hAnsi="Courier New" w:cs="Courier New" w:hint="default"/>
      </w:rPr>
    </w:lvl>
    <w:lvl w:ilvl="8" w:tplc="D924F062" w:tentative="1">
      <w:start w:val="1"/>
      <w:numFmt w:val="bullet"/>
      <w:lvlText w:val=""/>
      <w:lvlJc w:val="left"/>
      <w:pPr>
        <w:ind w:left="6596" w:hanging="360"/>
      </w:pPr>
      <w:rPr>
        <w:rFonts w:ascii="Wingdings" w:hAnsi="Wingdings" w:hint="default"/>
      </w:rPr>
    </w:lvl>
  </w:abstractNum>
  <w:abstractNum w:abstractNumId="26">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15"/>
  </w:num>
  <w:num w:numId="4">
    <w:abstractNumId w:val="16"/>
  </w:num>
  <w:num w:numId="5">
    <w:abstractNumId w:val="11"/>
  </w:num>
  <w:num w:numId="6">
    <w:abstractNumId w:val="19"/>
  </w:num>
  <w:num w:numId="7">
    <w:abstractNumId w:val="2"/>
  </w:num>
  <w:num w:numId="8">
    <w:abstractNumId w:val="26"/>
  </w:num>
  <w:num w:numId="9">
    <w:abstractNumId w:val="0"/>
  </w:num>
  <w:num w:numId="10">
    <w:abstractNumId w:val="6"/>
  </w:num>
  <w:num w:numId="11">
    <w:abstractNumId w:val="23"/>
  </w:num>
  <w:num w:numId="12">
    <w:abstractNumId w:val="18"/>
  </w:num>
  <w:num w:numId="13">
    <w:abstractNumId w:val="14"/>
  </w:num>
  <w:num w:numId="14">
    <w:abstractNumId w:val="5"/>
  </w:num>
  <w:num w:numId="15">
    <w:abstractNumId w:val="21"/>
  </w:num>
  <w:num w:numId="16">
    <w:abstractNumId w:val="13"/>
  </w:num>
  <w:num w:numId="17">
    <w:abstractNumId w:val="17"/>
  </w:num>
  <w:num w:numId="18">
    <w:abstractNumId w:val="4"/>
  </w:num>
  <w:num w:numId="19">
    <w:abstractNumId w:val="24"/>
  </w:num>
  <w:num w:numId="20">
    <w:abstractNumId w:val="9"/>
  </w:num>
  <w:num w:numId="21">
    <w:abstractNumId w:val="20"/>
  </w:num>
  <w:num w:numId="22">
    <w:abstractNumId w:val="22"/>
  </w:num>
  <w:num w:numId="23">
    <w:abstractNumId w:val="1"/>
  </w:num>
  <w:num w:numId="24">
    <w:abstractNumId w:val="7"/>
  </w:num>
  <w:num w:numId="25">
    <w:abstractNumId w:val="10"/>
  </w:num>
  <w:num w:numId="26">
    <w:abstractNumId w:val="25"/>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displayVerticalDrawingGridEvery w:val="2"/>
  <w:characterSpacingControl w:val="doNotCompress"/>
  <w:hdrShapeDefaults>
    <o:shapedefaults v:ext="edit" spidmax="12290"/>
  </w:hdrShapeDefaults>
  <w:footnotePr>
    <w:footnote w:id="0"/>
    <w:footnote w:id="1"/>
  </w:footnotePr>
  <w:endnotePr>
    <w:endnote w:id="0"/>
    <w:endnote w:id="1"/>
  </w:endnotePr>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D5DC9"/>
    <w:rsid w:val="001E4A2E"/>
    <w:rsid w:val="001E51F3"/>
    <w:rsid w:val="001F0BB1"/>
    <w:rsid w:val="00205839"/>
    <w:rsid w:val="00205A73"/>
    <w:rsid w:val="00206DE4"/>
    <w:rsid w:val="00225728"/>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7340A"/>
    <w:rsid w:val="005A48C2"/>
    <w:rsid w:val="005B3887"/>
    <w:rsid w:val="005B73A4"/>
    <w:rsid w:val="005C1D19"/>
    <w:rsid w:val="005D265F"/>
    <w:rsid w:val="005F5E1E"/>
    <w:rsid w:val="005F717A"/>
    <w:rsid w:val="006110CA"/>
    <w:rsid w:val="00617A82"/>
    <w:rsid w:val="00632466"/>
    <w:rsid w:val="00633CDF"/>
    <w:rsid w:val="006413AE"/>
    <w:rsid w:val="006649D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9250B"/>
    <w:rsid w:val="007B170D"/>
    <w:rsid w:val="007D5C9A"/>
    <w:rsid w:val="007E75BA"/>
    <w:rsid w:val="007E79D6"/>
    <w:rsid w:val="007F4C35"/>
    <w:rsid w:val="007F6CE4"/>
    <w:rsid w:val="00814B7E"/>
    <w:rsid w:val="00837A71"/>
    <w:rsid w:val="00855648"/>
    <w:rsid w:val="00861EE8"/>
    <w:rsid w:val="008741D3"/>
    <w:rsid w:val="00875C55"/>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EF5C60"/>
    <w:rsid w:val="00F01E52"/>
    <w:rsid w:val="00F141E8"/>
    <w:rsid w:val="00F14345"/>
    <w:rsid w:val="00F14F23"/>
    <w:rsid w:val="00F21C38"/>
    <w:rsid w:val="00F42C71"/>
    <w:rsid w:val="00F43ABE"/>
    <w:rsid w:val="00F62C11"/>
    <w:rsid w:val="00F65276"/>
    <w:rsid w:val="00FC7701"/>
    <w:rsid w:val="00FD5399"/>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875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C55"/>
    <w:rPr>
      <w:rFonts w:ascii="Tahoma" w:hAnsi="Tahoma" w:cs="Tahoma"/>
      <w:sz w:val="16"/>
      <w:szCs w:val="16"/>
    </w:rPr>
  </w:style>
  <w:style w:type="paragraph" w:styleId="BodyText">
    <w:name w:val="Body Text"/>
    <w:basedOn w:val="Normal"/>
    <w:link w:val="BodyTextChar"/>
    <w:uiPriority w:val="1"/>
    <w:qFormat/>
    <w:rsid w:val="00EF5C60"/>
    <w:pPr>
      <w:widowControl w:val="0"/>
      <w:autoSpaceDE w:val="0"/>
      <w:autoSpaceDN w:val="0"/>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EF5C60"/>
    <w:rPr>
      <w:rFonts w:ascii="Times New Roman" w:eastAsia="Times New Roman" w:hAnsi="Times New Roman" w:cs="Times New Roman"/>
      <w:sz w:val="20"/>
      <w:szCs w:val="20"/>
    </w:rPr>
  </w:style>
  <w:style w:type="paragraph" w:customStyle="1" w:styleId="Els-1storder-head">
    <w:name w:val="Els-1storder-head"/>
    <w:next w:val="Normal"/>
    <w:rsid w:val="00EF5C60"/>
    <w:pPr>
      <w:keepNext/>
      <w:numPr>
        <w:numId w:val="22"/>
      </w:numPr>
      <w:pBdr>
        <w:top w:val="single" w:sz="18" w:space="1" w:color="auto"/>
      </w:pBdr>
      <w:suppressAutoHyphens/>
      <w:spacing w:before="230" w:after="230" w:line="230" w:lineRule="exact"/>
    </w:pPr>
    <w:rPr>
      <w:rFonts w:ascii="Times New Roman" w:eastAsia="SimSun" w:hAnsi="Times New Roman" w:cs="Times New Roman"/>
      <w:b/>
      <w:sz w:val="19"/>
      <w:szCs w:val="20"/>
    </w:rPr>
  </w:style>
  <w:style w:type="paragraph" w:customStyle="1" w:styleId="Els-2ndorder-head">
    <w:name w:val="Els-2ndorder-head"/>
    <w:next w:val="Normal"/>
    <w:rsid w:val="00EF5C60"/>
    <w:pPr>
      <w:keepNext/>
      <w:numPr>
        <w:ilvl w:val="1"/>
        <w:numId w:val="22"/>
      </w:numPr>
      <w:suppressAutoHyphens/>
      <w:spacing w:before="230" w:after="230" w:line="230" w:lineRule="exact"/>
    </w:pPr>
    <w:rPr>
      <w:rFonts w:ascii="Times New Roman" w:eastAsia="SimSun" w:hAnsi="Times New Roman" w:cs="Times New Roman"/>
      <w:b/>
      <w:i/>
      <w:sz w:val="17"/>
      <w:szCs w:val="20"/>
    </w:rPr>
  </w:style>
  <w:style w:type="paragraph" w:customStyle="1" w:styleId="Els-3rdorder-head">
    <w:name w:val="Els-3rdorder-head"/>
    <w:next w:val="Normal"/>
    <w:rsid w:val="00EF5C60"/>
    <w:pPr>
      <w:keepNext/>
      <w:numPr>
        <w:ilvl w:val="2"/>
        <w:numId w:val="22"/>
      </w:numPr>
      <w:suppressAutoHyphens/>
      <w:spacing w:before="240" w:after="0" w:line="240" w:lineRule="exact"/>
    </w:pPr>
    <w:rPr>
      <w:rFonts w:ascii="Times New Roman" w:eastAsia="SimSun" w:hAnsi="Times New Roman" w:cs="Times New Roman"/>
      <w:i/>
      <w:sz w:val="20"/>
      <w:szCs w:val="20"/>
    </w:rPr>
  </w:style>
  <w:style w:type="paragraph" w:customStyle="1" w:styleId="Els-4thorder-head">
    <w:name w:val="Els-4thorder-head"/>
    <w:next w:val="Normal"/>
    <w:rsid w:val="00EF5C60"/>
    <w:pPr>
      <w:keepNext/>
      <w:numPr>
        <w:ilvl w:val="3"/>
        <w:numId w:val="22"/>
      </w:numPr>
      <w:suppressAutoHyphens/>
      <w:spacing w:before="240" w:after="0" w:line="240" w:lineRule="exact"/>
    </w:pPr>
    <w:rPr>
      <w:rFonts w:ascii="Times New Roman" w:eastAsia="SimSun" w:hAnsi="Times New Roman" w:cs="Times New Roman"/>
      <w:i/>
      <w:sz w:val="20"/>
      <w:szCs w:val="20"/>
    </w:rPr>
  </w:style>
  <w:style w:type="paragraph" w:customStyle="1" w:styleId="Els-reference-head">
    <w:name w:val="Els-reference-head"/>
    <w:next w:val="Normal"/>
    <w:rsid w:val="00EF5C60"/>
    <w:pPr>
      <w:keepNext/>
      <w:pBdr>
        <w:bottom w:val="single" w:sz="2" w:space="1" w:color="auto"/>
      </w:pBdr>
      <w:spacing w:before="230" w:after="220" w:line="220" w:lineRule="exact"/>
    </w:pPr>
    <w:rPr>
      <w:rFonts w:ascii="Times New Roman" w:eastAsia="SimSun" w:hAnsi="Times New Roman" w:cs="Times New Roman"/>
      <w:smallCaps/>
      <w:sz w:val="18"/>
      <w:szCs w:val="20"/>
    </w:rPr>
  </w:style>
  <w:style w:type="paragraph" w:customStyle="1" w:styleId="Els-NoIndent">
    <w:name w:val="Els-NoIndent"/>
    <w:basedOn w:val="Normal"/>
    <w:qFormat/>
    <w:rsid w:val="00EF5C60"/>
    <w:pPr>
      <w:spacing w:after="0" w:line="230" w:lineRule="exact"/>
      <w:jc w:val="both"/>
    </w:pPr>
    <w:rPr>
      <w:rFonts w:ascii="Times New Roman" w:eastAsia="SimSun" w:hAnsi="Times New Roman" w:cs="Times New Roman"/>
      <w:sz w:val="16"/>
      <w:szCs w:val="20"/>
    </w:rPr>
  </w:style>
  <w:style w:type="paragraph" w:customStyle="1" w:styleId="IEEEHeading1">
    <w:name w:val="IEEE Heading 1"/>
    <w:basedOn w:val="Normal"/>
    <w:next w:val="Normal"/>
    <w:rsid w:val="00EF5C60"/>
    <w:pPr>
      <w:numPr>
        <w:numId w:val="23"/>
      </w:numPr>
      <w:adjustRightInd w:val="0"/>
      <w:snapToGrid w:val="0"/>
      <w:spacing w:before="180" w:after="60" w:line="240" w:lineRule="auto"/>
      <w:jc w:val="center"/>
    </w:pPr>
    <w:rPr>
      <w:rFonts w:ascii="Times New Roman" w:eastAsia="SimSun" w:hAnsi="Times New Roman" w:cs="Times New Roman"/>
      <w:smallCaps/>
      <w:sz w:val="20"/>
      <w:szCs w:val="24"/>
      <w:lang w:val="en-AU" w:eastAsia="zh-CN"/>
    </w:rPr>
  </w:style>
  <w:style w:type="paragraph" w:customStyle="1" w:styleId="IEEEReferenceItem">
    <w:name w:val="IEEE Reference Item"/>
    <w:basedOn w:val="Normal"/>
    <w:rsid w:val="00EF5C60"/>
    <w:pPr>
      <w:tabs>
        <w:tab w:val="num" w:pos="360"/>
      </w:tabs>
      <w:adjustRightInd w:val="0"/>
      <w:snapToGrid w:val="0"/>
      <w:spacing w:after="0" w:line="240" w:lineRule="auto"/>
      <w:jc w:val="both"/>
    </w:pPr>
    <w:rPr>
      <w:rFonts w:ascii="Times New Roman" w:eastAsia="SimSun" w:hAnsi="Times New Roman" w:cs="Times New Roman"/>
      <w:sz w:val="16"/>
      <w:szCs w:val="24"/>
      <w:lang w:eastAsia="zh-CN"/>
    </w:rPr>
  </w:style>
  <w:style w:type="paragraph" w:styleId="NormalWeb">
    <w:name w:val="Normal (Web)"/>
    <w:basedOn w:val="Normal"/>
    <w:uiPriority w:val="99"/>
    <w:semiHidden/>
    <w:unhideWhenUsed/>
    <w:rsid w:val="00EF5C60"/>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
    <w:qFormat/>
    <w:rsid w:val="00EF5C60"/>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lang w:val="en-AU" w:eastAsia="zh-CN"/>
    </w:rPr>
  </w:style>
  <w:style w:type="character" w:customStyle="1" w:styleId="TitleChar">
    <w:name w:val="Title Char"/>
    <w:basedOn w:val="DefaultParagraphFont"/>
    <w:link w:val="Title"/>
    <w:uiPriority w:val="1"/>
    <w:rsid w:val="00EF5C60"/>
    <w:rPr>
      <w:rFonts w:ascii="Times New Roman" w:eastAsia="Times New Roman" w:hAnsi="Times New Roman" w:cs="Times New Roman"/>
      <w:kern w:val="28"/>
      <w:sz w:val="48"/>
      <w:szCs w:val="48"/>
      <w:lang w:val="en-AU" w:eastAsia="zh-CN"/>
    </w:rPr>
  </w:style>
</w:styles>
</file>

<file path=word/webSettings.xml><?xml version="1.0" encoding="utf-8"?>
<w:webSettings xmlns:r="http://schemas.openxmlformats.org/officeDocument/2006/relationships" xmlns:w="http://schemas.openxmlformats.org/wordprocessingml/2006/main">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betaengineering.com/electrical-engineering" TargetMode="External"/><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etaengineering.com/civil-engineering"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sciencedirect.com/topics/engineering/modal-analysi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taengineering.com/facts"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etaengineering.com/project-manag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3156</Words>
  <Characters>17994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rec</cp:lastModifiedBy>
  <cp:revision>6</cp:revision>
  <cp:lastPrinted>2021-02-22T14:39:00Z</cp:lastPrinted>
  <dcterms:created xsi:type="dcterms:W3CDTF">2023-04-04T09:46:00Z</dcterms:created>
  <dcterms:modified xsi:type="dcterms:W3CDTF">2023-04-05T05:39:00Z</dcterms:modified>
</cp:coreProperties>
</file>