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383" w:rsidRDefault="00264383" w:rsidP="00165EB6">
      <w:pPr>
        <w:widowControl/>
        <w:autoSpaceDE/>
        <w:autoSpaceDN/>
        <w:spacing w:before="54" w:line="276" w:lineRule="auto"/>
        <w:jc w:val="center"/>
        <w:rPr>
          <w:rFonts w:eastAsiaTheme="minorHAnsi"/>
          <w:b/>
          <w:bCs/>
          <w:color w:val="000000" w:themeColor="text1"/>
          <w:sz w:val="28"/>
          <w:szCs w:val="28"/>
        </w:rPr>
      </w:pPr>
      <w:r w:rsidRPr="00956B90">
        <w:rPr>
          <w:rFonts w:eastAsiaTheme="minorHAnsi"/>
          <w:b/>
          <w:bCs/>
          <w:color w:val="000000" w:themeColor="text1"/>
          <w:sz w:val="28"/>
          <w:szCs w:val="28"/>
        </w:rPr>
        <w:t>Use of Geosynthetics in Road Construction</w:t>
      </w:r>
    </w:p>
    <w:p w:rsidR="00165EB6" w:rsidRDefault="00165EB6" w:rsidP="00956B90">
      <w:pPr>
        <w:widowControl/>
        <w:autoSpaceDE/>
        <w:autoSpaceDN/>
        <w:spacing w:before="54" w:line="276" w:lineRule="auto"/>
        <w:jc w:val="center"/>
        <w:rPr>
          <w:rFonts w:eastAsiaTheme="minorHAnsi"/>
          <w:b/>
          <w:bCs/>
          <w:color w:val="000000" w:themeColor="text1"/>
          <w:sz w:val="28"/>
          <w:szCs w:val="28"/>
        </w:rPr>
      </w:pPr>
    </w:p>
    <w:p w:rsidR="00F87ED4" w:rsidRPr="001203DC" w:rsidRDefault="001A0DF2" w:rsidP="00165EB6">
      <w:pPr>
        <w:spacing w:line="230" w:lineRule="auto"/>
        <w:ind w:right="863"/>
        <w:jc w:val="center"/>
        <w:rPr>
          <w:rFonts w:asciiTheme="majorHAnsi" w:hAnsiTheme="majorHAnsi"/>
          <w:b/>
          <w:sz w:val="24"/>
          <w:szCs w:val="24"/>
        </w:rPr>
      </w:pPr>
      <w:r>
        <w:rPr>
          <w:rFonts w:asciiTheme="majorHAnsi" w:hAnsiTheme="majorHAnsi"/>
          <w:b/>
          <w:sz w:val="24"/>
          <w:szCs w:val="24"/>
        </w:rPr>
        <w:t>PARVEEN AHLAWAT</w:t>
      </w:r>
      <w:r w:rsidR="00F87ED4" w:rsidRPr="00FD3D9F">
        <w:rPr>
          <w:rFonts w:asciiTheme="majorHAnsi" w:hAnsiTheme="majorHAnsi"/>
          <w:b/>
          <w:sz w:val="24"/>
          <w:szCs w:val="24"/>
          <w:vertAlign w:val="superscript"/>
        </w:rPr>
        <w:t>1</w:t>
      </w:r>
      <w:r w:rsidR="00F87ED4" w:rsidRPr="00AD5C93">
        <w:rPr>
          <w:rFonts w:asciiTheme="majorHAnsi" w:hAnsiTheme="majorHAnsi"/>
          <w:b/>
          <w:sz w:val="24"/>
          <w:szCs w:val="24"/>
        </w:rPr>
        <w:t>, Mr PARDEEP</w:t>
      </w:r>
      <w:r w:rsidR="00F87ED4" w:rsidRPr="00FD3D9F">
        <w:rPr>
          <w:rFonts w:asciiTheme="majorHAnsi" w:hAnsiTheme="majorHAnsi"/>
          <w:b/>
          <w:sz w:val="24"/>
          <w:szCs w:val="24"/>
          <w:vertAlign w:val="superscript"/>
        </w:rPr>
        <w:t>2</w:t>
      </w:r>
      <w:r w:rsidR="00F87ED4" w:rsidRPr="00AD5C93">
        <w:rPr>
          <w:rFonts w:asciiTheme="majorHAnsi" w:hAnsiTheme="majorHAnsi"/>
          <w:b/>
          <w:sz w:val="24"/>
          <w:szCs w:val="24"/>
        </w:rPr>
        <w:t xml:space="preserve">, </w:t>
      </w:r>
      <w:r w:rsidR="00B35FC7" w:rsidRPr="00AD5C93">
        <w:rPr>
          <w:rFonts w:asciiTheme="majorHAnsi" w:hAnsiTheme="majorHAnsi"/>
          <w:b/>
          <w:sz w:val="24"/>
          <w:szCs w:val="24"/>
        </w:rPr>
        <w:t>VIKAS SHARMA</w:t>
      </w:r>
      <w:r w:rsidR="00F87ED4" w:rsidRPr="00FD3D9F">
        <w:rPr>
          <w:rFonts w:asciiTheme="majorHAnsi" w:hAnsiTheme="majorHAnsi"/>
          <w:b/>
          <w:sz w:val="24"/>
          <w:szCs w:val="24"/>
          <w:vertAlign w:val="superscript"/>
        </w:rPr>
        <w:t>3</w:t>
      </w:r>
    </w:p>
    <w:p w:rsidR="00F87ED4" w:rsidRDefault="00F87ED4" w:rsidP="00F87ED4">
      <w:pPr>
        <w:pStyle w:val="BodyText"/>
        <w:spacing w:before="11"/>
        <w:rPr>
          <w:b/>
          <w:sz w:val="28"/>
        </w:rPr>
      </w:pPr>
    </w:p>
    <w:p w:rsidR="00906772" w:rsidRDefault="00906772" w:rsidP="00906772">
      <w:pPr>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r w:rsidRPr="009476B1">
        <w:rPr>
          <w:rFonts w:eastAsiaTheme="minorHAnsi"/>
          <w:color w:val="000000" w:themeColor="text1"/>
        </w:rPr>
        <w:t>M.Tech Scholar, Satpriya group of institutions, Rohtak, India</w:t>
      </w:r>
    </w:p>
    <w:p w:rsidR="00E10346" w:rsidRDefault="00E10346" w:rsidP="00E10346">
      <w:pPr>
        <w:spacing w:line="230" w:lineRule="auto"/>
        <w:ind w:right="863"/>
        <w:jc w:val="center"/>
      </w:pPr>
      <w:r w:rsidRPr="00E10346">
        <w:rPr>
          <w:rFonts w:asciiTheme="majorHAnsi" w:hAnsiTheme="majorHAnsi"/>
          <w:i/>
          <w:sz w:val="24"/>
          <w:szCs w:val="24"/>
        </w:rPr>
        <w:t>Parveenahlawat1</w:t>
      </w:r>
      <w:hyperlink r:id="rId7" w:history="1">
        <w:r w:rsidRPr="00E10346">
          <w:rPr>
            <w:rStyle w:val="Hyperlink"/>
            <w:rFonts w:asciiTheme="majorHAnsi" w:hAnsiTheme="majorHAnsi"/>
            <w:i/>
            <w:color w:val="auto"/>
            <w:sz w:val="24"/>
            <w:szCs w:val="24"/>
          </w:rPr>
          <w:t>@gmail.com</w:t>
        </w:r>
      </w:hyperlink>
    </w:p>
    <w:p w:rsidR="003C288E" w:rsidRPr="00E10346" w:rsidRDefault="003C288E" w:rsidP="00E10346">
      <w:pPr>
        <w:spacing w:line="230" w:lineRule="auto"/>
        <w:ind w:right="863"/>
        <w:jc w:val="center"/>
        <w:rPr>
          <w:rFonts w:asciiTheme="majorHAnsi" w:hAnsiTheme="majorHAnsi"/>
          <w:i/>
          <w:sz w:val="24"/>
          <w:szCs w:val="24"/>
        </w:rPr>
      </w:pPr>
    </w:p>
    <w:p w:rsidR="00906772" w:rsidRPr="009476B1" w:rsidRDefault="00906772" w:rsidP="00906772">
      <w:pPr>
        <w:spacing w:line="230" w:lineRule="auto"/>
        <w:ind w:right="863"/>
        <w:jc w:val="center"/>
        <w:rPr>
          <w:rFonts w:eastAsiaTheme="minorHAnsi"/>
          <w:color w:val="000000" w:themeColor="text1"/>
        </w:rPr>
      </w:pPr>
      <w:r w:rsidRPr="009476B1">
        <w:rPr>
          <w:rFonts w:eastAsiaTheme="minorHAnsi"/>
          <w:color w:val="000000" w:themeColor="text1"/>
        </w:rPr>
        <w:t>2 Assistant Professor, Satpriya group of institutions, Rohtak, India</w:t>
      </w:r>
    </w:p>
    <w:p w:rsidR="00906772" w:rsidRPr="0007615F" w:rsidRDefault="00D96FBF" w:rsidP="00906772">
      <w:pPr>
        <w:spacing w:line="230" w:lineRule="auto"/>
        <w:ind w:right="863"/>
        <w:jc w:val="center"/>
        <w:rPr>
          <w:rFonts w:asciiTheme="majorHAnsi" w:hAnsiTheme="majorHAnsi"/>
          <w:i/>
          <w:sz w:val="24"/>
          <w:szCs w:val="24"/>
        </w:rPr>
      </w:pPr>
      <w:hyperlink r:id="rId8" w:history="1">
        <w:r w:rsidR="003C288E" w:rsidRPr="0007615F">
          <w:rPr>
            <w:rStyle w:val="Hyperlink"/>
            <w:rFonts w:asciiTheme="majorHAnsi" w:hAnsiTheme="majorHAnsi"/>
            <w:i/>
            <w:color w:val="auto"/>
            <w:sz w:val="24"/>
            <w:szCs w:val="24"/>
          </w:rPr>
          <w:t>moharpardeep@gmail.com</w:t>
        </w:r>
      </w:hyperlink>
    </w:p>
    <w:p w:rsidR="003C288E" w:rsidRPr="00741EF6" w:rsidRDefault="003C288E" w:rsidP="00906772">
      <w:pPr>
        <w:spacing w:line="230" w:lineRule="auto"/>
        <w:ind w:right="863"/>
        <w:jc w:val="center"/>
        <w:rPr>
          <w:rFonts w:asciiTheme="majorHAnsi" w:hAnsiTheme="majorHAnsi"/>
          <w:i/>
          <w:sz w:val="24"/>
          <w:szCs w:val="24"/>
        </w:rPr>
      </w:pPr>
    </w:p>
    <w:p w:rsidR="00F87ED4" w:rsidRDefault="00906772" w:rsidP="001C1B13">
      <w:pPr>
        <w:spacing w:line="230" w:lineRule="auto"/>
        <w:ind w:right="863"/>
        <w:jc w:val="center"/>
        <w:rPr>
          <w:rFonts w:eastAsiaTheme="minorHAnsi"/>
          <w:color w:val="000000" w:themeColor="text1"/>
        </w:rPr>
      </w:pPr>
      <w:r w:rsidRPr="00ED62EA">
        <w:rPr>
          <w:rFonts w:asciiTheme="majorHAnsi" w:hAnsiTheme="majorHAnsi"/>
          <w:b/>
          <w:sz w:val="24"/>
          <w:szCs w:val="24"/>
          <w:vertAlign w:val="superscript"/>
        </w:rPr>
        <w:t>3</w:t>
      </w:r>
      <w:r w:rsidRPr="00ED62EA">
        <w:rPr>
          <w:rFonts w:asciiTheme="majorHAnsi" w:hAnsiTheme="majorHAnsi"/>
          <w:b/>
          <w:sz w:val="24"/>
          <w:szCs w:val="24"/>
        </w:rPr>
        <w:t xml:space="preserve"> </w:t>
      </w:r>
      <w:r w:rsidR="001C1B13" w:rsidRPr="009476B1">
        <w:rPr>
          <w:rFonts w:eastAsiaTheme="minorHAnsi"/>
          <w:color w:val="000000" w:themeColor="text1"/>
        </w:rPr>
        <w:t>M.Tech Scholar, Satpriya group of institutions, Rohtak, India</w:t>
      </w:r>
    </w:p>
    <w:p w:rsidR="00FE2980" w:rsidRPr="00741EF6" w:rsidRDefault="00FE2980" w:rsidP="00FE2980">
      <w:pPr>
        <w:spacing w:line="230" w:lineRule="auto"/>
        <w:ind w:right="863"/>
        <w:jc w:val="center"/>
        <w:rPr>
          <w:rFonts w:asciiTheme="majorHAnsi" w:hAnsiTheme="majorHAnsi"/>
          <w:i/>
          <w:sz w:val="24"/>
          <w:szCs w:val="24"/>
        </w:rPr>
      </w:pPr>
      <w:r>
        <w:rPr>
          <w:rFonts w:asciiTheme="majorHAnsi" w:hAnsiTheme="majorHAnsi"/>
          <w:i/>
          <w:sz w:val="24"/>
          <w:szCs w:val="24"/>
        </w:rPr>
        <w:t>Vikasbhardwaj212</w:t>
      </w:r>
      <w:r w:rsidRPr="00741EF6">
        <w:rPr>
          <w:rFonts w:asciiTheme="majorHAnsi" w:hAnsiTheme="majorHAnsi"/>
          <w:i/>
          <w:sz w:val="24"/>
          <w:szCs w:val="24"/>
        </w:rPr>
        <w:t>@gmail.com</w:t>
      </w:r>
    </w:p>
    <w:p w:rsidR="00E10899" w:rsidRDefault="00E10899" w:rsidP="001C1B13">
      <w:pPr>
        <w:spacing w:line="230" w:lineRule="auto"/>
        <w:ind w:right="863"/>
        <w:jc w:val="center"/>
        <w:rPr>
          <w:b/>
          <w:sz w:val="28"/>
        </w:rPr>
      </w:pPr>
    </w:p>
    <w:p w:rsidR="00290DBE" w:rsidRDefault="00264383" w:rsidP="00FC3810">
      <w:pPr>
        <w:pStyle w:val="TableParagraph"/>
        <w:ind w:left="283" w:right="104"/>
        <w:jc w:val="center"/>
        <w:rPr>
          <w:rFonts w:eastAsiaTheme="minorHAnsi"/>
          <w:b/>
          <w:bCs/>
          <w:color w:val="000000" w:themeColor="text1"/>
          <w:sz w:val="24"/>
          <w:szCs w:val="24"/>
        </w:rPr>
      </w:pPr>
      <w:r w:rsidRPr="00306688">
        <w:rPr>
          <w:rFonts w:eastAsiaTheme="minorHAnsi"/>
          <w:b/>
          <w:bCs/>
          <w:color w:val="000000" w:themeColor="text1"/>
          <w:sz w:val="24"/>
          <w:szCs w:val="24"/>
        </w:rPr>
        <w:t>ABSTRAC</w:t>
      </w:r>
      <w:r w:rsidRPr="00290DBE">
        <w:rPr>
          <w:rFonts w:eastAsiaTheme="minorHAnsi"/>
          <w:b/>
          <w:bCs/>
          <w:color w:val="000000" w:themeColor="text1"/>
          <w:sz w:val="24"/>
          <w:szCs w:val="24"/>
        </w:rPr>
        <w:t>T</w:t>
      </w:r>
    </w:p>
    <w:p w:rsidR="00264383" w:rsidRPr="007F1625" w:rsidRDefault="00FA1444" w:rsidP="005D28C0">
      <w:pPr>
        <w:pStyle w:val="TableParagraph"/>
        <w:tabs>
          <w:tab w:val="left" w:pos="810"/>
          <w:tab w:val="left" w:pos="11340"/>
        </w:tabs>
        <w:ind w:left="630" w:right="900" w:hanging="167"/>
        <w:jc w:val="both"/>
        <w:rPr>
          <w:rFonts w:eastAsiaTheme="minorHAnsi"/>
          <w:color w:val="000000" w:themeColor="text1"/>
          <w:sz w:val="20"/>
          <w:szCs w:val="20"/>
        </w:rPr>
      </w:pPr>
      <w:r>
        <w:rPr>
          <w:rFonts w:eastAsiaTheme="minorHAnsi"/>
          <w:color w:val="000000" w:themeColor="text1"/>
          <w:sz w:val="20"/>
          <w:szCs w:val="20"/>
        </w:rPr>
        <w:t xml:space="preserve">     </w:t>
      </w:r>
      <w:r w:rsidR="00264383" w:rsidRPr="007F1625">
        <w:rPr>
          <w:rFonts w:eastAsiaTheme="minorHAnsi"/>
          <w:color w:val="000000" w:themeColor="text1"/>
          <w:sz w:val="20"/>
          <w:szCs w:val="20"/>
        </w:rPr>
        <w:t>Road and railway stabilization is the use of geosynthetic reinforcing elements to strengthen the ground in order to work on very soft and weak ground in the construction of asphalted or unpaved vehicle roads and rail systems. The geosynthetics increase the performance and design life of highways and railway construction structures in applications such as geogrids, roads, railways, airports and other earthworks with poor ground strength. Geosynthetics offer a much higher value than traditional road construction products and the fast, simple installation process greatly reduces the construction process. On highways, geosynthetics are placed on the weak base floor before the geosynthetic granular substrate is placed. Geosynthetics protect the structural integrity of the slab and prevent the granular sub-base material from slipping into the weak substrate. The use of geosynthetics extends the</w:t>
      </w:r>
    </w:p>
    <w:p w:rsidR="003E5B73" w:rsidRDefault="00550F29" w:rsidP="005D28C0">
      <w:pPr>
        <w:ind w:left="630" w:hanging="167"/>
        <w:jc w:val="both"/>
        <w:rPr>
          <w:sz w:val="18"/>
        </w:rPr>
      </w:pPr>
      <w:r>
        <w:rPr>
          <w:rFonts w:eastAsiaTheme="minorHAnsi"/>
          <w:color w:val="000000" w:themeColor="text1"/>
          <w:sz w:val="20"/>
          <w:szCs w:val="20"/>
        </w:rPr>
        <w:t xml:space="preserve">    </w:t>
      </w:r>
      <w:r w:rsidR="00264383" w:rsidRPr="007F1625">
        <w:rPr>
          <w:rFonts w:eastAsiaTheme="minorHAnsi"/>
          <w:color w:val="000000" w:themeColor="text1"/>
          <w:sz w:val="20"/>
          <w:szCs w:val="20"/>
        </w:rPr>
        <w:t>maintenance requirement of the flooring that is built on a weak floor</w:t>
      </w:r>
      <w:r w:rsidR="00264383">
        <w:rPr>
          <w:sz w:val="18"/>
        </w:rPr>
        <w:t>.</w:t>
      </w:r>
    </w:p>
    <w:p w:rsidR="00264383" w:rsidRDefault="00FA1444" w:rsidP="005D28C0">
      <w:pPr>
        <w:ind w:left="630" w:hanging="167"/>
        <w:jc w:val="both"/>
        <w:rPr>
          <w:sz w:val="16"/>
          <w:u w:val="single"/>
        </w:rPr>
      </w:pPr>
      <w:r>
        <w:rPr>
          <w:rFonts w:eastAsiaTheme="minorHAnsi"/>
          <w:b/>
          <w:bCs/>
          <w:color w:val="000000" w:themeColor="text1"/>
          <w:sz w:val="20"/>
          <w:szCs w:val="20"/>
        </w:rPr>
        <w:t xml:space="preserve">            </w:t>
      </w:r>
      <w:r w:rsidR="000E5586" w:rsidRPr="0031115C">
        <w:rPr>
          <w:rFonts w:eastAsiaTheme="minorHAnsi"/>
          <w:b/>
          <w:bCs/>
          <w:color w:val="000000" w:themeColor="text1"/>
          <w:sz w:val="20"/>
          <w:szCs w:val="20"/>
        </w:rPr>
        <w:t>Keywords</w:t>
      </w:r>
      <w:r w:rsidR="00F61F2D">
        <w:rPr>
          <w:rFonts w:eastAsiaTheme="minorHAnsi"/>
          <w:color w:val="000000" w:themeColor="text1"/>
          <w:sz w:val="20"/>
          <w:szCs w:val="20"/>
        </w:rPr>
        <w:t xml:space="preserve">:- </w:t>
      </w:r>
      <w:r w:rsidR="000E5586" w:rsidRPr="00F61F2D">
        <w:rPr>
          <w:rFonts w:eastAsiaTheme="minorHAnsi"/>
          <w:color w:val="000000" w:themeColor="text1"/>
          <w:sz w:val="20"/>
          <w:szCs w:val="20"/>
        </w:rPr>
        <w:t xml:space="preserve"> Asphalt</w:t>
      </w:r>
      <w:r w:rsidR="00F73278" w:rsidRPr="00F61F2D">
        <w:rPr>
          <w:rFonts w:eastAsiaTheme="minorHAnsi"/>
          <w:color w:val="000000" w:themeColor="text1"/>
          <w:sz w:val="20"/>
          <w:szCs w:val="20"/>
        </w:rPr>
        <w:t>, Geosynthetic,</w:t>
      </w:r>
      <w:r w:rsidR="00331DB3" w:rsidRPr="00F61F2D">
        <w:rPr>
          <w:rFonts w:eastAsiaTheme="minorHAnsi"/>
          <w:color w:val="000000" w:themeColor="text1"/>
          <w:sz w:val="20"/>
          <w:szCs w:val="20"/>
        </w:rPr>
        <w:t xml:space="preserve"> Road Constructıon,</w:t>
      </w:r>
      <w:r w:rsidR="00DE4EAE" w:rsidRPr="00F61F2D">
        <w:rPr>
          <w:rFonts w:eastAsiaTheme="minorHAnsi"/>
          <w:color w:val="000000" w:themeColor="text1"/>
          <w:sz w:val="20"/>
          <w:szCs w:val="20"/>
        </w:rPr>
        <w:t xml:space="preserve"> Railway Stabilization</w:t>
      </w:r>
      <w:r w:rsidR="00476530">
        <w:rPr>
          <w:sz w:val="16"/>
          <w:u w:val="single"/>
        </w:rPr>
        <w:t>.</w:t>
      </w:r>
    </w:p>
    <w:p w:rsidR="00476530" w:rsidRPr="00F950F5" w:rsidRDefault="00F950F5" w:rsidP="005D28C0">
      <w:pPr>
        <w:pStyle w:val="Heading1"/>
        <w:numPr>
          <w:ilvl w:val="0"/>
          <w:numId w:val="4"/>
        </w:numPr>
        <w:tabs>
          <w:tab w:val="left" w:pos="461"/>
        </w:tabs>
        <w:spacing w:before="113"/>
        <w:ind w:left="630" w:hanging="167"/>
        <w:jc w:val="center"/>
        <w:rPr>
          <w:rFonts w:eastAsiaTheme="minorHAnsi"/>
          <w:color w:val="000000" w:themeColor="text1"/>
          <w:sz w:val="24"/>
          <w:szCs w:val="24"/>
        </w:rPr>
      </w:pPr>
      <w:r w:rsidRPr="00F950F5">
        <w:rPr>
          <w:rFonts w:eastAsiaTheme="minorHAnsi"/>
          <w:color w:val="000000" w:themeColor="text1"/>
          <w:sz w:val="24"/>
          <w:szCs w:val="24"/>
        </w:rPr>
        <w:t>INTRODUCTION</w:t>
      </w:r>
    </w:p>
    <w:p w:rsidR="00476530" w:rsidRPr="00E65A4D" w:rsidRDefault="00E65A4D" w:rsidP="005D28C0">
      <w:pPr>
        <w:pStyle w:val="TableParagraph"/>
        <w:tabs>
          <w:tab w:val="left" w:pos="810"/>
          <w:tab w:val="left" w:pos="11340"/>
        </w:tabs>
        <w:ind w:left="630" w:right="900"/>
        <w:jc w:val="both"/>
        <w:rPr>
          <w:rFonts w:eastAsiaTheme="minorHAnsi"/>
          <w:color w:val="000000" w:themeColor="text1"/>
          <w:sz w:val="20"/>
          <w:szCs w:val="20"/>
        </w:rPr>
      </w:pPr>
      <w:r>
        <w:rPr>
          <w:rFonts w:eastAsiaTheme="minorHAnsi"/>
          <w:color w:val="000000" w:themeColor="text1"/>
          <w:sz w:val="20"/>
          <w:szCs w:val="20"/>
        </w:rPr>
        <w:t xml:space="preserve">    </w:t>
      </w:r>
      <w:r w:rsidR="00476530" w:rsidRPr="00E65A4D">
        <w:rPr>
          <w:rFonts w:eastAsiaTheme="minorHAnsi"/>
          <w:color w:val="000000" w:themeColor="text1"/>
          <w:sz w:val="20"/>
          <w:szCs w:val="20"/>
        </w:rPr>
        <w:t>Geosynthetic materials are widely used in many civil engineering fields, especially geotechnical engineering. Synthetic fiber, which is the raw material of geotextile, was produced from PVC (polyvinyl chloride) in the beginning of 1900s and since the mid-1960s, non-woven fabrics were manufactured as fabrication. The first known geosynthetic material application was synthetic woven fabrics (geotextiles) used in Florida USA for the control of coastal erosion in 1958 and it is seen that this geotextile material application still continues its duty [1].</w:t>
      </w:r>
    </w:p>
    <w:p w:rsidR="00476530" w:rsidRPr="00E65A4D" w:rsidRDefault="00E65A4D" w:rsidP="005D28C0">
      <w:pPr>
        <w:pStyle w:val="TableParagraph"/>
        <w:tabs>
          <w:tab w:val="left" w:pos="810"/>
          <w:tab w:val="left" w:pos="11340"/>
        </w:tabs>
        <w:ind w:left="630" w:right="900"/>
        <w:jc w:val="both"/>
        <w:rPr>
          <w:rFonts w:eastAsiaTheme="minorHAnsi"/>
          <w:color w:val="000000" w:themeColor="text1"/>
          <w:sz w:val="20"/>
          <w:szCs w:val="20"/>
        </w:rPr>
      </w:pPr>
      <w:r>
        <w:rPr>
          <w:rFonts w:eastAsiaTheme="minorHAnsi"/>
          <w:color w:val="000000" w:themeColor="text1"/>
          <w:sz w:val="20"/>
          <w:szCs w:val="20"/>
        </w:rPr>
        <w:t xml:space="preserve">     </w:t>
      </w:r>
      <w:r w:rsidR="00476530" w:rsidRPr="00E65A4D">
        <w:rPr>
          <w:rFonts w:eastAsiaTheme="minorHAnsi"/>
          <w:color w:val="000000" w:themeColor="text1"/>
          <w:sz w:val="20"/>
          <w:szCs w:val="20"/>
        </w:rPr>
        <w:t>In the following years, the usage of geosynthetics has increased rapidly in other fields of civil engineering such as geotechnics with the expansion of the usage area of geotextile products with different functions and the creation of geomembrane, geogrid and geocomposite products [2].</w:t>
      </w:r>
    </w:p>
    <w:p w:rsidR="00476530" w:rsidRPr="00E65A4D" w:rsidRDefault="00E65A4D" w:rsidP="005D28C0">
      <w:pPr>
        <w:pStyle w:val="TableParagraph"/>
        <w:tabs>
          <w:tab w:val="left" w:pos="810"/>
          <w:tab w:val="left" w:pos="11340"/>
        </w:tabs>
        <w:ind w:left="630" w:right="900"/>
        <w:jc w:val="both"/>
        <w:rPr>
          <w:rFonts w:eastAsiaTheme="minorHAnsi"/>
          <w:color w:val="000000" w:themeColor="text1"/>
          <w:sz w:val="20"/>
          <w:szCs w:val="20"/>
        </w:rPr>
      </w:pPr>
      <w:r>
        <w:rPr>
          <w:rFonts w:eastAsiaTheme="minorHAnsi"/>
          <w:color w:val="000000" w:themeColor="text1"/>
          <w:sz w:val="20"/>
          <w:szCs w:val="20"/>
        </w:rPr>
        <w:t xml:space="preserve">    </w:t>
      </w:r>
      <w:r w:rsidR="00476530" w:rsidRPr="00E65A4D">
        <w:rPr>
          <w:rFonts w:eastAsiaTheme="minorHAnsi"/>
          <w:color w:val="000000" w:themeColor="text1"/>
          <w:sz w:val="20"/>
          <w:szCs w:val="20"/>
        </w:rPr>
        <w:t>The ability of these polymer-based products to be produced by adapting them according to their needs, their lightweight structures with ease of transportation and being easy-to-use materials compared to other building materials play an important role in the expansion of their usage areas [3].</w:t>
      </w:r>
    </w:p>
    <w:p w:rsidR="00476530" w:rsidRPr="00E65A4D" w:rsidRDefault="00E65A4D" w:rsidP="005D28C0">
      <w:pPr>
        <w:pStyle w:val="TableParagraph"/>
        <w:tabs>
          <w:tab w:val="left" w:pos="810"/>
          <w:tab w:val="left" w:pos="11340"/>
        </w:tabs>
        <w:ind w:left="630" w:right="900"/>
        <w:jc w:val="both"/>
        <w:rPr>
          <w:rFonts w:eastAsiaTheme="minorHAnsi"/>
          <w:color w:val="000000" w:themeColor="text1"/>
          <w:sz w:val="20"/>
          <w:szCs w:val="20"/>
        </w:rPr>
      </w:pPr>
      <w:r>
        <w:rPr>
          <w:rFonts w:eastAsiaTheme="minorHAnsi"/>
          <w:color w:val="000000" w:themeColor="text1"/>
          <w:sz w:val="20"/>
          <w:szCs w:val="20"/>
        </w:rPr>
        <w:t xml:space="preserve">     </w:t>
      </w:r>
      <w:r w:rsidR="00476530" w:rsidRPr="00E65A4D">
        <w:rPr>
          <w:rFonts w:eastAsiaTheme="minorHAnsi"/>
          <w:color w:val="000000" w:themeColor="text1"/>
          <w:sz w:val="20"/>
          <w:szCs w:val="20"/>
        </w:rPr>
        <w:t>According to the definition of ASTM, Geosynthetics are polymeric planar products that are used in conjunction with a soil, rock, soil or other Geotechnical engineering material as part of a construction project, structure or system. Although the first known application of geosynthetic materials in the field of civil engineering has been seen in the field of geotechnical engineering with the application of soil improvement with geotextile material, its usage has become widespread due to different manufacturing types and application possibilities and it is used in almost all fields of civil engineering today [4].</w:t>
      </w:r>
    </w:p>
    <w:p w:rsidR="00476530" w:rsidRPr="00361EE9" w:rsidRDefault="00E65A4D" w:rsidP="005D28C0">
      <w:pPr>
        <w:pStyle w:val="TableParagraph"/>
        <w:tabs>
          <w:tab w:val="left" w:pos="810"/>
          <w:tab w:val="left" w:pos="11340"/>
        </w:tabs>
        <w:ind w:left="630" w:right="900"/>
        <w:jc w:val="both"/>
        <w:rPr>
          <w:rFonts w:eastAsiaTheme="minorHAnsi"/>
          <w:color w:val="000000" w:themeColor="text1"/>
          <w:sz w:val="20"/>
          <w:szCs w:val="20"/>
        </w:rPr>
      </w:pPr>
      <w:r>
        <w:rPr>
          <w:rFonts w:eastAsiaTheme="minorHAnsi"/>
          <w:color w:val="000000" w:themeColor="text1"/>
          <w:sz w:val="20"/>
          <w:szCs w:val="20"/>
        </w:rPr>
        <w:t xml:space="preserve">    </w:t>
      </w:r>
      <w:r w:rsidR="00476530" w:rsidRPr="00E65A4D">
        <w:rPr>
          <w:rFonts w:eastAsiaTheme="minorHAnsi"/>
          <w:color w:val="000000" w:themeColor="text1"/>
          <w:sz w:val="20"/>
          <w:szCs w:val="20"/>
        </w:rPr>
        <w:t>According to production types; geosynthetics, including geotextiles, geogrids, geomembranes, geonets, geocomposites, and geosynthetic clay coatings and some other products are included with conventional materials known in applications</w:t>
      </w:r>
      <w:r w:rsidR="00476530" w:rsidRPr="00361EE9">
        <w:rPr>
          <w:rFonts w:eastAsiaTheme="minorHAnsi"/>
          <w:color w:val="000000" w:themeColor="text1"/>
          <w:sz w:val="20"/>
          <w:szCs w:val="20"/>
        </w:rPr>
        <w:t xml:space="preserve"> [5].</w:t>
      </w:r>
    </w:p>
    <w:p w:rsidR="00476530" w:rsidRDefault="00476530" w:rsidP="005D28C0">
      <w:pPr>
        <w:pStyle w:val="BodyText"/>
        <w:spacing w:before="7"/>
        <w:ind w:left="630" w:hanging="167"/>
      </w:pPr>
    </w:p>
    <w:p w:rsidR="00476530" w:rsidRPr="00C44F35" w:rsidRDefault="00C44F35" w:rsidP="005D28C0">
      <w:pPr>
        <w:pStyle w:val="Heading1"/>
        <w:numPr>
          <w:ilvl w:val="0"/>
          <w:numId w:val="4"/>
        </w:numPr>
        <w:tabs>
          <w:tab w:val="left" w:pos="461"/>
        </w:tabs>
        <w:spacing w:before="113"/>
        <w:ind w:left="630" w:hanging="167"/>
        <w:jc w:val="center"/>
        <w:rPr>
          <w:rFonts w:eastAsiaTheme="minorHAnsi"/>
          <w:color w:val="000000" w:themeColor="text1"/>
          <w:sz w:val="24"/>
          <w:szCs w:val="24"/>
        </w:rPr>
      </w:pPr>
      <w:r w:rsidRPr="00C44F35">
        <w:rPr>
          <w:rFonts w:eastAsiaTheme="minorHAnsi"/>
          <w:color w:val="000000" w:themeColor="text1"/>
          <w:sz w:val="24"/>
          <w:szCs w:val="24"/>
        </w:rPr>
        <w:t>GEOSYNTHETICS</w:t>
      </w:r>
    </w:p>
    <w:p w:rsidR="00476530" w:rsidRPr="00844835" w:rsidRDefault="00476530" w:rsidP="00A57C28">
      <w:pPr>
        <w:pStyle w:val="TableParagraph"/>
        <w:tabs>
          <w:tab w:val="left" w:pos="810"/>
          <w:tab w:val="left" w:pos="11340"/>
        </w:tabs>
        <w:ind w:left="810" w:right="900" w:hanging="90"/>
        <w:jc w:val="both"/>
        <w:rPr>
          <w:rFonts w:eastAsiaTheme="minorHAnsi"/>
          <w:color w:val="000000" w:themeColor="text1"/>
          <w:sz w:val="20"/>
          <w:szCs w:val="20"/>
        </w:rPr>
      </w:pPr>
      <w:r w:rsidRPr="00844835">
        <w:rPr>
          <w:rFonts w:eastAsiaTheme="minorHAnsi"/>
          <w:color w:val="000000" w:themeColor="text1"/>
          <w:sz w:val="20"/>
          <w:szCs w:val="20"/>
        </w:rPr>
        <w:t>Geosynthetic materials are used in civil engineering projects for many purposes including separation, drainage, strengthening and filtering. In order to replace these materials with alternative materials, gaining advantages in terms of material quality control, manufacturing quality control, cost advantages, technical superiority, shortening of construction time, material development, material availability and environmental sensitivity play an important role [6,7].</w:t>
      </w:r>
    </w:p>
    <w:p w:rsidR="00476530" w:rsidRDefault="00476530" w:rsidP="005D28C0">
      <w:pPr>
        <w:pStyle w:val="BodyText"/>
        <w:spacing w:before="9"/>
        <w:ind w:left="810" w:hanging="167"/>
        <w:rPr>
          <w:sz w:val="19"/>
        </w:rPr>
      </w:pPr>
    </w:p>
    <w:p w:rsidR="00476530" w:rsidRPr="00CA6C82" w:rsidRDefault="00476530" w:rsidP="005D28C0">
      <w:pPr>
        <w:pStyle w:val="BodyText"/>
        <w:spacing w:after="5"/>
        <w:ind w:left="810" w:hanging="167"/>
        <w:rPr>
          <w:rFonts w:eastAsiaTheme="minorHAnsi"/>
          <w:color w:val="000000" w:themeColor="text1"/>
        </w:rPr>
      </w:pPr>
      <w:r>
        <w:rPr>
          <w:b/>
        </w:rPr>
        <w:t>Table</w:t>
      </w:r>
      <w:r>
        <w:rPr>
          <w:b/>
          <w:spacing w:val="-2"/>
        </w:rPr>
        <w:t xml:space="preserve"> </w:t>
      </w:r>
      <w:r w:rsidRPr="00CA6C82">
        <w:rPr>
          <w:rFonts w:eastAsiaTheme="minorHAnsi"/>
          <w:color w:val="000000" w:themeColor="text1"/>
        </w:rPr>
        <w:t>1. Functions of geosynthetic materials (Hayden and friends, 1999)</w:t>
      </w:r>
    </w:p>
    <w:tbl>
      <w:tblPr>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1710"/>
        <w:gridCol w:w="1710"/>
        <w:gridCol w:w="1751"/>
        <w:gridCol w:w="1731"/>
      </w:tblGrid>
      <w:tr w:rsidR="00476530" w:rsidRPr="00CA6C82" w:rsidTr="006660DD">
        <w:trPr>
          <w:trHeight w:val="460"/>
        </w:trPr>
        <w:tc>
          <w:tcPr>
            <w:tcW w:w="1709" w:type="dxa"/>
          </w:tcPr>
          <w:p w:rsidR="00476530" w:rsidRPr="00CA6C82" w:rsidRDefault="00476530" w:rsidP="005D28C0">
            <w:pPr>
              <w:pStyle w:val="TableParagraph"/>
              <w:spacing w:line="223" w:lineRule="exact"/>
              <w:ind w:left="810"/>
              <w:rPr>
                <w:rFonts w:eastAsiaTheme="minorHAnsi"/>
                <w:color w:val="000000" w:themeColor="text1"/>
                <w:sz w:val="20"/>
                <w:szCs w:val="20"/>
              </w:rPr>
            </w:pPr>
            <w:r w:rsidRPr="00CA6C82">
              <w:rPr>
                <w:rFonts w:eastAsiaTheme="minorHAnsi"/>
                <w:color w:val="000000" w:themeColor="text1"/>
                <w:sz w:val="20"/>
                <w:szCs w:val="20"/>
              </w:rPr>
              <w:lastRenderedPageBreak/>
              <w:t>Function</w:t>
            </w:r>
          </w:p>
        </w:tc>
        <w:tc>
          <w:tcPr>
            <w:tcW w:w="1710" w:type="dxa"/>
          </w:tcPr>
          <w:p w:rsidR="00476530" w:rsidRPr="00CA6C82" w:rsidRDefault="00476530" w:rsidP="005D28C0">
            <w:pPr>
              <w:pStyle w:val="TableParagraph"/>
              <w:spacing w:line="223" w:lineRule="exact"/>
              <w:ind w:left="810"/>
              <w:rPr>
                <w:rFonts w:eastAsiaTheme="minorHAnsi"/>
                <w:color w:val="000000" w:themeColor="text1"/>
                <w:sz w:val="20"/>
                <w:szCs w:val="20"/>
              </w:rPr>
            </w:pPr>
            <w:r w:rsidRPr="00CA6C82">
              <w:rPr>
                <w:rFonts w:eastAsiaTheme="minorHAnsi"/>
                <w:color w:val="000000" w:themeColor="text1"/>
                <w:sz w:val="20"/>
                <w:szCs w:val="20"/>
              </w:rPr>
              <w:t>Geotextile</w:t>
            </w:r>
          </w:p>
        </w:tc>
        <w:tc>
          <w:tcPr>
            <w:tcW w:w="1710" w:type="dxa"/>
          </w:tcPr>
          <w:p w:rsidR="00476530" w:rsidRPr="00CA6C82" w:rsidRDefault="00476530" w:rsidP="005D28C0">
            <w:pPr>
              <w:pStyle w:val="TableParagraph"/>
              <w:spacing w:line="223" w:lineRule="exact"/>
              <w:ind w:left="810"/>
              <w:rPr>
                <w:rFonts w:eastAsiaTheme="minorHAnsi"/>
                <w:color w:val="000000" w:themeColor="text1"/>
                <w:sz w:val="20"/>
                <w:szCs w:val="20"/>
              </w:rPr>
            </w:pPr>
            <w:r w:rsidRPr="00CA6C82">
              <w:rPr>
                <w:rFonts w:eastAsiaTheme="minorHAnsi"/>
                <w:color w:val="000000" w:themeColor="text1"/>
                <w:sz w:val="20"/>
                <w:szCs w:val="20"/>
              </w:rPr>
              <w:t>Geogrid</w:t>
            </w:r>
          </w:p>
        </w:tc>
        <w:tc>
          <w:tcPr>
            <w:tcW w:w="1751" w:type="dxa"/>
          </w:tcPr>
          <w:p w:rsidR="00476530" w:rsidRPr="00CA6C82" w:rsidRDefault="00476530" w:rsidP="005D28C0">
            <w:pPr>
              <w:pStyle w:val="TableParagraph"/>
              <w:spacing w:line="223" w:lineRule="exact"/>
              <w:ind w:left="810"/>
              <w:rPr>
                <w:rFonts w:eastAsiaTheme="minorHAnsi"/>
                <w:color w:val="000000" w:themeColor="text1"/>
                <w:sz w:val="20"/>
                <w:szCs w:val="20"/>
              </w:rPr>
            </w:pPr>
            <w:r w:rsidRPr="00CA6C82">
              <w:rPr>
                <w:rFonts w:eastAsiaTheme="minorHAnsi"/>
                <w:color w:val="000000" w:themeColor="text1"/>
                <w:sz w:val="20"/>
                <w:szCs w:val="20"/>
              </w:rPr>
              <w:t>Geomemb</w:t>
            </w:r>
          </w:p>
          <w:p w:rsidR="00476530" w:rsidRPr="00CA6C82" w:rsidRDefault="00476530" w:rsidP="005D28C0">
            <w:pPr>
              <w:pStyle w:val="TableParagraph"/>
              <w:spacing w:line="217" w:lineRule="exact"/>
              <w:ind w:left="810"/>
              <w:rPr>
                <w:rFonts w:eastAsiaTheme="minorHAnsi"/>
                <w:color w:val="000000" w:themeColor="text1"/>
                <w:sz w:val="20"/>
                <w:szCs w:val="20"/>
              </w:rPr>
            </w:pPr>
            <w:r w:rsidRPr="00CA6C82">
              <w:rPr>
                <w:rFonts w:eastAsiaTheme="minorHAnsi"/>
                <w:color w:val="000000" w:themeColor="text1"/>
                <w:sz w:val="20"/>
                <w:szCs w:val="20"/>
              </w:rPr>
              <w:t>rane</w:t>
            </w:r>
          </w:p>
        </w:tc>
        <w:tc>
          <w:tcPr>
            <w:tcW w:w="1731" w:type="dxa"/>
          </w:tcPr>
          <w:p w:rsidR="00476530" w:rsidRPr="00CA6C82" w:rsidRDefault="00476530" w:rsidP="005D28C0">
            <w:pPr>
              <w:pStyle w:val="TableParagraph"/>
              <w:spacing w:line="223" w:lineRule="exact"/>
              <w:ind w:left="810"/>
              <w:rPr>
                <w:rFonts w:eastAsiaTheme="minorHAnsi"/>
                <w:color w:val="000000" w:themeColor="text1"/>
                <w:sz w:val="20"/>
                <w:szCs w:val="20"/>
              </w:rPr>
            </w:pPr>
            <w:r w:rsidRPr="00CA6C82">
              <w:rPr>
                <w:rFonts w:eastAsiaTheme="minorHAnsi"/>
                <w:color w:val="000000" w:themeColor="text1"/>
                <w:sz w:val="20"/>
                <w:szCs w:val="20"/>
              </w:rPr>
              <w:t>Geocomp</w:t>
            </w:r>
          </w:p>
          <w:p w:rsidR="00476530" w:rsidRPr="00CA6C82" w:rsidRDefault="00476530" w:rsidP="005D28C0">
            <w:pPr>
              <w:pStyle w:val="TableParagraph"/>
              <w:spacing w:line="217" w:lineRule="exact"/>
              <w:ind w:left="810"/>
              <w:rPr>
                <w:rFonts w:eastAsiaTheme="minorHAnsi"/>
                <w:color w:val="000000" w:themeColor="text1"/>
                <w:sz w:val="20"/>
                <w:szCs w:val="20"/>
              </w:rPr>
            </w:pPr>
            <w:r w:rsidRPr="00CA6C82">
              <w:rPr>
                <w:rFonts w:eastAsiaTheme="minorHAnsi"/>
                <w:color w:val="000000" w:themeColor="text1"/>
                <w:sz w:val="20"/>
                <w:szCs w:val="20"/>
              </w:rPr>
              <w:t>osite</w:t>
            </w:r>
          </w:p>
        </w:tc>
      </w:tr>
      <w:tr w:rsidR="00476530" w:rsidRPr="00CA6C82" w:rsidTr="006660DD">
        <w:trPr>
          <w:trHeight w:val="230"/>
        </w:trPr>
        <w:tc>
          <w:tcPr>
            <w:tcW w:w="1709" w:type="dxa"/>
          </w:tcPr>
          <w:p w:rsidR="00476530" w:rsidRPr="00CA6C82" w:rsidRDefault="00476530" w:rsidP="005D28C0">
            <w:pPr>
              <w:pStyle w:val="TableParagraph"/>
              <w:spacing w:line="210" w:lineRule="exact"/>
              <w:ind w:left="810"/>
              <w:rPr>
                <w:rFonts w:eastAsiaTheme="minorHAnsi"/>
                <w:color w:val="000000" w:themeColor="text1"/>
                <w:sz w:val="20"/>
                <w:szCs w:val="20"/>
              </w:rPr>
            </w:pPr>
            <w:r w:rsidRPr="00CA6C82">
              <w:rPr>
                <w:rFonts w:eastAsiaTheme="minorHAnsi"/>
                <w:color w:val="000000" w:themeColor="text1"/>
                <w:sz w:val="20"/>
                <w:szCs w:val="20"/>
              </w:rPr>
              <w:t>Filtering</w:t>
            </w:r>
          </w:p>
        </w:tc>
        <w:tc>
          <w:tcPr>
            <w:tcW w:w="1710" w:type="dxa"/>
          </w:tcPr>
          <w:p w:rsidR="00476530" w:rsidRPr="00CA6C82" w:rsidRDefault="00476530" w:rsidP="005D28C0">
            <w:pPr>
              <w:pStyle w:val="TableParagraph"/>
              <w:spacing w:line="210" w:lineRule="exact"/>
              <w:ind w:left="810"/>
              <w:rPr>
                <w:rFonts w:eastAsiaTheme="minorHAnsi"/>
                <w:color w:val="000000" w:themeColor="text1"/>
                <w:sz w:val="20"/>
                <w:szCs w:val="20"/>
              </w:rPr>
            </w:pPr>
            <w:r w:rsidRPr="00CA6C82">
              <w:rPr>
                <w:rFonts w:eastAsiaTheme="minorHAnsi"/>
                <w:color w:val="000000" w:themeColor="text1"/>
                <w:sz w:val="20"/>
                <w:szCs w:val="20"/>
              </w:rPr>
              <w:t>√</w:t>
            </w:r>
          </w:p>
        </w:tc>
        <w:tc>
          <w:tcPr>
            <w:tcW w:w="1710" w:type="dxa"/>
          </w:tcPr>
          <w:p w:rsidR="00476530" w:rsidRPr="00CA6C82" w:rsidRDefault="00476530" w:rsidP="005D28C0">
            <w:pPr>
              <w:pStyle w:val="TableParagraph"/>
              <w:ind w:left="810"/>
              <w:rPr>
                <w:rFonts w:eastAsiaTheme="minorHAnsi"/>
                <w:color w:val="000000" w:themeColor="text1"/>
                <w:sz w:val="20"/>
                <w:szCs w:val="20"/>
              </w:rPr>
            </w:pPr>
          </w:p>
        </w:tc>
        <w:tc>
          <w:tcPr>
            <w:tcW w:w="1751" w:type="dxa"/>
          </w:tcPr>
          <w:p w:rsidR="00476530" w:rsidRPr="00CA6C82" w:rsidRDefault="00476530" w:rsidP="005D28C0">
            <w:pPr>
              <w:pStyle w:val="TableParagraph"/>
              <w:ind w:left="810"/>
              <w:rPr>
                <w:rFonts w:eastAsiaTheme="minorHAnsi"/>
                <w:color w:val="000000" w:themeColor="text1"/>
                <w:sz w:val="20"/>
                <w:szCs w:val="20"/>
              </w:rPr>
            </w:pPr>
          </w:p>
        </w:tc>
        <w:tc>
          <w:tcPr>
            <w:tcW w:w="1731" w:type="dxa"/>
          </w:tcPr>
          <w:p w:rsidR="00476530" w:rsidRPr="00CA6C82" w:rsidRDefault="00476530" w:rsidP="005D28C0">
            <w:pPr>
              <w:pStyle w:val="TableParagraph"/>
              <w:spacing w:line="210" w:lineRule="exact"/>
              <w:ind w:left="810"/>
              <w:rPr>
                <w:rFonts w:eastAsiaTheme="minorHAnsi"/>
                <w:color w:val="000000" w:themeColor="text1"/>
                <w:sz w:val="20"/>
                <w:szCs w:val="20"/>
              </w:rPr>
            </w:pPr>
            <w:r w:rsidRPr="00CA6C82">
              <w:rPr>
                <w:rFonts w:eastAsiaTheme="minorHAnsi"/>
                <w:color w:val="000000" w:themeColor="text1"/>
                <w:sz w:val="20"/>
                <w:szCs w:val="20"/>
              </w:rPr>
              <w:t>√</w:t>
            </w:r>
          </w:p>
        </w:tc>
      </w:tr>
      <w:tr w:rsidR="00476530" w:rsidRPr="00CA6C82" w:rsidTr="006660DD">
        <w:trPr>
          <w:trHeight w:val="227"/>
        </w:trPr>
        <w:tc>
          <w:tcPr>
            <w:tcW w:w="1709" w:type="dxa"/>
            <w:tcBorders>
              <w:bottom w:val="single" w:sz="6" w:space="0" w:color="000000"/>
            </w:tcBorders>
          </w:tcPr>
          <w:p w:rsidR="00476530" w:rsidRPr="00CA6C82" w:rsidRDefault="00476530" w:rsidP="005D28C0">
            <w:pPr>
              <w:pStyle w:val="TableParagraph"/>
              <w:spacing w:line="208" w:lineRule="exact"/>
              <w:ind w:left="810"/>
              <w:rPr>
                <w:rFonts w:eastAsiaTheme="minorHAnsi"/>
                <w:color w:val="000000" w:themeColor="text1"/>
                <w:sz w:val="20"/>
                <w:szCs w:val="20"/>
              </w:rPr>
            </w:pPr>
            <w:r w:rsidRPr="00CA6C82">
              <w:rPr>
                <w:rFonts w:eastAsiaTheme="minorHAnsi"/>
                <w:color w:val="000000" w:themeColor="text1"/>
                <w:sz w:val="20"/>
                <w:szCs w:val="20"/>
              </w:rPr>
              <w:t>Drainage</w:t>
            </w:r>
          </w:p>
        </w:tc>
        <w:tc>
          <w:tcPr>
            <w:tcW w:w="1710" w:type="dxa"/>
            <w:tcBorders>
              <w:bottom w:val="single" w:sz="6" w:space="0" w:color="000000"/>
            </w:tcBorders>
          </w:tcPr>
          <w:p w:rsidR="00476530" w:rsidRPr="00CA6C82" w:rsidRDefault="00476530" w:rsidP="005D28C0">
            <w:pPr>
              <w:pStyle w:val="TableParagraph"/>
              <w:spacing w:line="208" w:lineRule="exact"/>
              <w:ind w:left="810"/>
              <w:rPr>
                <w:rFonts w:eastAsiaTheme="minorHAnsi"/>
                <w:color w:val="000000" w:themeColor="text1"/>
                <w:sz w:val="20"/>
                <w:szCs w:val="20"/>
              </w:rPr>
            </w:pPr>
            <w:r w:rsidRPr="00CA6C82">
              <w:rPr>
                <w:rFonts w:eastAsiaTheme="minorHAnsi"/>
                <w:color w:val="000000" w:themeColor="text1"/>
                <w:sz w:val="20"/>
                <w:szCs w:val="20"/>
              </w:rPr>
              <w:t>√</w:t>
            </w:r>
          </w:p>
        </w:tc>
        <w:tc>
          <w:tcPr>
            <w:tcW w:w="1710" w:type="dxa"/>
            <w:tcBorders>
              <w:bottom w:val="single" w:sz="6" w:space="0" w:color="000000"/>
            </w:tcBorders>
          </w:tcPr>
          <w:p w:rsidR="00476530" w:rsidRPr="00CA6C82" w:rsidRDefault="00476530" w:rsidP="005D28C0">
            <w:pPr>
              <w:pStyle w:val="TableParagraph"/>
              <w:ind w:left="810"/>
              <w:rPr>
                <w:rFonts w:eastAsiaTheme="minorHAnsi"/>
                <w:color w:val="000000" w:themeColor="text1"/>
                <w:sz w:val="20"/>
                <w:szCs w:val="20"/>
              </w:rPr>
            </w:pPr>
          </w:p>
        </w:tc>
        <w:tc>
          <w:tcPr>
            <w:tcW w:w="1751" w:type="dxa"/>
            <w:tcBorders>
              <w:bottom w:val="single" w:sz="6" w:space="0" w:color="000000"/>
            </w:tcBorders>
          </w:tcPr>
          <w:p w:rsidR="00476530" w:rsidRPr="00CA6C82" w:rsidRDefault="00476530" w:rsidP="005D28C0">
            <w:pPr>
              <w:pStyle w:val="TableParagraph"/>
              <w:ind w:left="810"/>
              <w:rPr>
                <w:rFonts w:eastAsiaTheme="minorHAnsi"/>
                <w:color w:val="000000" w:themeColor="text1"/>
                <w:sz w:val="20"/>
                <w:szCs w:val="20"/>
              </w:rPr>
            </w:pPr>
          </w:p>
        </w:tc>
        <w:tc>
          <w:tcPr>
            <w:tcW w:w="1731" w:type="dxa"/>
            <w:tcBorders>
              <w:bottom w:val="single" w:sz="6" w:space="0" w:color="000000"/>
            </w:tcBorders>
          </w:tcPr>
          <w:p w:rsidR="00476530" w:rsidRPr="00CA6C82" w:rsidRDefault="00476530" w:rsidP="005D28C0">
            <w:pPr>
              <w:pStyle w:val="TableParagraph"/>
              <w:spacing w:line="208" w:lineRule="exact"/>
              <w:ind w:left="810"/>
              <w:rPr>
                <w:rFonts w:eastAsiaTheme="minorHAnsi"/>
                <w:color w:val="000000" w:themeColor="text1"/>
                <w:sz w:val="20"/>
                <w:szCs w:val="20"/>
              </w:rPr>
            </w:pPr>
            <w:r w:rsidRPr="00CA6C82">
              <w:rPr>
                <w:rFonts w:eastAsiaTheme="minorHAnsi"/>
                <w:color w:val="000000" w:themeColor="text1"/>
                <w:sz w:val="20"/>
                <w:szCs w:val="20"/>
              </w:rPr>
              <w:t>√</w:t>
            </w:r>
          </w:p>
        </w:tc>
      </w:tr>
      <w:tr w:rsidR="00476530" w:rsidRPr="00CA6C82" w:rsidTr="006660DD">
        <w:trPr>
          <w:trHeight w:val="458"/>
        </w:trPr>
        <w:tc>
          <w:tcPr>
            <w:tcW w:w="1709" w:type="dxa"/>
            <w:tcBorders>
              <w:top w:val="single" w:sz="6" w:space="0" w:color="000000"/>
            </w:tcBorders>
          </w:tcPr>
          <w:p w:rsidR="00476530" w:rsidRPr="00CA6C82" w:rsidRDefault="00476530" w:rsidP="005D28C0">
            <w:pPr>
              <w:pStyle w:val="TableParagraph"/>
              <w:spacing w:line="221" w:lineRule="exact"/>
              <w:ind w:left="810"/>
              <w:rPr>
                <w:rFonts w:eastAsiaTheme="minorHAnsi"/>
                <w:color w:val="000000" w:themeColor="text1"/>
                <w:sz w:val="20"/>
                <w:szCs w:val="20"/>
              </w:rPr>
            </w:pPr>
            <w:r w:rsidRPr="00CA6C82">
              <w:rPr>
                <w:rFonts w:eastAsiaTheme="minorHAnsi"/>
                <w:color w:val="000000" w:themeColor="text1"/>
                <w:sz w:val="20"/>
                <w:szCs w:val="20"/>
              </w:rPr>
              <w:t>Separatio</w:t>
            </w:r>
          </w:p>
          <w:p w:rsidR="00476530" w:rsidRPr="00CA6C82" w:rsidRDefault="00476530" w:rsidP="005D28C0">
            <w:pPr>
              <w:pStyle w:val="TableParagraph"/>
              <w:spacing w:line="217" w:lineRule="exact"/>
              <w:ind w:left="810"/>
              <w:rPr>
                <w:rFonts w:eastAsiaTheme="minorHAnsi"/>
                <w:color w:val="000000" w:themeColor="text1"/>
                <w:sz w:val="20"/>
                <w:szCs w:val="20"/>
              </w:rPr>
            </w:pPr>
            <w:r w:rsidRPr="00CA6C82">
              <w:rPr>
                <w:rFonts w:eastAsiaTheme="minorHAnsi"/>
                <w:color w:val="000000" w:themeColor="text1"/>
                <w:sz w:val="20"/>
                <w:szCs w:val="20"/>
              </w:rPr>
              <w:t>n</w:t>
            </w:r>
          </w:p>
        </w:tc>
        <w:tc>
          <w:tcPr>
            <w:tcW w:w="1710" w:type="dxa"/>
            <w:tcBorders>
              <w:top w:val="single" w:sz="6" w:space="0" w:color="000000"/>
            </w:tcBorders>
          </w:tcPr>
          <w:p w:rsidR="00476530" w:rsidRPr="00CA6C82" w:rsidRDefault="00476530" w:rsidP="005D28C0">
            <w:pPr>
              <w:pStyle w:val="TableParagraph"/>
              <w:spacing w:line="221" w:lineRule="exact"/>
              <w:ind w:left="810"/>
              <w:rPr>
                <w:rFonts w:eastAsiaTheme="minorHAnsi"/>
                <w:color w:val="000000" w:themeColor="text1"/>
                <w:sz w:val="20"/>
                <w:szCs w:val="20"/>
              </w:rPr>
            </w:pPr>
            <w:r w:rsidRPr="00CA6C82">
              <w:rPr>
                <w:rFonts w:eastAsiaTheme="minorHAnsi"/>
                <w:color w:val="000000" w:themeColor="text1"/>
                <w:sz w:val="20"/>
                <w:szCs w:val="20"/>
              </w:rPr>
              <w:t>√</w:t>
            </w:r>
          </w:p>
        </w:tc>
        <w:tc>
          <w:tcPr>
            <w:tcW w:w="1710" w:type="dxa"/>
            <w:tcBorders>
              <w:top w:val="single" w:sz="6" w:space="0" w:color="000000"/>
            </w:tcBorders>
          </w:tcPr>
          <w:p w:rsidR="00476530" w:rsidRPr="00CA6C82" w:rsidRDefault="00476530" w:rsidP="005D28C0">
            <w:pPr>
              <w:pStyle w:val="TableParagraph"/>
              <w:ind w:left="810"/>
              <w:rPr>
                <w:rFonts w:eastAsiaTheme="minorHAnsi"/>
                <w:color w:val="000000" w:themeColor="text1"/>
                <w:sz w:val="20"/>
                <w:szCs w:val="20"/>
              </w:rPr>
            </w:pPr>
          </w:p>
        </w:tc>
        <w:tc>
          <w:tcPr>
            <w:tcW w:w="1751" w:type="dxa"/>
            <w:tcBorders>
              <w:top w:val="single" w:sz="6" w:space="0" w:color="000000"/>
            </w:tcBorders>
          </w:tcPr>
          <w:p w:rsidR="00476530" w:rsidRPr="00CA6C82" w:rsidRDefault="00476530" w:rsidP="005D28C0">
            <w:pPr>
              <w:pStyle w:val="TableParagraph"/>
              <w:ind w:left="810"/>
              <w:rPr>
                <w:rFonts w:eastAsiaTheme="minorHAnsi"/>
                <w:color w:val="000000" w:themeColor="text1"/>
                <w:sz w:val="20"/>
                <w:szCs w:val="20"/>
              </w:rPr>
            </w:pPr>
          </w:p>
        </w:tc>
        <w:tc>
          <w:tcPr>
            <w:tcW w:w="1731" w:type="dxa"/>
            <w:tcBorders>
              <w:top w:val="single" w:sz="6" w:space="0" w:color="000000"/>
            </w:tcBorders>
          </w:tcPr>
          <w:p w:rsidR="00476530" w:rsidRPr="00CA6C82" w:rsidRDefault="00476530" w:rsidP="005D28C0">
            <w:pPr>
              <w:pStyle w:val="TableParagraph"/>
              <w:ind w:left="810"/>
              <w:rPr>
                <w:rFonts w:eastAsiaTheme="minorHAnsi"/>
                <w:color w:val="000000" w:themeColor="text1"/>
                <w:sz w:val="20"/>
                <w:szCs w:val="20"/>
              </w:rPr>
            </w:pPr>
          </w:p>
        </w:tc>
      </w:tr>
      <w:tr w:rsidR="00476530" w:rsidRPr="00CA6C82" w:rsidTr="006660DD">
        <w:trPr>
          <w:trHeight w:val="460"/>
        </w:trPr>
        <w:tc>
          <w:tcPr>
            <w:tcW w:w="1709" w:type="dxa"/>
          </w:tcPr>
          <w:p w:rsidR="00476530" w:rsidRPr="00CA6C82" w:rsidRDefault="00476530" w:rsidP="005D28C0">
            <w:pPr>
              <w:pStyle w:val="TableParagraph"/>
              <w:spacing w:line="223" w:lineRule="exact"/>
              <w:ind w:left="810"/>
              <w:rPr>
                <w:rFonts w:eastAsiaTheme="minorHAnsi"/>
                <w:color w:val="000000" w:themeColor="text1"/>
                <w:sz w:val="20"/>
                <w:szCs w:val="20"/>
              </w:rPr>
            </w:pPr>
            <w:r w:rsidRPr="00CA6C82">
              <w:rPr>
                <w:rFonts w:eastAsiaTheme="minorHAnsi"/>
                <w:color w:val="000000" w:themeColor="text1"/>
                <w:sz w:val="20"/>
                <w:szCs w:val="20"/>
              </w:rPr>
              <w:t>Strengthe</w:t>
            </w:r>
          </w:p>
          <w:p w:rsidR="00476530" w:rsidRPr="00CA6C82" w:rsidRDefault="00476530" w:rsidP="005D28C0">
            <w:pPr>
              <w:pStyle w:val="TableParagraph"/>
              <w:spacing w:line="217" w:lineRule="exact"/>
              <w:ind w:left="810"/>
              <w:rPr>
                <w:rFonts w:eastAsiaTheme="minorHAnsi"/>
                <w:color w:val="000000" w:themeColor="text1"/>
                <w:sz w:val="20"/>
                <w:szCs w:val="20"/>
              </w:rPr>
            </w:pPr>
            <w:r w:rsidRPr="00CA6C82">
              <w:rPr>
                <w:rFonts w:eastAsiaTheme="minorHAnsi"/>
                <w:color w:val="000000" w:themeColor="text1"/>
                <w:sz w:val="20"/>
                <w:szCs w:val="20"/>
              </w:rPr>
              <w:t>ning</w:t>
            </w:r>
          </w:p>
        </w:tc>
        <w:tc>
          <w:tcPr>
            <w:tcW w:w="1710" w:type="dxa"/>
          </w:tcPr>
          <w:p w:rsidR="00476530" w:rsidRPr="00CA6C82" w:rsidRDefault="00476530" w:rsidP="005D28C0">
            <w:pPr>
              <w:pStyle w:val="TableParagraph"/>
              <w:spacing w:line="223" w:lineRule="exact"/>
              <w:ind w:left="810"/>
              <w:rPr>
                <w:rFonts w:eastAsiaTheme="minorHAnsi"/>
                <w:color w:val="000000" w:themeColor="text1"/>
                <w:sz w:val="20"/>
                <w:szCs w:val="20"/>
              </w:rPr>
            </w:pPr>
            <w:r w:rsidRPr="00CA6C82">
              <w:rPr>
                <w:rFonts w:eastAsiaTheme="minorHAnsi"/>
                <w:color w:val="000000" w:themeColor="text1"/>
                <w:sz w:val="20"/>
                <w:szCs w:val="20"/>
              </w:rPr>
              <w:t>√</w:t>
            </w:r>
          </w:p>
        </w:tc>
        <w:tc>
          <w:tcPr>
            <w:tcW w:w="1710" w:type="dxa"/>
          </w:tcPr>
          <w:p w:rsidR="00476530" w:rsidRPr="00CA6C82" w:rsidRDefault="00476530" w:rsidP="005D28C0">
            <w:pPr>
              <w:pStyle w:val="TableParagraph"/>
              <w:spacing w:line="223" w:lineRule="exact"/>
              <w:ind w:left="810"/>
              <w:rPr>
                <w:rFonts w:eastAsiaTheme="minorHAnsi"/>
                <w:color w:val="000000" w:themeColor="text1"/>
                <w:sz w:val="20"/>
                <w:szCs w:val="20"/>
              </w:rPr>
            </w:pPr>
            <w:r w:rsidRPr="00CA6C82">
              <w:rPr>
                <w:rFonts w:eastAsiaTheme="minorHAnsi"/>
                <w:color w:val="000000" w:themeColor="text1"/>
                <w:sz w:val="20"/>
                <w:szCs w:val="20"/>
              </w:rPr>
              <w:t>√</w:t>
            </w:r>
          </w:p>
        </w:tc>
        <w:tc>
          <w:tcPr>
            <w:tcW w:w="1751" w:type="dxa"/>
          </w:tcPr>
          <w:p w:rsidR="00476530" w:rsidRPr="00CA6C82" w:rsidRDefault="00476530" w:rsidP="005D28C0">
            <w:pPr>
              <w:pStyle w:val="TableParagraph"/>
              <w:ind w:left="810"/>
              <w:rPr>
                <w:rFonts w:eastAsiaTheme="minorHAnsi"/>
                <w:color w:val="000000" w:themeColor="text1"/>
                <w:sz w:val="20"/>
                <w:szCs w:val="20"/>
              </w:rPr>
            </w:pPr>
          </w:p>
        </w:tc>
        <w:tc>
          <w:tcPr>
            <w:tcW w:w="1731" w:type="dxa"/>
          </w:tcPr>
          <w:p w:rsidR="00476530" w:rsidRPr="00CA6C82" w:rsidRDefault="00476530" w:rsidP="005D28C0">
            <w:pPr>
              <w:pStyle w:val="TableParagraph"/>
              <w:ind w:left="810"/>
              <w:rPr>
                <w:rFonts w:eastAsiaTheme="minorHAnsi"/>
                <w:color w:val="000000" w:themeColor="text1"/>
                <w:sz w:val="20"/>
                <w:szCs w:val="20"/>
              </w:rPr>
            </w:pPr>
          </w:p>
        </w:tc>
      </w:tr>
      <w:tr w:rsidR="00476530" w:rsidRPr="00CA6C82" w:rsidTr="006660DD">
        <w:trPr>
          <w:trHeight w:val="230"/>
        </w:trPr>
        <w:tc>
          <w:tcPr>
            <w:tcW w:w="1709" w:type="dxa"/>
          </w:tcPr>
          <w:p w:rsidR="00476530" w:rsidRPr="00CA6C82" w:rsidRDefault="00476530" w:rsidP="005D28C0">
            <w:pPr>
              <w:pStyle w:val="TableParagraph"/>
              <w:spacing w:line="210" w:lineRule="exact"/>
              <w:ind w:left="810"/>
              <w:rPr>
                <w:rFonts w:eastAsiaTheme="minorHAnsi"/>
                <w:color w:val="000000" w:themeColor="text1"/>
                <w:sz w:val="20"/>
                <w:szCs w:val="20"/>
              </w:rPr>
            </w:pPr>
            <w:r w:rsidRPr="00CA6C82">
              <w:rPr>
                <w:rFonts w:eastAsiaTheme="minorHAnsi"/>
                <w:color w:val="000000" w:themeColor="text1"/>
                <w:sz w:val="20"/>
                <w:szCs w:val="20"/>
              </w:rPr>
              <w:t>Insulation</w:t>
            </w:r>
          </w:p>
        </w:tc>
        <w:tc>
          <w:tcPr>
            <w:tcW w:w="1710" w:type="dxa"/>
          </w:tcPr>
          <w:p w:rsidR="00476530" w:rsidRPr="00CA6C82" w:rsidRDefault="00476530" w:rsidP="005D28C0">
            <w:pPr>
              <w:pStyle w:val="TableParagraph"/>
              <w:spacing w:line="210" w:lineRule="exact"/>
              <w:ind w:left="810"/>
              <w:rPr>
                <w:rFonts w:eastAsiaTheme="minorHAnsi"/>
                <w:color w:val="000000" w:themeColor="text1"/>
                <w:sz w:val="20"/>
                <w:szCs w:val="20"/>
              </w:rPr>
            </w:pPr>
            <w:r w:rsidRPr="00CA6C82">
              <w:rPr>
                <w:rFonts w:eastAsiaTheme="minorHAnsi"/>
                <w:color w:val="000000" w:themeColor="text1"/>
                <w:sz w:val="20"/>
                <w:szCs w:val="20"/>
              </w:rPr>
              <w:t>√</w:t>
            </w:r>
          </w:p>
        </w:tc>
        <w:tc>
          <w:tcPr>
            <w:tcW w:w="1710" w:type="dxa"/>
          </w:tcPr>
          <w:p w:rsidR="00476530" w:rsidRPr="00CA6C82" w:rsidRDefault="00476530" w:rsidP="005D28C0">
            <w:pPr>
              <w:pStyle w:val="TableParagraph"/>
              <w:ind w:left="810"/>
              <w:rPr>
                <w:rFonts w:eastAsiaTheme="minorHAnsi"/>
                <w:color w:val="000000" w:themeColor="text1"/>
                <w:sz w:val="20"/>
                <w:szCs w:val="20"/>
              </w:rPr>
            </w:pPr>
          </w:p>
        </w:tc>
        <w:tc>
          <w:tcPr>
            <w:tcW w:w="1751" w:type="dxa"/>
          </w:tcPr>
          <w:p w:rsidR="00476530" w:rsidRPr="00CA6C82" w:rsidRDefault="00476530" w:rsidP="005D28C0">
            <w:pPr>
              <w:pStyle w:val="TableParagraph"/>
              <w:spacing w:line="210" w:lineRule="exact"/>
              <w:ind w:left="810"/>
              <w:rPr>
                <w:rFonts w:eastAsiaTheme="minorHAnsi"/>
                <w:color w:val="000000" w:themeColor="text1"/>
                <w:sz w:val="20"/>
                <w:szCs w:val="20"/>
              </w:rPr>
            </w:pPr>
            <w:r w:rsidRPr="00CA6C82">
              <w:rPr>
                <w:rFonts w:eastAsiaTheme="minorHAnsi"/>
                <w:color w:val="000000" w:themeColor="text1"/>
                <w:sz w:val="20"/>
                <w:szCs w:val="20"/>
              </w:rPr>
              <w:t>√</w:t>
            </w:r>
          </w:p>
        </w:tc>
        <w:tc>
          <w:tcPr>
            <w:tcW w:w="1731" w:type="dxa"/>
          </w:tcPr>
          <w:p w:rsidR="00476530" w:rsidRPr="00CA6C82" w:rsidRDefault="00476530" w:rsidP="005D28C0">
            <w:pPr>
              <w:pStyle w:val="TableParagraph"/>
              <w:ind w:left="810"/>
              <w:rPr>
                <w:rFonts w:eastAsiaTheme="minorHAnsi"/>
                <w:color w:val="000000" w:themeColor="text1"/>
                <w:sz w:val="20"/>
                <w:szCs w:val="20"/>
              </w:rPr>
            </w:pPr>
          </w:p>
        </w:tc>
      </w:tr>
    </w:tbl>
    <w:p w:rsidR="00476530" w:rsidRPr="00844835" w:rsidRDefault="00476530" w:rsidP="00A57C28">
      <w:pPr>
        <w:pStyle w:val="TableParagraph"/>
        <w:tabs>
          <w:tab w:val="left" w:pos="810"/>
          <w:tab w:val="left" w:pos="11340"/>
        </w:tabs>
        <w:ind w:left="900" w:right="900" w:hanging="90"/>
        <w:jc w:val="both"/>
        <w:rPr>
          <w:rFonts w:eastAsiaTheme="minorHAnsi"/>
          <w:color w:val="000000" w:themeColor="text1"/>
          <w:sz w:val="20"/>
          <w:szCs w:val="20"/>
        </w:rPr>
      </w:pPr>
      <w:r w:rsidRPr="00844835">
        <w:rPr>
          <w:rFonts w:eastAsiaTheme="minorHAnsi"/>
          <w:color w:val="000000" w:themeColor="text1"/>
          <w:sz w:val="20"/>
          <w:szCs w:val="20"/>
        </w:rPr>
        <w:t>ASTM defines a geotextile as a permeable textile product used as a part of a construction project, structure or system in combination with soil, rock, soil or other Geotechnical engineering material [8].</w:t>
      </w:r>
    </w:p>
    <w:p w:rsidR="00476530" w:rsidRPr="00844835" w:rsidRDefault="00476530" w:rsidP="00A57C28">
      <w:pPr>
        <w:pStyle w:val="TableParagraph"/>
        <w:tabs>
          <w:tab w:val="left" w:pos="810"/>
          <w:tab w:val="left" w:pos="11340"/>
        </w:tabs>
        <w:ind w:left="900" w:right="900" w:hanging="90"/>
        <w:jc w:val="both"/>
        <w:rPr>
          <w:rFonts w:eastAsiaTheme="minorHAnsi"/>
          <w:color w:val="000000" w:themeColor="text1"/>
          <w:sz w:val="20"/>
          <w:szCs w:val="20"/>
        </w:rPr>
      </w:pPr>
      <w:r w:rsidRPr="00844835">
        <w:rPr>
          <w:rFonts w:eastAsiaTheme="minorHAnsi"/>
          <w:color w:val="000000" w:themeColor="text1"/>
          <w:sz w:val="20"/>
          <w:szCs w:val="20"/>
        </w:rPr>
        <w:t>Geotextile materials are mainly made of polyester (PES), polypropylene (PP) or polyethylene (PE-HD). It is found in the form of felt mats, either as geocafes or as combined materials. Felt materials are obtained by mechanical, thermal or chemical stabilization of superficially superimposed fibers or endless fibers.</w:t>
      </w:r>
    </w:p>
    <w:p w:rsidR="00476530" w:rsidRPr="0053595F" w:rsidRDefault="00476530" w:rsidP="00A57C28">
      <w:pPr>
        <w:pStyle w:val="TableParagraph"/>
        <w:tabs>
          <w:tab w:val="left" w:pos="810"/>
          <w:tab w:val="left" w:pos="11340"/>
        </w:tabs>
        <w:ind w:left="900" w:right="900" w:hanging="90"/>
        <w:jc w:val="both"/>
        <w:rPr>
          <w:rFonts w:eastAsiaTheme="minorHAnsi"/>
          <w:color w:val="000000" w:themeColor="text1"/>
          <w:sz w:val="20"/>
          <w:szCs w:val="20"/>
        </w:rPr>
      </w:pPr>
      <w:r w:rsidRPr="0053595F">
        <w:rPr>
          <w:rFonts w:eastAsiaTheme="minorHAnsi"/>
          <w:color w:val="000000" w:themeColor="text1"/>
          <w:sz w:val="20"/>
          <w:szCs w:val="20"/>
        </w:rPr>
        <w:t>Mechanically reinforced matting mats are obtained by needling method. In this method, the eared needles are immersed in the fiber mat to be compressed and withdrawn again, thereby ensuring that the fiber systems are wound together. The mechanically reinforced felt-like material becomes soft, easy to shape and is bulky [9,10].</w:t>
      </w:r>
    </w:p>
    <w:p w:rsidR="00476530" w:rsidRPr="0053595F" w:rsidRDefault="00476530" w:rsidP="00A57C28">
      <w:pPr>
        <w:pStyle w:val="TableParagraph"/>
        <w:tabs>
          <w:tab w:val="left" w:pos="810"/>
          <w:tab w:val="left" w:pos="11340"/>
        </w:tabs>
        <w:ind w:left="900" w:right="900" w:hanging="90"/>
        <w:jc w:val="both"/>
        <w:rPr>
          <w:rFonts w:eastAsiaTheme="minorHAnsi"/>
          <w:color w:val="000000" w:themeColor="text1"/>
          <w:sz w:val="20"/>
          <w:szCs w:val="20"/>
        </w:rPr>
      </w:pPr>
      <w:r w:rsidRPr="0053595F">
        <w:rPr>
          <w:rFonts w:eastAsiaTheme="minorHAnsi"/>
          <w:color w:val="000000" w:themeColor="text1"/>
          <w:sz w:val="20"/>
          <w:szCs w:val="20"/>
        </w:rPr>
        <w:t>The thermally stabilized felt material is usually bonded by heating under pressure. The fibers have a low melting sheath and a fusion occurs at the overlapping points.</w:t>
      </w:r>
    </w:p>
    <w:p w:rsidR="00476530" w:rsidRPr="0053595F" w:rsidRDefault="00476530" w:rsidP="00A57C28">
      <w:pPr>
        <w:pStyle w:val="TableParagraph"/>
        <w:tabs>
          <w:tab w:val="left" w:pos="810"/>
          <w:tab w:val="left" w:pos="11340"/>
        </w:tabs>
        <w:ind w:left="900" w:right="900" w:hanging="90"/>
        <w:jc w:val="both"/>
        <w:rPr>
          <w:rFonts w:eastAsiaTheme="minorHAnsi"/>
          <w:color w:val="000000" w:themeColor="text1"/>
          <w:sz w:val="20"/>
          <w:szCs w:val="20"/>
        </w:rPr>
      </w:pPr>
      <w:r w:rsidRPr="0053595F">
        <w:rPr>
          <w:rFonts w:eastAsiaTheme="minorHAnsi"/>
          <w:color w:val="000000" w:themeColor="text1"/>
          <w:sz w:val="20"/>
          <w:szCs w:val="20"/>
        </w:rPr>
        <w:t>Chemically stiffening felt material is obtained by wetting with a bonding material which hardens by heat treatment. A solid bond occurs where the fibers come into contact with each other. Therefore, the chemically hardened material becomes very hard.</w:t>
      </w:r>
    </w:p>
    <w:p w:rsidR="00476530" w:rsidRPr="00844835" w:rsidRDefault="00476530" w:rsidP="00A57C28">
      <w:pPr>
        <w:pStyle w:val="TableParagraph"/>
        <w:tabs>
          <w:tab w:val="left" w:pos="720"/>
          <w:tab w:val="left" w:pos="11340"/>
        </w:tabs>
        <w:ind w:left="900" w:right="900" w:hanging="90"/>
        <w:jc w:val="both"/>
        <w:rPr>
          <w:rFonts w:eastAsiaTheme="minorHAnsi"/>
          <w:color w:val="000000" w:themeColor="text1"/>
          <w:sz w:val="20"/>
          <w:szCs w:val="20"/>
        </w:rPr>
      </w:pPr>
      <w:r w:rsidRPr="00844835">
        <w:rPr>
          <w:rFonts w:eastAsiaTheme="minorHAnsi"/>
          <w:color w:val="000000" w:themeColor="text1"/>
          <w:sz w:val="20"/>
          <w:szCs w:val="20"/>
        </w:rPr>
        <w:t>This felt-like material (geotextile) is water permeable and generally has the ability to stretch. The tissue consists of fibers arranged perpendicular to each other. They are separated from each other by the type and type of fibers [11].</w:t>
      </w:r>
    </w:p>
    <w:p w:rsidR="00476530" w:rsidRPr="00844835" w:rsidRDefault="00476530" w:rsidP="00A57C28">
      <w:pPr>
        <w:pStyle w:val="TableParagraph"/>
        <w:tabs>
          <w:tab w:val="left" w:pos="720"/>
          <w:tab w:val="left" w:pos="11340"/>
        </w:tabs>
        <w:ind w:left="900" w:right="900" w:hanging="90"/>
        <w:jc w:val="both"/>
        <w:rPr>
          <w:rFonts w:eastAsiaTheme="minorHAnsi"/>
          <w:color w:val="000000" w:themeColor="text1"/>
          <w:sz w:val="20"/>
          <w:szCs w:val="20"/>
        </w:rPr>
      </w:pPr>
      <w:r w:rsidRPr="00844835">
        <w:rPr>
          <w:rFonts w:eastAsiaTheme="minorHAnsi"/>
          <w:color w:val="000000" w:themeColor="text1"/>
          <w:sz w:val="20"/>
          <w:szCs w:val="20"/>
        </w:rPr>
        <w:t>Medium, bad and especially very bad infrastructures can be improved with Geotextile application. Geotextiles are permeable geosynthetics containing synthetic polypropylene or polyester fibers with a thickness of 0.4-3 mm and a weight of 70-350 gr. Geosynthetics are studied in two different classes according to their structure; [12,13]Woven Geotextile, perpendicular to the fiber layer</w:t>
      </w:r>
    </w:p>
    <w:p w:rsidR="00476530" w:rsidRPr="0053595F" w:rsidRDefault="00476530" w:rsidP="00A57C28">
      <w:pPr>
        <w:pStyle w:val="TableParagraph"/>
        <w:tabs>
          <w:tab w:val="left" w:pos="720"/>
          <w:tab w:val="left" w:pos="11340"/>
        </w:tabs>
        <w:ind w:left="900" w:right="900" w:hanging="90"/>
        <w:jc w:val="both"/>
        <w:rPr>
          <w:rFonts w:eastAsiaTheme="minorHAnsi"/>
          <w:color w:val="000000" w:themeColor="text1"/>
          <w:sz w:val="20"/>
          <w:szCs w:val="20"/>
        </w:rPr>
      </w:pPr>
      <w:r w:rsidRPr="0053595F">
        <w:rPr>
          <w:rFonts w:eastAsiaTheme="minorHAnsi"/>
          <w:color w:val="000000" w:themeColor="text1"/>
          <w:sz w:val="20"/>
          <w:szCs w:val="20"/>
        </w:rPr>
        <w:t>Nonwoven geotextile materials with isotropic behavior where fibers are randomly distributed. These flexible geosynthetic materials with high deformation properties,</w:t>
      </w:r>
    </w:p>
    <w:p w:rsidR="00476530" w:rsidRPr="0053595F" w:rsidRDefault="00476530" w:rsidP="00A57C28">
      <w:pPr>
        <w:pStyle w:val="TableParagraph"/>
        <w:tabs>
          <w:tab w:val="left" w:pos="720"/>
          <w:tab w:val="left" w:pos="11340"/>
        </w:tabs>
        <w:ind w:left="900" w:right="900" w:hanging="90"/>
        <w:jc w:val="both"/>
        <w:rPr>
          <w:rFonts w:eastAsiaTheme="minorHAnsi"/>
          <w:color w:val="000000" w:themeColor="text1"/>
          <w:sz w:val="20"/>
          <w:szCs w:val="20"/>
        </w:rPr>
      </w:pPr>
      <w:r w:rsidRPr="0053595F">
        <w:rPr>
          <w:rFonts w:eastAsiaTheme="minorHAnsi"/>
          <w:color w:val="000000" w:themeColor="text1"/>
          <w:sz w:val="20"/>
          <w:szCs w:val="20"/>
        </w:rPr>
        <w:t>Separating the layers of granular material,</w:t>
      </w:r>
    </w:p>
    <w:p w:rsidR="00476530" w:rsidRPr="0053595F" w:rsidRDefault="00476530" w:rsidP="00A57C28">
      <w:pPr>
        <w:pStyle w:val="TableParagraph"/>
        <w:tabs>
          <w:tab w:val="left" w:pos="720"/>
          <w:tab w:val="left" w:pos="11340"/>
        </w:tabs>
        <w:ind w:left="900" w:right="900" w:hanging="90"/>
        <w:jc w:val="both"/>
        <w:rPr>
          <w:rFonts w:eastAsiaTheme="minorHAnsi"/>
          <w:color w:val="000000" w:themeColor="text1"/>
          <w:sz w:val="20"/>
          <w:szCs w:val="20"/>
        </w:rPr>
      </w:pPr>
      <w:r w:rsidRPr="0053595F">
        <w:rPr>
          <w:rFonts w:eastAsiaTheme="minorHAnsi"/>
          <w:color w:val="000000" w:themeColor="text1"/>
          <w:sz w:val="20"/>
          <w:szCs w:val="20"/>
        </w:rPr>
        <w:t>Strengthening the ground by increasing the contact surface on the ground with insufficient mechanical strength,</w:t>
      </w:r>
    </w:p>
    <w:p w:rsidR="00476530" w:rsidRPr="0053595F" w:rsidRDefault="00476530" w:rsidP="00A57C28">
      <w:pPr>
        <w:pStyle w:val="TableParagraph"/>
        <w:tabs>
          <w:tab w:val="left" w:pos="720"/>
          <w:tab w:val="left" w:pos="11340"/>
        </w:tabs>
        <w:ind w:left="900" w:right="900" w:hanging="90"/>
        <w:jc w:val="both"/>
        <w:rPr>
          <w:rFonts w:eastAsiaTheme="minorHAnsi"/>
          <w:color w:val="000000" w:themeColor="text1"/>
          <w:sz w:val="20"/>
          <w:szCs w:val="20"/>
        </w:rPr>
      </w:pPr>
      <w:r w:rsidRPr="0053595F">
        <w:rPr>
          <w:rFonts w:eastAsiaTheme="minorHAnsi"/>
          <w:color w:val="000000" w:themeColor="text1"/>
          <w:sz w:val="20"/>
          <w:szCs w:val="20"/>
        </w:rPr>
        <w:t>Filter with small cavity structure,</w:t>
      </w:r>
    </w:p>
    <w:p w:rsidR="00476530" w:rsidRPr="0053595F" w:rsidRDefault="00476530" w:rsidP="00A57C28">
      <w:pPr>
        <w:pStyle w:val="TableParagraph"/>
        <w:tabs>
          <w:tab w:val="left" w:pos="720"/>
          <w:tab w:val="left" w:pos="11340"/>
        </w:tabs>
        <w:ind w:left="900" w:right="900" w:hanging="90"/>
        <w:jc w:val="both"/>
        <w:rPr>
          <w:rFonts w:eastAsiaTheme="minorHAnsi"/>
          <w:color w:val="000000" w:themeColor="text1"/>
          <w:sz w:val="20"/>
          <w:szCs w:val="20"/>
        </w:rPr>
      </w:pPr>
      <w:r w:rsidRPr="0053595F">
        <w:rPr>
          <w:rFonts w:eastAsiaTheme="minorHAnsi"/>
          <w:color w:val="000000" w:themeColor="text1"/>
          <w:sz w:val="20"/>
          <w:szCs w:val="20"/>
        </w:rPr>
        <w:t>Water permeable structure is used to provide drainage [14].</w:t>
      </w:r>
    </w:p>
    <w:p w:rsidR="00476530" w:rsidRPr="0053595F" w:rsidRDefault="00476530" w:rsidP="005D28C0">
      <w:pPr>
        <w:pStyle w:val="BodyText"/>
        <w:tabs>
          <w:tab w:val="left" w:pos="720"/>
        </w:tabs>
        <w:rPr>
          <w:rFonts w:eastAsiaTheme="minorHAnsi"/>
          <w:color w:val="000000" w:themeColor="text1"/>
        </w:rPr>
      </w:pPr>
    </w:p>
    <w:p w:rsidR="00476530" w:rsidRDefault="00476530" w:rsidP="005D28C0">
      <w:pPr>
        <w:pStyle w:val="BodyText"/>
        <w:tabs>
          <w:tab w:val="left" w:pos="720"/>
        </w:tabs>
        <w:spacing w:before="2"/>
        <w:rPr>
          <w:sz w:val="19"/>
        </w:rPr>
      </w:pPr>
    </w:p>
    <w:p w:rsidR="00476530" w:rsidRPr="006F66D0" w:rsidRDefault="006F66D0" w:rsidP="005D28C0">
      <w:pPr>
        <w:pStyle w:val="Heading1"/>
        <w:numPr>
          <w:ilvl w:val="0"/>
          <w:numId w:val="4"/>
        </w:numPr>
        <w:tabs>
          <w:tab w:val="left" w:pos="461"/>
          <w:tab w:val="left" w:pos="720"/>
        </w:tabs>
        <w:spacing w:before="113"/>
        <w:ind w:left="460"/>
        <w:jc w:val="center"/>
        <w:rPr>
          <w:rFonts w:eastAsiaTheme="minorHAnsi"/>
          <w:color w:val="000000" w:themeColor="text1"/>
          <w:sz w:val="24"/>
          <w:szCs w:val="24"/>
        </w:rPr>
      </w:pPr>
      <w:r w:rsidRPr="006F66D0">
        <w:rPr>
          <w:rFonts w:eastAsiaTheme="minorHAnsi"/>
          <w:color w:val="000000" w:themeColor="text1"/>
          <w:sz w:val="24"/>
          <w:szCs w:val="24"/>
        </w:rPr>
        <w:t>FUNCTIONS OF GEOSYNTHETICS</w:t>
      </w:r>
    </w:p>
    <w:p w:rsidR="00476530" w:rsidRPr="00844835" w:rsidRDefault="00476530" w:rsidP="00A57C28">
      <w:pPr>
        <w:pStyle w:val="TableParagraph"/>
        <w:tabs>
          <w:tab w:val="left" w:pos="720"/>
          <w:tab w:val="left" w:pos="11340"/>
        </w:tabs>
        <w:ind w:left="720" w:right="900" w:firstLine="90"/>
        <w:jc w:val="both"/>
        <w:rPr>
          <w:rFonts w:eastAsiaTheme="minorHAnsi"/>
          <w:color w:val="000000" w:themeColor="text1"/>
          <w:sz w:val="20"/>
          <w:szCs w:val="20"/>
        </w:rPr>
      </w:pPr>
      <w:r w:rsidRPr="00844835">
        <w:rPr>
          <w:rFonts w:eastAsiaTheme="minorHAnsi"/>
          <w:color w:val="000000" w:themeColor="text1"/>
          <w:sz w:val="20"/>
          <w:szCs w:val="20"/>
        </w:rPr>
        <w:t>Geotextiles are widely used in many fields of the construction sector with their hollow, partially durable structure and easy to use functionalities [15].</w:t>
      </w:r>
    </w:p>
    <w:p w:rsidR="00476530" w:rsidRPr="00844835" w:rsidRDefault="00476530" w:rsidP="00A57C28">
      <w:pPr>
        <w:pStyle w:val="TableParagraph"/>
        <w:tabs>
          <w:tab w:val="left" w:pos="720"/>
          <w:tab w:val="left" w:pos="11340"/>
        </w:tabs>
        <w:ind w:left="720" w:right="900" w:firstLine="90"/>
        <w:jc w:val="both"/>
        <w:rPr>
          <w:rFonts w:eastAsiaTheme="minorHAnsi"/>
          <w:color w:val="000000" w:themeColor="text1"/>
          <w:sz w:val="20"/>
          <w:szCs w:val="20"/>
        </w:rPr>
      </w:pPr>
      <w:r w:rsidRPr="00844835">
        <w:rPr>
          <w:rFonts w:eastAsiaTheme="minorHAnsi"/>
          <w:color w:val="000000" w:themeColor="text1"/>
          <w:sz w:val="20"/>
          <w:szCs w:val="20"/>
        </w:rPr>
        <w:t>When designing the geotextiles in construction structures, six functions of geotextiles are taken into consideration. Geosynthetics with raw cavity structure; They are used with separation, filtering, drainage, protection and strengthening functions, and they are also used with insulation function by saturating the hollow structure.</w:t>
      </w:r>
    </w:p>
    <w:p w:rsidR="00476530" w:rsidRPr="00844835" w:rsidRDefault="00476530" w:rsidP="00A57C28">
      <w:pPr>
        <w:pStyle w:val="TableParagraph"/>
        <w:tabs>
          <w:tab w:val="left" w:pos="720"/>
          <w:tab w:val="left" w:pos="11340"/>
        </w:tabs>
        <w:ind w:left="720" w:right="900" w:firstLine="90"/>
        <w:jc w:val="both"/>
        <w:rPr>
          <w:rFonts w:eastAsiaTheme="minorHAnsi"/>
          <w:color w:val="000000" w:themeColor="text1"/>
          <w:sz w:val="20"/>
          <w:szCs w:val="20"/>
        </w:rPr>
      </w:pPr>
      <w:r w:rsidRPr="00844835">
        <w:rPr>
          <w:rFonts w:eastAsiaTheme="minorHAnsi"/>
          <w:color w:val="000000" w:themeColor="text1"/>
          <w:sz w:val="20"/>
          <w:szCs w:val="20"/>
        </w:rPr>
        <w:t>Separation function: When the geotextile is placed on the interface of fine-grained ground and coarse ground, it acts as a separation. Thus, it prevents the mixture of materials to be formed due to dynamic or static load coming from the superstructure. As a result of their continuity, flexibility, deformability, permeability and high tensile strength, geotextiles distinguish between two floors with different geotechnical properties without interfering with the natural circulation of water [16,17].</w:t>
      </w:r>
    </w:p>
    <w:p w:rsidR="00476530" w:rsidRPr="00844835" w:rsidRDefault="00476530" w:rsidP="00A57C28">
      <w:pPr>
        <w:pStyle w:val="TableParagraph"/>
        <w:tabs>
          <w:tab w:val="left" w:pos="720"/>
          <w:tab w:val="left" w:pos="11340"/>
        </w:tabs>
        <w:ind w:left="720" w:right="900" w:firstLine="90"/>
        <w:jc w:val="both"/>
        <w:rPr>
          <w:rFonts w:eastAsiaTheme="minorHAnsi"/>
          <w:color w:val="000000" w:themeColor="text1"/>
          <w:sz w:val="20"/>
          <w:szCs w:val="20"/>
        </w:rPr>
      </w:pPr>
      <w:r w:rsidRPr="00844835">
        <w:rPr>
          <w:rFonts w:eastAsiaTheme="minorHAnsi"/>
          <w:color w:val="000000" w:themeColor="text1"/>
          <w:sz w:val="20"/>
          <w:szCs w:val="20"/>
        </w:rPr>
        <w:t>In addition to these functions, when geotextile materials are used for separation purposes; [18]</w:t>
      </w:r>
    </w:p>
    <w:p w:rsidR="00476530" w:rsidRPr="0053595F" w:rsidRDefault="00476530" w:rsidP="00A57C28">
      <w:pPr>
        <w:pStyle w:val="TableParagraph"/>
        <w:tabs>
          <w:tab w:val="left" w:pos="720"/>
          <w:tab w:val="left" w:pos="11340"/>
        </w:tabs>
        <w:ind w:left="720" w:right="900" w:firstLine="90"/>
        <w:jc w:val="both"/>
        <w:rPr>
          <w:rFonts w:eastAsiaTheme="minorHAnsi"/>
          <w:color w:val="000000" w:themeColor="text1"/>
          <w:sz w:val="20"/>
          <w:szCs w:val="20"/>
        </w:rPr>
      </w:pPr>
      <w:r w:rsidRPr="0053595F">
        <w:rPr>
          <w:rFonts w:eastAsiaTheme="minorHAnsi"/>
          <w:color w:val="000000" w:themeColor="text1"/>
          <w:sz w:val="20"/>
          <w:szCs w:val="20"/>
        </w:rPr>
        <w:t>Increases the service life and carrying capacity of the roads as it prevents the movement of fine-grained soils under dynamic loads and allows the drainage of excess water,</w:t>
      </w:r>
    </w:p>
    <w:p w:rsidR="00476530" w:rsidRPr="0053595F" w:rsidRDefault="00476530" w:rsidP="00A57C28">
      <w:pPr>
        <w:pStyle w:val="TableParagraph"/>
        <w:tabs>
          <w:tab w:val="left" w:pos="720"/>
          <w:tab w:val="left" w:pos="11340"/>
        </w:tabs>
        <w:ind w:left="720" w:right="900"/>
        <w:jc w:val="both"/>
        <w:rPr>
          <w:rFonts w:eastAsiaTheme="minorHAnsi"/>
          <w:color w:val="000000" w:themeColor="text1"/>
          <w:sz w:val="20"/>
          <w:szCs w:val="20"/>
        </w:rPr>
      </w:pPr>
      <w:r w:rsidRPr="0053595F">
        <w:rPr>
          <w:rFonts w:eastAsiaTheme="minorHAnsi"/>
          <w:color w:val="000000" w:themeColor="text1"/>
          <w:sz w:val="20"/>
          <w:szCs w:val="20"/>
        </w:rPr>
        <w:t>Ensures continuity even in weather conditions where construction can stop, as it prevents mixing of quality material and fine-grained ground,</w:t>
      </w:r>
    </w:p>
    <w:p w:rsidR="00476530" w:rsidRPr="0053595F" w:rsidRDefault="00476530" w:rsidP="00A57C28">
      <w:pPr>
        <w:pStyle w:val="TableParagraph"/>
        <w:tabs>
          <w:tab w:val="left" w:pos="720"/>
          <w:tab w:val="left" w:pos="11340"/>
        </w:tabs>
        <w:ind w:left="720" w:right="900"/>
        <w:jc w:val="both"/>
        <w:rPr>
          <w:rFonts w:eastAsiaTheme="minorHAnsi"/>
          <w:color w:val="000000" w:themeColor="text1"/>
          <w:sz w:val="20"/>
          <w:szCs w:val="20"/>
        </w:rPr>
      </w:pPr>
      <w:r w:rsidRPr="0053595F">
        <w:rPr>
          <w:rFonts w:eastAsiaTheme="minorHAnsi"/>
          <w:color w:val="000000" w:themeColor="text1"/>
          <w:sz w:val="20"/>
          <w:szCs w:val="20"/>
        </w:rPr>
        <w:t>Using less aggregate in the filling and infrastructure works of road and railway constructions and providing better compaction,</w:t>
      </w:r>
    </w:p>
    <w:p w:rsidR="00476530" w:rsidRPr="00844835" w:rsidRDefault="00476530" w:rsidP="00A57C28">
      <w:pPr>
        <w:pStyle w:val="TableParagraph"/>
        <w:tabs>
          <w:tab w:val="left" w:pos="720"/>
          <w:tab w:val="left" w:pos="11340"/>
        </w:tabs>
        <w:ind w:left="720" w:right="900"/>
        <w:jc w:val="both"/>
        <w:rPr>
          <w:rFonts w:eastAsiaTheme="minorHAnsi"/>
          <w:color w:val="000000" w:themeColor="text1"/>
          <w:sz w:val="20"/>
          <w:szCs w:val="20"/>
        </w:rPr>
      </w:pPr>
      <w:r w:rsidRPr="00844835">
        <w:rPr>
          <w:rFonts w:eastAsiaTheme="minorHAnsi"/>
          <w:color w:val="000000" w:themeColor="text1"/>
          <w:sz w:val="20"/>
          <w:szCs w:val="20"/>
        </w:rPr>
        <w:t>It provides many functions by itself by performing its functions [19].</w:t>
      </w:r>
    </w:p>
    <w:p w:rsidR="00476530" w:rsidRPr="00844835" w:rsidRDefault="00476530" w:rsidP="00A57C28">
      <w:pPr>
        <w:pStyle w:val="TableParagraph"/>
        <w:tabs>
          <w:tab w:val="left" w:pos="720"/>
          <w:tab w:val="left" w:pos="11340"/>
        </w:tabs>
        <w:ind w:left="720" w:right="900"/>
        <w:jc w:val="both"/>
        <w:rPr>
          <w:rFonts w:eastAsiaTheme="minorHAnsi"/>
          <w:color w:val="000000" w:themeColor="text1"/>
          <w:sz w:val="20"/>
          <w:szCs w:val="20"/>
        </w:rPr>
      </w:pPr>
      <w:r w:rsidRPr="00844835">
        <w:rPr>
          <w:rFonts w:eastAsiaTheme="minorHAnsi"/>
          <w:color w:val="000000" w:themeColor="text1"/>
          <w:sz w:val="20"/>
          <w:szCs w:val="20"/>
        </w:rPr>
        <w:t>Filtration function: The geotextile acts as a filter, allowing water to pass through, but still holds the smallest grain diameter floor and does not allow it to drift. Geotextile is placed against water flow. It is desirable that the geotextile to be used in filtration work should have suitable maximum pore opening, sufficient water permeability, less impact from compression and high porosity [20].</w:t>
      </w:r>
    </w:p>
    <w:p w:rsidR="00476530" w:rsidRPr="00844835" w:rsidRDefault="00476530" w:rsidP="00A57C28">
      <w:pPr>
        <w:pStyle w:val="TableParagraph"/>
        <w:tabs>
          <w:tab w:val="left" w:pos="720"/>
          <w:tab w:val="left" w:pos="11340"/>
        </w:tabs>
        <w:ind w:left="720" w:right="900"/>
        <w:jc w:val="both"/>
        <w:rPr>
          <w:rFonts w:eastAsiaTheme="minorHAnsi"/>
          <w:color w:val="000000" w:themeColor="text1"/>
          <w:sz w:val="20"/>
          <w:szCs w:val="20"/>
        </w:rPr>
      </w:pPr>
      <w:r w:rsidRPr="00844835">
        <w:rPr>
          <w:rFonts w:eastAsiaTheme="minorHAnsi"/>
          <w:color w:val="000000" w:themeColor="text1"/>
          <w:sz w:val="20"/>
          <w:szCs w:val="20"/>
        </w:rPr>
        <w:lastRenderedPageBreak/>
        <w:t>After the placement of the geotextile, some fine-grained soil is carried along with the water in the soil. This material carried in the first stage must pass through Geotextile material. Thus, a layer is formed against the geotextile without fine-grained material. This naturally acts as a screened filter layer to prevent the movement of small particles towards the Geotextile. If these fine grains are retained within the Geotextile, a less permeable layer is formed and the flow of water is prevented. In order not to interfere with the flow of water and to prevent the formation of pore pressure, the permeability of the geotextile should be at least the permeability of the ground. Considering the risk of clogging and the compression of the geotextile into an impermeable structure, the safety factor is taken as 10 or 100 in the construction of important dam structures [21].</w:t>
      </w:r>
    </w:p>
    <w:p w:rsidR="00476530" w:rsidRPr="00844835" w:rsidRDefault="00476530" w:rsidP="00A57C28">
      <w:pPr>
        <w:pStyle w:val="TableParagraph"/>
        <w:tabs>
          <w:tab w:val="left" w:pos="810"/>
          <w:tab w:val="left" w:pos="11340"/>
        </w:tabs>
        <w:ind w:left="720" w:right="900"/>
        <w:jc w:val="both"/>
        <w:rPr>
          <w:rFonts w:eastAsiaTheme="minorHAnsi"/>
          <w:color w:val="000000" w:themeColor="text1"/>
          <w:sz w:val="20"/>
          <w:szCs w:val="20"/>
        </w:rPr>
      </w:pPr>
      <w:r w:rsidRPr="00844835">
        <w:rPr>
          <w:rFonts w:eastAsiaTheme="minorHAnsi"/>
          <w:color w:val="000000" w:themeColor="text1"/>
          <w:sz w:val="20"/>
          <w:szCs w:val="20"/>
        </w:rPr>
        <w:t>Drainage function: The geotextile transports liquid or gas along its plane to the desired outlet. During this transmission, the liquid or gas is collected in the Geotextile and transferred in its own plane. Geotextiles are more permeable than ground. Especially when they are porous and sufficient slope is achieved, water flow can be</w:t>
      </w:r>
    </w:p>
    <w:p w:rsidR="00476530" w:rsidRPr="00844835" w:rsidRDefault="00476530" w:rsidP="00A57C28">
      <w:pPr>
        <w:pStyle w:val="TableParagraph"/>
        <w:tabs>
          <w:tab w:val="left" w:pos="810"/>
          <w:tab w:val="left" w:pos="11340"/>
        </w:tabs>
        <w:ind w:left="720" w:right="900"/>
        <w:jc w:val="both"/>
        <w:rPr>
          <w:rFonts w:eastAsiaTheme="minorHAnsi"/>
          <w:color w:val="000000" w:themeColor="text1"/>
          <w:sz w:val="20"/>
          <w:szCs w:val="20"/>
        </w:rPr>
      </w:pPr>
      <w:r w:rsidRPr="00844835">
        <w:rPr>
          <w:rFonts w:eastAsiaTheme="minorHAnsi"/>
          <w:color w:val="000000" w:themeColor="text1"/>
          <w:sz w:val="20"/>
          <w:szCs w:val="20"/>
        </w:rPr>
        <w:t>provided in their planes. Therefore, it is useful to use in constructions such as tunnels, vertical drains, reservoir pavements and foundation walls where water must be drained [22].</w:t>
      </w:r>
    </w:p>
    <w:p w:rsidR="00476530" w:rsidRPr="00844835" w:rsidRDefault="00476530" w:rsidP="00A57C28">
      <w:pPr>
        <w:pStyle w:val="TableParagraph"/>
        <w:tabs>
          <w:tab w:val="left" w:pos="810"/>
          <w:tab w:val="left" w:pos="11340"/>
        </w:tabs>
        <w:ind w:left="720" w:right="900"/>
        <w:jc w:val="both"/>
        <w:rPr>
          <w:rFonts w:eastAsiaTheme="minorHAnsi"/>
          <w:color w:val="000000" w:themeColor="text1"/>
          <w:sz w:val="20"/>
          <w:szCs w:val="20"/>
        </w:rPr>
      </w:pPr>
      <w:r w:rsidRPr="00844835">
        <w:rPr>
          <w:rFonts w:eastAsiaTheme="minorHAnsi"/>
          <w:color w:val="000000" w:themeColor="text1"/>
          <w:sz w:val="20"/>
          <w:szCs w:val="20"/>
        </w:rPr>
        <w:t>Geotextile materials to be used for drainage should have high permeability, high resistance against pressure and good filter properties in their plane.</w:t>
      </w:r>
    </w:p>
    <w:p w:rsidR="00476530" w:rsidRPr="00844835" w:rsidRDefault="00476530" w:rsidP="00A57C28">
      <w:pPr>
        <w:pStyle w:val="TableParagraph"/>
        <w:tabs>
          <w:tab w:val="left" w:pos="810"/>
          <w:tab w:val="left" w:pos="11340"/>
        </w:tabs>
        <w:ind w:left="720" w:right="900"/>
        <w:jc w:val="both"/>
        <w:rPr>
          <w:rFonts w:eastAsiaTheme="minorHAnsi"/>
          <w:color w:val="000000" w:themeColor="text1"/>
          <w:sz w:val="20"/>
          <w:szCs w:val="20"/>
        </w:rPr>
      </w:pPr>
      <w:r w:rsidRPr="00844835">
        <w:rPr>
          <w:rFonts w:eastAsiaTheme="minorHAnsi"/>
          <w:color w:val="000000" w:themeColor="text1"/>
          <w:sz w:val="20"/>
          <w:szCs w:val="20"/>
        </w:rPr>
        <w:t>Strengthening function: It is the spreading of point loads over a wide area evenly and strengthening the floor mass by resisting the tensile forces formed.</w:t>
      </w:r>
    </w:p>
    <w:p w:rsidR="00476530" w:rsidRPr="00844835" w:rsidRDefault="00476530" w:rsidP="00FF1354">
      <w:pPr>
        <w:pStyle w:val="TableParagraph"/>
        <w:tabs>
          <w:tab w:val="left" w:pos="810"/>
          <w:tab w:val="left" w:pos="11340"/>
        </w:tabs>
        <w:ind w:left="720" w:right="900"/>
        <w:jc w:val="both"/>
        <w:rPr>
          <w:rFonts w:eastAsiaTheme="minorHAnsi"/>
          <w:color w:val="000000" w:themeColor="text1"/>
          <w:sz w:val="20"/>
          <w:szCs w:val="20"/>
        </w:rPr>
      </w:pPr>
      <w:r w:rsidRPr="00844835">
        <w:rPr>
          <w:rFonts w:eastAsiaTheme="minorHAnsi"/>
          <w:color w:val="000000" w:themeColor="text1"/>
          <w:sz w:val="20"/>
          <w:szCs w:val="20"/>
        </w:rPr>
        <w:t>Unlike floors, Geotextile materials have tensile strength. By joining the soil structure, they increase the tensile strength and deformation ability before breaking and provide strengthening of the soil. Thanks to reinforcement, significant material savings can be achieved by reducing or eliminating the need for aggregate material to be used for reinforcement in road constructions on soft floors [23].</w:t>
      </w:r>
    </w:p>
    <w:p w:rsidR="00476530" w:rsidRPr="00844835" w:rsidRDefault="00476530" w:rsidP="00FF1354">
      <w:pPr>
        <w:pStyle w:val="TableParagraph"/>
        <w:tabs>
          <w:tab w:val="left" w:pos="810"/>
          <w:tab w:val="left" w:pos="11340"/>
        </w:tabs>
        <w:ind w:left="720" w:right="900"/>
        <w:jc w:val="both"/>
        <w:rPr>
          <w:rFonts w:eastAsiaTheme="minorHAnsi"/>
          <w:color w:val="000000" w:themeColor="text1"/>
          <w:sz w:val="20"/>
          <w:szCs w:val="20"/>
        </w:rPr>
      </w:pPr>
      <w:r w:rsidRPr="00844835">
        <w:rPr>
          <w:rFonts w:eastAsiaTheme="minorHAnsi"/>
          <w:color w:val="000000" w:themeColor="text1"/>
          <w:sz w:val="20"/>
          <w:szCs w:val="20"/>
        </w:rPr>
        <w:t xml:space="preserve">by placing it around the ground layer or the structural element or contact surface where it is required. For example; The geotextile material placed between the asphalt pavement and the old road pavement or between the geomembrane and the concrete surface </w:t>
      </w:r>
      <w:r w:rsidR="00FF1354" w:rsidRPr="00844835">
        <w:rPr>
          <w:rFonts w:eastAsiaTheme="minorHAnsi"/>
          <w:color w:val="000000" w:themeColor="text1"/>
          <w:sz w:val="20"/>
          <w:szCs w:val="20"/>
        </w:rPr>
        <w:t xml:space="preserve">Protection function: Geotextile materials protect the desired material by spreading it over a larger area by reducing the deformation and stress </w:t>
      </w:r>
      <w:r w:rsidRPr="00844835">
        <w:rPr>
          <w:rFonts w:eastAsiaTheme="minorHAnsi"/>
          <w:color w:val="000000" w:themeColor="text1"/>
          <w:sz w:val="20"/>
          <w:szCs w:val="20"/>
        </w:rPr>
        <w:t>for which waterproofing is required, protects the materials between which it is placed against deformation such as puncture and tearing.</w:t>
      </w:r>
    </w:p>
    <w:p w:rsidR="00476530" w:rsidRPr="00844835" w:rsidRDefault="00476530" w:rsidP="00A57C28">
      <w:pPr>
        <w:pStyle w:val="TableParagraph"/>
        <w:tabs>
          <w:tab w:val="left" w:pos="810"/>
          <w:tab w:val="left" w:pos="11340"/>
        </w:tabs>
        <w:ind w:left="720" w:right="900"/>
        <w:jc w:val="both"/>
        <w:rPr>
          <w:rFonts w:eastAsiaTheme="minorHAnsi"/>
          <w:color w:val="000000" w:themeColor="text1"/>
          <w:sz w:val="20"/>
          <w:szCs w:val="20"/>
        </w:rPr>
      </w:pPr>
      <w:r w:rsidRPr="00844835">
        <w:rPr>
          <w:rFonts w:eastAsiaTheme="minorHAnsi"/>
          <w:color w:val="000000" w:themeColor="text1"/>
          <w:sz w:val="20"/>
          <w:szCs w:val="20"/>
        </w:rPr>
        <w:t>Insulation function: The geotextile material is saturated with bitumen or plastic insulating materials to form an impermeable layer to provide a structure that will act as a kind of geomembrane. Geotextile materials are used with insulation function, especially by laying on the old road pavement on the roads to be renewed. The geotextile to be used with the insulation function must be capable of retaining a sufficient amount of bitumen in order to achieve an impermeable structure [24].</w:t>
      </w:r>
    </w:p>
    <w:p w:rsidR="00476530" w:rsidRPr="0053595F" w:rsidRDefault="00476530" w:rsidP="00476530">
      <w:pPr>
        <w:pStyle w:val="BodyText"/>
        <w:rPr>
          <w:rFonts w:eastAsiaTheme="minorHAnsi"/>
          <w:color w:val="000000" w:themeColor="text1"/>
        </w:rPr>
      </w:pPr>
    </w:p>
    <w:p w:rsidR="00476530" w:rsidRDefault="00476530" w:rsidP="00476530">
      <w:pPr>
        <w:pStyle w:val="BodyText"/>
        <w:spacing w:before="3"/>
        <w:rPr>
          <w:sz w:val="19"/>
        </w:rPr>
      </w:pPr>
    </w:p>
    <w:p w:rsidR="00476530" w:rsidRPr="006F66D0" w:rsidRDefault="006F66D0" w:rsidP="00A81534">
      <w:pPr>
        <w:pStyle w:val="Heading1"/>
        <w:numPr>
          <w:ilvl w:val="0"/>
          <w:numId w:val="4"/>
        </w:numPr>
        <w:tabs>
          <w:tab w:val="left" w:pos="461"/>
        </w:tabs>
        <w:spacing w:before="113"/>
        <w:ind w:left="460"/>
        <w:jc w:val="center"/>
        <w:rPr>
          <w:rFonts w:eastAsiaTheme="minorHAnsi"/>
          <w:color w:val="000000" w:themeColor="text1"/>
          <w:sz w:val="24"/>
          <w:szCs w:val="24"/>
        </w:rPr>
      </w:pPr>
      <w:r w:rsidRPr="006F66D0">
        <w:rPr>
          <w:rFonts w:eastAsiaTheme="minorHAnsi"/>
          <w:color w:val="000000" w:themeColor="text1"/>
          <w:sz w:val="24"/>
          <w:szCs w:val="24"/>
        </w:rPr>
        <w:t>USAGE AREAS OF GEOSYNTHETICS</w:t>
      </w:r>
    </w:p>
    <w:p w:rsidR="00476530" w:rsidRPr="00844835" w:rsidRDefault="00476530" w:rsidP="000D7102">
      <w:pPr>
        <w:pStyle w:val="TableParagraph"/>
        <w:tabs>
          <w:tab w:val="left" w:pos="810"/>
          <w:tab w:val="left" w:pos="11340"/>
        </w:tabs>
        <w:ind w:left="720" w:right="900"/>
        <w:jc w:val="both"/>
        <w:rPr>
          <w:rFonts w:eastAsiaTheme="minorHAnsi"/>
          <w:color w:val="000000" w:themeColor="text1"/>
          <w:sz w:val="20"/>
          <w:szCs w:val="20"/>
        </w:rPr>
      </w:pPr>
      <w:r w:rsidRPr="00844835">
        <w:rPr>
          <w:rFonts w:eastAsiaTheme="minorHAnsi"/>
          <w:color w:val="000000" w:themeColor="text1"/>
          <w:sz w:val="20"/>
          <w:szCs w:val="20"/>
        </w:rPr>
        <w:t>Geotextile materials have a wide range of applications. However, if the main titles are to be examined, geotextile materials are used on the basis of separation, filtering, drainage, strengthening, protection and insulation functions [25].</w:t>
      </w:r>
    </w:p>
    <w:p w:rsidR="00476530" w:rsidRPr="00844835" w:rsidRDefault="00476530" w:rsidP="000D7102">
      <w:pPr>
        <w:pStyle w:val="TableParagraph"/>
        <w:tabs>
          <w:tab w:val="left" w:pos="810"/>
          <w:tab w:val="left" w:pos="11340"/>
        </w:tabs>
        <w:ind w:left="720" w:right="900"/>
        <w:jc w:val="both"/>
        <w:rPr>
          <w:rFonts w:eastAsiaTheme="minorHAnsi"/>
          <w:color w:val="000000" w:themeColor="text1"/>
          <w:sz w:val="20"/>
          <w:szCs w:val="20"/>
        </w:rPr>
      </w:pPr>
      <w:r w:rsidRPr="00844835">
        <w:rPr>
          <w:rFonts w:eastAsiaTheme="minorHAnsi"/>
          <w:color w:val="000000" w:themeColor="text1"/>
          <w:sz w:val="20"/>
          <w:szCs w:val="20"/>
        </w:rPr>
        <w:t>The main task of geotextile materials is to help reduce stresses and deformations, and to increase the bearing capacity and prolong the life of the added layers. Geo synthetic material is used between the existing floor and platform or frost protection layer. It is placed on the compacted platform and covered with a protective material. Geotextile material is used to prevent irregular settlements by regularly distributing both static and dynamic effects to the ground in highways and railways. In this case, geotextile materials are under the influence of both hydraulic and mechanical formations and should also prevent the pumping of fine materials into coarser top sheets [26].</w:t>
      </w:r>
    </w:p>
    <w:p w:rsidR="00476530" w:rsidRPr="00844835" w:rsidRDefault="00476530" w:rsidP="000D7102">
      <w:pPr>
        <w:pStyle w:val="TableParagraph"/>
        <w:tabs>
          <w:tab w:val="left" w:pos="810"/>
          <w:tab w:val="left" w:pos="11340"/>
        </w:tabs>
        <w:ind w:left="720" w:right="900"/>
        <w:jc w:val="both"/>
        <w:rPr>
          <w:rFonts w:eastAsiaTheme="minorHAnsi"/>
          <w:color w:val="000000" w:themeColor="text1"/>
          <w:sz w:val="20"/>
          <w:szCs w:val="20"/>
        </w:rPr>
      </w:pPr>
      <w:r w:rsidRPr="00844835">
        <w:rPr>
          <w:rFonts w:eastAsiaTheme="minorHAnsi"/>
          <w:color w:val="000000" w:themeColor="text1"/>
          <w:sz w:val="20"/>
          <w:szCs w:val="20"/>
        </w:rPr>
        <w:t>Geotextile materials are thermally bonded or pinned felt mats or cages made of non-decaying synthetic material fibers. The lower the bearing capacity of the floor, the more heavy the felt must be used. The thermally stabilized geotextiles have a weight of about 100-200 g/m2 and the needled ones weigh about twice that. The application of geotextile materials can be done mechanically during platform correction. In this way, since no additional work is required for the application of geotextile material, initial construction costs are very low, after the application will reduce the maintenance and renewal costs in the region and frost damage is seen as an economic advantage [27].</w:t>
      </w:r>
    </w:p>
    <w:p w:rsidR="00476530" w:rsidRDefault="00476530" w:rsidP="00476530">
      <w:pPr>
        <w:pStyle w:val="BodyText"/>
        <w:rPr>
          <w:sz w:val="22"/>
        </w:rPr>
      </w:pPr>
    </w:p>
    <w:p w:rsidR="00476530" w:rsidRDefault="00476530" w:rsidP="00476530">
      <w:pPr>
        <w:pStyle w:val="BodyText"/>
        <w:spacing w:before="2"/>
        <w:rPr>
          <w:sz w:val="19"/>
        </w:rPr>
      </w:pPr>
    </w:p>
    <w:p w:rsidR="00476530" w:rsidRPr="006F66D0" w:rsidRDefault="006F66D0" w:rsidP="00066358">
      <w:pPr>
        <w:pStyle w:val="Heading1"/>
        <w:numPr>
          <w:ilvl w:val="0"/>
          <w:numId w:val="4"/>
        </w:numPr>
        <w:tabs>
          <w:tab w:val="left" w:pos="461"/>
        </w:tabs>
        <w:spacing w:before="113"/>
        <w:ind w:left="460"/>
        <w:jc w:val="center"/>
        <w:rPr>
          <w:rFonts w:eastAsiaTheme="minorHAnsi"/>
          <w:color w:val="000000" w:themeColor="text1"/>
          <w:sz w:val="24"/>
          <w:szCs w:val="24"/>
        </w:rPr>
      </w:pPr>
      <w:r w:rsidRPr="006F66D0">
        <w:rPr>
          <w:rFonts w:eastAsiaTheme="minorHAnsi"/>
          <w:color w:val="000000" w:themeColor="text1"/>
          <w:sz w:val="24"/>
          <w:szCs w:val="24"/>
        </w:rPr>
        <w:t>GEOSYNTHETICS IN ROAD CONSTRUCTION</w:t>
      </w:r>
    </w:p>
    <w:p w:rsidR="00476530" w:rsidRPr="00844835" w:rsidRDefault="00066358" w:rsidP="00C11994">
      <w:pPr>
        <w:pStyle w:val="TableParagraph"/>
        <w:tabs>
          <w:tab w:val="left" w:pos="810"/>
          <w:tab w:val="left" w:pos="11340"/>
        </w:tabs>
        <w:ind w:left="720" w:right="900"/>
        <w:jc w:val="both"/>
        <w:rPr>
          <w:rFonts w:eastAsiaTheme="minorHAnsi"/>
          <w:color w:val="000000" w:themeColor="text1"/>
          <w:sz w:val="20"/>
          <w:szCs w:val="20"/>
        </w:rPr>
      </w:pPr>
      <w:r>
        <w:rPr>
          <w:rFonts w:eastAsiaTheme="minorHAnsi"/>
          <w:color w:val="000000" w:themeColor="text1"/>
          <w:sz w:val="20"/>
          <w:szCs w:val="20"/>
        </w:rPr>
        <w:t xml:space="preserve">     </w:t>
      </w:r>
      <w:r w:rsidR="00476530" w:rsidRPr="00844835">
        <w:rPr>
          <w:rFonts w:eastAsiaTheme="minorHAnsi"/>
          <w:color w:val="000000" w:themeColor="text1"/>
          <w:sz w:val="20"/>
          <w:szCs w:val="20"/>
        </w:rPr>
        <w:t>Geosynthetics have an assortment of employments from disintegration control to bank fortification to improved subsurface seepage. One of the most widely recognized uses, in any case, is in road construction, especially impermanent roads, for example, construction roads, get to roads and woods ways. These are the advantages of utilizing geosynthetics for these applications. Geotextile to the road infrastructure in Figure 1 thanks to the separation function when applied the layers are prevented from mixing with each other [28].</w:t>
      </w:r>
    </w:p>
    <w:p w:rsidR="00476530" w:rsidRDefault="00B46CAB" w:rsidP="00476530">
      <w:pPr>
        <w:pStyle w:val="BodyText"/>
        <w:ind w:left="2710"/>
      </w:pPr>
      <w:r>
        <w:lastRenderedPageBreak/>
        <w:t xml:space="preserve">      </w:t>
      </w:r>
      <w:r w:rsidR="00E66DB8">
        <w:t xml:space="preserve">         </w:t>
      </w:r>
      <w:r w:rsidR="00476530">
        <w:rPr>
          <w:noProof/>
        </w:rPr>
        <w:drawing>
          <wp:inline distT="0" distB="0" distL="0" distR="0">
            <wp:extent cx="3349256" cy="1513218"/>
            <wp:effectExtent l="19050" t="0" r="3544"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3354568" cy="1515618"/>
                    </a:xfrm>
                    <a:prstGeom prst="rect">
                      <a:avLst/>
                    </a:prstGeom>
                  </pic:spPr>
                </pic:pic>
              </a:graphicData>
            </a:graphic>
          </wp:inline>
        </w:drawing>
      </w:r>
    </w:p>
    <w:p w:rsidR="00476530" w:rsidRDefault="00476530" w:rsidP="00B46CAB">
      <w:pPr>
        <w:spacing w:line="223" w:lineRule="exact"/>
        <w:ind w:left="241" w:right="292"/>
        <w:jc w:val="center"/>
        <w:rPr>
          <w:sz w:val="20"/>
        </w:rPr>
      </w:pPr>
      <w:r>
        <w:rPr>
          <w:b/>
          <w:color w:val="212121"/>
          <w:sz w:val="20"/>
        </w:rPr>
        <w:t>Figure</w:t>
      </w:r>
      <w:r>
        <w:rPr>
          <w:b/>
          <w:color w:val="212121"/>
          <w:spacing w:val="-3"/>
          <w:sz w:val="20"/>
        </w:rPr>
        <w:t xml:space="preserve"> </w:t>
      </w:r>
      <w:r>
        <w:rPr>
          <w:b/>
          <w:color w:val="212121"/>
          <w:sz w:val="20"/>
        </w:rPr>
        <w:t>1.</w:t>
      </w:r>
      <w:r>
        <w:rPr>
          <w:b/>
          <w:color w:val="212121"/>
          <w:spacing w:val="-2"/>
          <w:sz w:val="20"/>
        </w:rPr>
        <w:t xml:space="preserve"> </w:t>
      </w:r>
      <w:r>
        <w:rPr>
          <w:color w:val="212121"/>
          <w:sz w:val="20"/>
        </w:rPr>
        <w:t>Geosynthetics</w:t>
      </w:r>
      <w:r>
        <w:rPr>
          <w:color w:val="212121"/>
          <w:spacing w:val="-3"/>
          <w:sz w:val="20"/>
        </w:rPr>
        <w:t xml:space="preserve"> </w:t>
      </w:r>
      <w:r>
        <w:rPr>
          <w:color w:val="212121"/>
          <w:sz w:val="20"/>
        </w:rPr>
        <w:t>in</w:t>
      </w:r>
      <w:r>
        <w:rPr>
          <w:color w:val="212121"/>
          <w:spacing w:val="-4"/>
          <w:sz w:val="20"/>
        </w:rPr>
        <w:t xml:space="preserve"> </w:t>
      </w:r>
      <w:r>
        <w:rPr>
          <w:color w:val="212121"/>
          <w:sz w:val="20"/>
        </w:rPr>
        <w:t>road</w:t>
      </w:r>
      <w:r>
        <w:rPr>
          <w:color w:val="212121"/>
          <w:spacing w:val="-2"/>
          <w:sz w:val="20"/>
        </w:rPr>
        <w:t xml:space="preserve"> </w:t>
      </w:r>
      <w:r>
        <w:rPr>
          <w:color w:val="212121"/>
          <w:sz w:val="20"/>
        </w:rPr>
        <w:t>construction</w:t>
      </w:r>
    </w:p>
    <w:p w:rsidR="00476530" w:rsidRDefault="00476530" w:rsidP="00476530">
      <w:pPr>
        <w:pStyle w:val="BodyText"/>
        <w:spacing w:before="8"/>
        <w:rPr>
          <w:sz w:val="23"/>
        </w:rPr>
      </w:pPr>
    </w:p>
    <w:p w:rsidR="00476530" w:rsidRPr="004739AC" w:rsidRDefault="004739AC" w:rsidP="00DE1458">
      <w:pPr>
        <w:pStyle w:val="Heading1"/>
        <w:numPr>
          <w:ilvl w:val="0"/>
          <w:numId w:val="4"/>
        </w:numPr>
        <w:tabs>
          <w:tab w:val="left" w:pos="461"/>
        </w:tabs>
        <w:spacing w:before="113"/>
        <w:jc w:val="center"/>
        <w:rPr>
          <w:rFonts w:eastAsiaTheme="minorHAnsi"/>
          <w:color w:val="000000" w:themeColor="text1"/>
          <w:sz w:val="24"/>
          <w:szCs w:val="24"/>
        </w:rPr>
      </w:pPr>
      <w:r w:rsidRPr="004739AC">
        <w:rPr>
          <w:rFonts w:eastAsiaTheme="minorHAnsi"/>
          <w:color w:val="000000" w:themeColor="text1"/>
          <w:sz w:val="24"/>
          <w:szCs w:val="24"/>
        </w:rPr>
        <w:t>BEARING LIMIT:</w:t>
      </w:r>
    </w:p>
    <w:p w:rsidR="00476530" w:rsidRDefault="00476530" w:rsidP="00476530">
      <w:pPr>
        <w:pStyle w:val="BodyText"/>
        <w:rPr>
          <w:b/>
        </w:rPr>
      </w:pPr>
    </w:p>
    <w:p w:rsidR="00476530" w:rsidRPr="00844835" w:rsidRDefault="00476530" w:rsidP="005D28C0">
      <w:pPr>
        <w:pStyle w:val="TableParagraph"/>
        <w:tabs>
          <w:tab w:val="left" w:pos="540"/>
          <w:tab w:val="left" w:pos="630"/>
          <w:tab w:val="left" w:pos="720"/>
          <w:tab w:val="left" w:pos="11340"/>
        </w:tabs>
        <w:ind w:left="810" w:right="900"/>
        <w:jc w:val="both"/>
        <w:rPr>
          <w:rFonts w:eastAsiaTheme="minorHAnsi"/>
          <w:color w:val="000000" w:themeColor="text1"/>
          <w:sz w:val="20"/>
          <w:szCs w:val="20"/>
        </w:rPr>
      </w:pPr>
      <w:r w:rsidRPr="00844835">
        <w:rPr>
          <w:rFonts w:eastAsiaTheme="minorHAnsi"/>
          <w:color w:val="000000" w:themeColor="text1"/>
          <w:sz w:val="20"/>
          <w:szCs w:val="20"/>
        </w:rPr>
        <w:t>For building the two roads and parking garages, it's significant subgrade is steady with adequate bearing limit. By utilizing geogrids between the subsoil and base course, bearing limit is expanded. The interlocking of the spread soil with the geogrid gives level power move, which serves to expand bearing limit and, by and large, take into consideration base course thickness to be decreased. This strategy additionally makes costly soil trade superfluous [29].</w:t>
      </w:r>
    </w:p>
    <w:p w:rsidR="00476530" w:rsidRPr="004739AC" w:rsidRDefault="004739AC" w:rsidP="006E5B82">
      <w:pPr>
        <w:pStyle w:val="Heading1"/>
        <w:numPr>
          <w:ilvl w:val="0"/>
          <w:numId w:val="4"/>
        </w:numPr>
        <w:tabs>
          <w:tab w:val="left" w:pos="461"/>
        </w:tabs>
        <w:spacing w:before="113"/>
        <w:jc w:val="center"/>
        <w:rPr>
          <w:rFonts w:eastAsiaTheme="minorHAnsi"/>
          <w:color w:val="000000" w:themeColor="text1"/>
          <w:sz w:val="24"/>
          <w:szCs w:val="24"/>
        </w:rPr>
      </w:pPr>
      <w:r w:rsidRPr="004739AC">
        <w:rPr>
          <w:rFonts w:eastAsiaTheme="minorHAnsi"/>
          <w:color w:val="000000" w:themeColor="text1"/>
          <w:sz w:val="24"/>
          <w:szCs w:val="24"/>
        </w:rPr>
        <w:t>RUTTING:</w:t>
      </w:r>
    </w:p>
    <w:p w:rsidR="00476530" w:rsidRPr="00844835" w:rsidRDefault="00476530" w:rsidP="00F325CD">
      <w:pPr>
        <w:pStyle w:val="TableParagraph"/>
        <w:tabs>
          <w:tab w:val="left" w:pos="810"/>
          <w:tab w:val="left" w:pos="11340"/>
        </w:tabs>
        <w:ind w:left="720" w:right="900" w:firstLine="90"/>
        <w:jc w:val="center"/>
        <w:rPr>
          <w:rFonts w:eastAsiaTheme="minorHAnsi"/>
          <w:color w:val="000000" w:themeColor="text1"/>
          <w:sz w:val="20"/>
          <w:szCs w:val="20"/>
        </w:rPr>
      </w:pPr>
      <w:r w:rsidRPr="00844835">
        <w:rPr>
          <w:rFonts w:eastAsiaTheme="minorHAnsi"/>
          <w:color w:val="000000" w:themeColor="text1"/>
          <w:sz w:val="20"/>
          <w:szCs w:val="20"/>
        </w:rPr>
        <w:t>One of the essential concerns when building unpaved roads on delicate subsoil is rutting and between blending of spread material into the subsoil. By improving burden circulation, geogrids serve to limit both rutting and soil intermixing. A particular task's necessities will direct the determinations of the geogrid required [30].</w:t>
      </w:r>
    </w:p>
    <w:p w:rsidR="00476530" w:rsidRDefault="004739AC" w:rsidP="006E5B82">
      <w:pPr>
        <w:pStyle w:val="Heading1"/>
        <w:spacing w:before="126"/>
        <w:ind w:left="542"/>
        <w:jc w:val="center"/>
      </w:pPr>
      <w:r>
        <w:rPr>
          <w:color w:val="212121"/>
        </w:rPr>
        <w:t>POWER</w:t>
      </w:r>
      <w:r>
        <w:rPr>
          <w:color w:val="212121"/>
          <w:spacing w:val="-3"/>
        </w:rPr>
        <w:t xml:space="preserve"> </w:t>
      </w:r>
      <w:r>
        <w:rPr>
          <w:color w:val="212121"/>
        </w:rPr>
        <w:t>EXTENSION:</w:t>
      </w:r>
    </w:p>
    <w:p w:rsidR="00476530" w:rsidRPr="00844835" w:rsidRDefault="00476530" w:rsidP="00F325CD">
      <w:pPr>
        <w:pStyle w:val="TableParagraph"/>
        <w:tabs>
          <w:tab w:val="left" w:pos="810"/>
          <w:tab w:val="left" w:pos="11340"/>
        </w:tabs>
        <w:ind w:left="720" w:right="900" w:firstLine="90"/>
        <w:jc w:val="center"/>
        <w:rPr>
          <w:rFonts w:eastAsiaTheme="minorHAnsi"/>
          <w:color w:val="000000" w:themeColor="text1"/>
          <w:sz w:val="20"/>
          <w:szCs w:val="20"/>
        </w:rPr>
      </w:pPr>
      <w:r w:rsidRPr="00844835">
        <w:rPr>
          <w:rFonts w:eastAsiaTheme="minorHAnsi"/>
          <w:color w:val="000000" w:themeColor="text1"/>
          <w:sz w:val="20"/>
          <w:szCs w:val="20"/>
        </w:rPr>
        <w:t>Low extension qualities of a geogrid are required for a fruitful fortification application. In numerous tasks, power assimilation at stretching requires an item with between 2-percent and 5-percent limit. For all the more requesting applications, items with up to 8-percent extension at break are accessible [31].</w:t>
      </w:r>
    </w:p>
    <w:p w:rsidR="00476530" w:rsidRDefault="004739AC" w:rsidP="000120CF">
      <w:pPr>
        <w:pStyle w:val="Heading1"/>
        <w:spacing w:before="126"/>
        <w:ind w:left="542"/>
        <w:jc w:val="center"/>
      </w:pPr>
      <w:r>
        <w:rPr>
          <w:color w:val="212121"/>
        </w:rPr>
        <w:t>ESTABLISHMENT</w:t>
      </w:r>
      <w:r>
        <w:rPr>
          <w:color w:val="212121"/>
          <w:spacing w:val="-3"/>
        </w:rPr>
        <w:t xml:space="preserve"> </w:t>
      </w:r>
      <w:r>
        <w:rPr>
          <w:color w:val="212121"/>
        </w:rPr>
        <w:t>POWER:</w:t>
      </w:r>
    </w:p>
    <w:p w:rsidR="00476530" w:rsidRPr="00844835" w:rsidRDefault="00476530" w:rsidP="00F325CD">
      <w:pPr>
        <w:pStyle w:val="TableParagraph"/>
        <w:tabs>
          <w:tab w:val="left" w:pos="810"/>
          <w:tab w:val="left" w:pos="11340"/>
        </w:tabs>
        <w:ind w:left="720" w:right="900" w:firstLine="180"/>
        <w:jc w:val="center"/>
        <w:rPr>
          <w:rFonts w:eastAsiaTheme="minorHAnsi"/>
          <w:color w:val="000000" w:themeColor="text1"/>
          <w:sz w:val="20"/>
          <w:szCs w:val="20"/>
        </w:rPr>
      </w:pPr>
      <w:r w:rsidRPr="00844835">
        <w:rPr>
          <w:rFonts w:eastAsiaTheme="minorHAnsi"/>
          <w:color w:val="000000" w:themeColor="text1"/>
          <w:sz w:val="20"/>
          <w:szCs w:val="20"/>
        </w:rPr>
        <w:t>At long last, it's essential to consider a geogrid's protection from establishment loads. High unique anxieties can negatively affect support while introducing and compacting spread soils and base course materials. To withstand this pressure, a geogrid ought to have thick, solid support bars [32].</w:t>
      </w:r>
    </w:p>
    <w:p w:rsidR="00476530" w:rsidRPr="00844835" w:rsidRDefault="00476530" w:rsidP="00F325CD">
      <w:pPr>
        <w:pStyle w:val="TableParagraph"/>
        <w:tabs>
          <w:tab w:val="left" w:pos="810"/>
          <w:tab w:val="left" w:pos="11340"/>
        </w:tabs>
        <w:ind w:left="720" w:right="900" w:firstLine="90"/>
        <w:jc w:val="center"/>
        <w:rPr>
          <w:rFonts w:eastAsiaTheme="minorHAnsi"/>
          <w:color w:val="000000" w:themeColor="text1"/>
          <w:sz w:val="20"/>
          <w:szCs w:val="20"/>
        </w:rPr>
      </w:pPr>
      <w:r w:rsidRPr="00844835">
        <w:rPr>
          <w:rFonts w:eastAsiaTheme="minorHAnsi"/>
          <w:color w:val="000000" w:themeColor="text1"/>
          <w:sz w:val="20"/>
          <w:szCs w:val="20"/>
        </w:rPr>
        <w:t>Utilizing geosynthetics gives a more financially perceptive and productive technique than numerous options in an assortment of utilizations. To find out additional, or to discover the geosynthetics required for your next undertaking, come see us at Maxwell Supply of Tulsa.</w:t>
      </w:r>
    </w:p>
    <w:p w:rsidR="00476530" w:rsidRDefault="004739AC" w:rsidP="000120CF">
      <w:pPr>
        <w:pStyle w:val="Heading1"/>
        <w:numPr>
          <w:ilvl w:val="0"/>
          <w:numId w:val="4"/>
        </w:numPr>
        <w:tabs>
          <w:tab w:val="left" w:pos="744"/>
        </w:tabs>
        <w:spacing w:before="126"/>
        <w:ind w:left="743"/>
        <w:jc w:val="center"/>
      </w:pPr>
      <w:r>
        <w:t>CONCLUSION</w:t>
      </w:r>
    </w:p>
    <w:p w:rsidR="00476530" w:rsidRPr="00844835" w:rsidRDefault="00476530" w:rsidP="002D241F">
      <w:pPr>
        <w:pStyle w:val="TableParagraph"/>
        <w:tabs>
          <w:tab w:val="left" w:pos="810"/>
          <w:tab w:val="left" w:pos="11880"/>
        </w:tabs>
        <w:ind w:left="720" w:right="900" w:firstLine="180"/>
        <w:jc w:val="center"/>
        <w:rPr>
          <w:rFonts w:eastAsiaTheme="minorHAnsi"/>
          <w:color w:val="000000" w:themeColor="text1"/>
          <w:sz w:val="20"/>
          <w:szCs w:val="20"/>
        </w:rPr>
      </w:pPr>
      <w:r w:rsidRPr="00844835">
        <w:rPr>
          <w:rFonts w:eastAsiaTheme="minorHAnsi"/>
          <w:color w:val="000000" w:themeColor="text1"/>
          <w:sz w:val="20"/>
          <w:szCs w:val="20"/>
        </w:rPr>
        <w:t>Geosynthetic materials, which started to be used in the field of geotechnical engineering with the fabrication of geotextile materials in the 1960s, are now widely used in many fields of civil engineering, including road structures. In road engineering, geosynthetic materials are involved in forming drainage structures, separating different layers, preventing irregular settlements, providing waterproofing, protection of products providing waterproofing and strengthening of road infrastructure and superstructure layers.</w:t>
      </w:r>
    </w:p>
    <w:p w:rsidR="00476530" w:rsidRPr="00844835" w:rsidRDefault="00476530" w:rsidP="004273DA">
      <w:pPr>
        <w:pStyle w:val="TableParagraph"/>
        <w:tabs>
          <w:tab w:val="left" w:pos="810"/>
          <w:tab w:val="left" w:pos="11340"/>
        </w:tabs>
        <w:ind w:left="720" w:right="900" w:firstLine="180"/>
        <w:jc w:val="center"/>
        <w:rPr>
          <w:rFonts w:eastAsiaTheme="minorHAnsi"/>
          <w:color w:val="000000" w:themeColor="text1"/>
          <w:sz w:val="20"/>
          <w:szCs w:val="20"/>
        </w:rPr>
      </w:pPr>
      <w:r w:rsidRPr="00844835">
        <w:rPr>
          <w:rFonts w:eastAsiaTheme="minorHAnsi"/>
          <w:color w:val="000000" w:themeColor="text1"/>
          <w:sz w:val="20"/>
          <w:szCs w:val="20"/>
        </w:rPr>
        <w:t>As in the world, the use of geotextile and geomembrane materials in road engineering is widely seen in our country and different applications are frequently encountered according to the functions of these materials. However, as it can be seen in the researches, although it has been seen that there are many applications around the world to improve the road line stabilization by using geogrid material and to decrease the ballast and sub-ballast layer thicknesses, there is no known application in this regard in our country yet.</w:t>
      </w:r>
    </w:p>
    <w:p w:rsidR="00476530" w:rsidRPr="00844835" w:rsidRDefault="00476530" w:rsidP="00844835">
      <w:pPr>
        <w:pStyle w:val="TableParagraph"/>
        <w:tabs>
          <w:tab w:val="left" w:pos="810"/>
          <w:tab w:val="left" w:pos="11340"/>
        </w:tabs>
        <w:ind w:left="720" w:right="900" w:hanging="257"/>
        <w:jc w:val="both"/>
        <w:rPr>
          <w:rFonts w:eastAsiaTheme="minorHAnsi"/>
          <w:color w:val="000000" w:themeColor="text1"/>
          <w:sz w:val="20"/>
          <w:szCs w:val="20"/>
        </w:rPr>
      </w:pPr>
    </w:p>
    <w:p w:rsidR="00476530" w:rsidRPr="0053595F" w:rsidRDefault="00476530" w:rsidP="004739AC">
      <w:pPr>
        <w:pStyle w:val="BodyText"/>
        <w:spacing w:line="228" w:lineRule="exact"/>
        <w:rPr>
          <w:rFonts w:eastAsiaTheme="minorHAnsi"/>
          <w:color w:val="000000" w:themeColor="text1"/>
        </w:rPr>
      </w:pPr>
      <w:r w:rsidRPr="0053595F">
        <w:rPr>
          <w:rFonts w:eastAsiaTheme="minorHAnsi"/>
          <w:color w:val="000000" w:themeColor="text1"/>
        </w:rPr>
        <w:t>.</w:t>
      </w:r>
    </w:p>
    <w:p w:rsidR="00476530" w:rsidRPr="0053595F" w:rsidRDefault="00476530" w:rsidP="00476530">
      <w:pPr>
        <w:pStyle w:val="BodyText"/>
        <w:spacing w:before="8"/>
        <w:rPr>
          <w:rFonts w:eastAsiaTheme="minorHAnsi"/>
          <w:color w:val="000000" w:themeColor="text1"/>
        </w:rPr>
      </w:pPr>
    </w:p>
    <w:p w:rsidR="00476530" w:rsidRPr="004739AC" w:rsidRDefault="004739AC" w:rsidP="008A3F2D">
      <w:pPr>
        <w:pStyle w:val="Heading1"/>
        <w:numPr>
          <w:ilvl w:val="0"/>
          <w:numId w:val="4"/>
        </w:numPr>
        <w:tabs>
          <w:tab w:val="left" w:pos="461"/>
        </w:tabs>
        <w:spacing w:before="113"/>
        <w:jc w:val="center"/>
        <w:rPr>
          <w:rFonts w:eastAsiaTheme="minorHAnsi"/>
          <w:color w:val="000000" w:themeColor="text1"/>
          <w:sz w:val="24"/>
          <w:szCs w:val="24"/>
        </w:rPr>
      </w:pPr>
      <w:r w:rsidRPr="004739AC">
        <w:rPr>
          <w:rFonts w:eastAsiaTheme="minorHAnsi"/>
          <w:color w:val="000000" w:themeColor="text1"/>
          <w:sz w:val="24"/>
          <w:szCs w:val="24"/>
        </w:rPr>
        <w:t>REFERENCES</w:t>
      </w:r>
    </w:p>
    <w:p w:rsidR="00476530" w:rsidRDefault="00476530" w:rsidP="008A3F2D">
      <w:pPr>
        <w:pStyle w:val="BodyText"/>
        <w:spacing w:before="1"/>
        <w:jc w:val="center"/>
        <w:rPr>
          <w:b/>
        </w:rPr>
      </w:pPr>
    </w:p>
    <w:p w:rsidR="00476530" w:rsidRDefault="00476530" w:rsidP="00F45C81">
      <w:pPr>
        <w:pStyle w:val="ListParagraph"/>
        <w:numPr>
          <w:ilvl w:val="0"/>
          <w:numId w:val="1"/>
        </w:numPr>
        <w:tabs>
          <w:tab w:val="left" w:pos="600"/>
        </w:tabs>
        <w:spacing w:before="1"/>
        <w:ind w:right="303" w:hanging="106"/>
        <w:jc w:val="center"/>
        <w:rPr>
          <w:sz w:val="20"/>
        </w:rPr>
      </w:pPr>
      <w:r>
        <w:rPr>
          <w:sz w:val="20"/>
        </w:rPr>
        <w:t>Wilmers,</w:t>
      </w:r>
      <w:r>
        <w:rPr>
          <w:spacing w:val="1"/>
          <w:sz w:val="20"/>
        </w:rPr>
        <w:t xml:space="preserve"> </w:t>
      </w:r>
      <w:r>
        <w:rPr>
          <w:sz w:val="20"/>
        </w:rPr>
        <w:t>W.</w:t>
      </w:r>
      <w:r>
        <w:rPr>
          <w:spacing w:val="1"/>
          <w:sz w:val="20"/>
        </w:rPr>
        <w:t xml:space="preserve"> </w:t>
      </w:r>
      <w:r w:rsidR="00E71E22">
        <w:rPr>
          <w:sz w:val="20"/>
        </w:rPr>
        <w:t>(2015</w:t>
      </w:r>
      <w:r>
        <w:rPr>
          <w:sz w:val="20"/>
        </w:rPr>
        <w:t>).</w:t>
      </w:r>
      <w:r>
        <w:rPr>
          <w:spacing w:val="1"/>
          <w:sz w:val="20"/>
        </w:rPr>
        <w:t xml:space="preserve"> </w:t>
      </w:r>
      <w:r>
        <w:rPr>
          <w:sz w:val="20"/>
        </w:rPr>
        <w:t>The</w:t>
      </w:r>
      <w:r>
        <w:rPr>
          <w:spacing w:val="1"/>
          <w:sz w:val="20"/>
        </w:rPr>
        <w:t xml:space="preserve"> </w:t>
      </w:r>
      <w:r>
        <w:rPr>
          <w:sz w:val="20"/>
        </w:rPr>
        <w:t>revised</w:t>
      </w:r>
      <w:r>
        <w:rPr>
          <w:spacing w:val="1"/>
          <w:sz w:val="20"/>
        </w:rPr>
        <w:t xml:space="preserve"> </w:t>
      </w:r>
      <w:r>
        <w:rPr>
          <w:sz w:val="20"/>
        </w:rPr>
        <w:t>German</w:t>
      </w:r>
      <w:r>
        <w:rPr>
          <w:spacing w:val="1"/>
          <w:sz w:val="20"/>
        </w:rPr>
        <w:t xml:space="preserve"> </w:t>
      </w:r>
      <w:r>
        <w:rPr>
          <w:sz w:val="20"/>
        </w:rPr>
        <w:t>regulations</w:t>
      </w:r>
      <w:r>
        <w:rPr>
          <w:spacing w:val="1"/>
          <w:sz w:val="20"/>
        </w:rPr>
        <w:t xml:space="preserve"> </w:t>
      </w:r>
      <w:r>
        <w:rPr>
          <w:sz w:val="20"/>
        </w:rPr>
        <w:t>for</w:t>
      </w:r>
      <w:r>
        <w:rPr>
          <w:spacing w:val="1"/>
          <w:sz w:val="20"/>
        </w:rPr>
        <w:t xml:space="preserve"> </w:t>
      </w:r>
      <w:r>
        <w:rPr>
          <w:sz w:val="20"/>
        </w:rPr>
        <w:t>the</w:t>
      </w:r>
      <w:r>
        <w:rPr>
          <w:spacing w:val="1"/>
          <w:sz w:val="20"/>
        </w:rPr>
        <w:t xml:space="preserve"> </w:t>
      </w:r>
      <w:r>
        <w:rPr>
          <w:sz w:val="20"/>
        </w:rPr>
        <w:t>use</w:t>
      </w:r>
      <w:r>
        <w:rPr>
          <w:spacing w:val="1"/>
          <w:sz w:val="20"/>
        </w:rPr>
        <w:t xml:space="preserve"> </w:t>
      </w:r>
      <w:r>
        <w:rPr>
          <w:sz w:val="20"/>
        </w:rPr>
        <w:t>of</w:t>
      </w:r>
      <w:r>
        <w:rPr>
          <w:spacing w:val="1"/>
          <w:sz w:val="20"/>
        </w:rPr>
        <w:t xml:space="preserve"> </w:t>
      </w:r>
      <w:r>
        <w:rPr>
          <w:sz w:val="20"/>
        </w:rPr>
        <w:t>geosynthetics</w:t>
      </w:r>
      <w:r>
        <w:rPr>
          <w:spacing w:val="1"/>
          <w:sz w:val="20"/>
        </w:rPr>
        <w:t xml:space="preserve"> </w:t>
      </w:r>
      <w:r>
        <w:rPr>
          <w:sz w:val="20"/>
        </w:rPr>
        <w:t>in</w:t>
      </w:r>
      <w:r>
        <w:rPr>
          <w:spacing w:val="1"/>
          <w:sz w:val="20"/>
        </w:rPr>
        <w:t xml:space="preserve"> </w:t>
      </w:r>
      <w:r>
        <w:rPr>
          <w:sz w:val="20"/>
        </w:rPr>
        <w:t>road</w:t>
      </w:r>
      <w:r>
        <w:rPr>
          <w:spacing w:val="1"/>
          <w:sz w:val="20"/>
        </w:rPr>
        <w:t xml:space="preserve"> </w:t>
      </w:r>
      <w:r>
        <w:rPr>
          <w:sz w:val="20"/>
        </w:rPr>
        <w:t>construction.</w:t>
      </w:r>
      <w:r>
        <w:rPr>
          <w:spacing w:val="1"/>
          <w:sz w:val="20"/>
        </w:rPr>
        <w:t xml:space="preserve"> </w:t>
      </w:r>
      <w:r>
        <w:rPr>
          <w:sz w:val="20"/>
        </w:rPr>
        <w:t>In</w:t>
      </w:r>
      <w:r>
        <w:rPr>
          <w:spacing w:val="1"/>
          <w:sz w:val="20"/>
        </w:rPr>
        <w:t xml:space="preserve"> </w:t>
      </w:r>
      <w:r>
        <w:rPr>
          <w:sz w:val="20"/>
        </w:rPr>
        <w:t>Geosynthetics: State of The Art-Recent Developments. Proceedings of The Seventh International Conference on</w:t>
      </w:r>
      <w:r>
        <w:rPr>
          <w:spacing w:val="1"/>
          <w:sz w:val="20"/>
        </w:rPr>
        <w:t xml:space="preserve"> </w:t>
      </w:r>
      <w:r>
        <w:rPr>
          <w:sz w:val="20"/>
        </w:rPr>
        <w:t>Geosynthetics, 7(4),</w:t>
      </w:r>
      <w:r>
        <w:rPr>
          <w:spacing w:val="1"/>
          <w:sz w:val="20"/>
        </w:rPr>
        <w:t xml:space="preserve"> </w:t>
      </w:r>
      <w:r>
        <w:rPr>
          <w:sz w:val="20"/>
        </w:rPr>
        <w:t>22-27</w:t>
      </w:r>
    </w:p>
    <w:p w:rsidR="00476530" w:rsidRDefault="00476530" w:rsidP="00F45C81">
      <w:pPr>
        <w:pStyle w:val="ListParagraph"/>
        <w:numPr>
          <w:ilvl w:val="0"/>
          <w:numId w:val="1"/>
        </w:numPr>
        <w:tabs>
          <w:tab w:val="left" w:pos="545"/>
        </w:tabs>
        <w:spacing w:before="1" w:line="229" w:lineRule="exact"/>
        <w:ind w:left="544" w:hanging="106"/>
        <w:jc w:val="center"/>
        <w:rPr>
          <w:sz w:val="20"/>
        </w:rPr>
      </w:pPr>
      <w:r>
        <w:rPr>
          <w:sz w:val="20"/>
        </w:rPr>
        <w:t>Van</w:t>
      </w:r>
      <w:r>
        <w:rPr>
          <w:spacing w:val="-4"/>
          <w:sz w:val="20"/>
        </w:rPr>
        <w:t xml:space="preserve"> </w:t>
      </w:r>
      <w:r>
        <w:rPr>
          <w:sz w:val="20"/>
        </w:rPr>
        <w:t>Santvoort, G.</w:t>
      </w:r>
      <w:r>
        <w:rPr>
          <w:spacing w:val="-2"/>
          <w:sz w:val="20"/>
        </w:rPr>
        <w:t xml:space="preserve"> </w:t>
      </w:r>
      <w:r>
        <w:rPr>
          <w:sz w:val="20"/>
        </w:rPr>
        <w:t>P.</w:t>
      </w:r>
      <w:r>
        <w:rPr>
          <w:spacing w:val="-2"/>
          <w:sz w:val="20"/>
        </w:rPr>
        <w:t xml:space="preserve"> </w:t>
      </w:r>
      <w:r w:rsidR="00280A34">
        <w:rPr>
          <w:sz w:val="20"/>
        </w:rPr>
        <w:t>(2015</w:t>
      </w:r>
      <w:r>
        <w:rPr>
          <w:sz w:val="20"/>
        </w:rPr>
        <w:t>).</w:t>
      </w:r>
      <w:r>
        <w:rPr>
          <w:spacing w:val="-2"/>
          <w:sz w:val="20"/>
        </w:rPr>
        <w:t xml:space="preserve"> </w:t>
      </w:r>
      <w:r>
        <w:rPr>
          <w:sz w:val="20"/>
        </w:rPr>
        <w:t>Geotextiles</w:t>
      </w:r>
      <w:r>
        <w:rPr>
          <w:spacing w:val="-3"/>
          <w:sz w:val="20"/>
        </w:rPr>
        <w:t xml:space="preserve"> </w:t>
      </w:r>
      <w:r>
        <w:rPr>
          <w:sz w:val="20"/>
        </w:rPr>
        <w:t>and</w:t>
      </w:r>
      <w:r>
        <w:rPr>
          <w:spacing w:val="-1"/>
          <w:sz w:val="20"/>
        </w:rPr>
        <w:t xml:space="preserve"> </w:t>
      </w:r>
      <w:r>
        <w:rPr>
          <w:sz w:val="20"/>
        </w:rPr>
        <w:t>geomembranes</w:t>
      </w:r>
      <w:r>
        <w:rPr>
          <w:spacing w:val="-3"/>
          <w:sz w:val="20"/>
        </w:rPr>
        <w:t xml:space="preserve"> </w:t>
      </w:r>
      <w:r>
        <w:rPr>
          <w:sz w:val="20"/>
        </w:rPr>
        <w:t>in</w:t>
      </w:r>
      <w:r>
        <w:rPr>
          <w:spacing w:val="-4"/>
          <w:sz w:val="20"/>
        </w:rPr>
        <w:t xml:space="preserve"> </w:t>
      </w:r>
      <w:r>
        <w:rPr>
          <w:sz w:val="20"/>
        </w:rPr>
        <w:t>civil</w:t>
      </w:r>
      <w:r>
        <w:rPr>
          <w:spacing w:val="-3"/>
          <w:sz w:val="20"/>
        </w:rPr>
        <w:t xml:space="preserve"> </w:t>
      </w:r>
      <w:r>
        <w:rPr>
          <w:sz w:val="20"/>
        </w:rPr>
        <w:t>engineering.</w:t>
      </w:r>
      <w:r>
        <w:rPr>
          <w:spacing w:val="-2"/>
          <w:sz w:val="20"/>
        </w:rPr>
        <w:t xml:space="preserve"> </w:t>
      </w:r>
      <w:r>
        <w:rPr>
          <w:sz w:val="20"/>
        </w:rPr>
        <w:t>CRC</w:t>
      </w:r>
      <w:r>
        <w:rPr>
          <w:spacing w:val="-3"/>
          <w:sz w:val="20"/>
        </w:rPr>
        <w:t xml:space="preserve"> </w:t>
      </w:r>
      <w:r>
        <w:rPr>
          <w:sz w:val="20"/>
        </w:rPr>
        <w:t>Press.</w:t>
      </w:r>
    </w:p>
    <w:p w:rsidR="00476530" w:rsidRDefault="00476530" w:rsidP="00F45C81">
      <w:pPr>
        <w:pStyle w:val="ListParagraph"/>
        <w:numPr>
          <w:ilvl w:val="0"/>
          <w:numId w:val="1"/>
        </w:numPr>
        <w:tabs>
          <w:tab w:val="left" w:pos="588"/>
        </w:tabs>
        <w:ind w:right="318" w:hanging="106"/>
        <w:jc w:val="center"/>
        <w:rPr>
          <w:sz w:val="20"/>
        </w:rPr>
      </w:pPr>
      <w:r>
        <w:rPr>
          <w:sz w:val="20"/>
        </w:rPr>
        <w:t>Webster, S. L., &amp; Santoni, R. L. (1997). Contingency airfield and road construction using geosynthetic fiber</w:t>
      </w:r>
      <w:r>
        <w:rPr>
          <w:spacing w:val="1"/>
          <w:sz w:val="20"/>
        </w:rPr>
        <w:t xml:space="preserve"> </w:t>
      </w:r>
      <w:r>
        <w:rPr>
          <w:sz w:val="20"/>
        </w:rPr>
        <w:t>stabilization</w:t>
      </w:r>
      <w:r>
        <w:rPr>
          <w:spacing w:val="-2"/>
          <w:sz w:val="20"/>
        </w:rPr>
        <w:t xml:space="preserve"> </w:t>
      </w:r>
      <w:r>
        <w:rPr>
          <w:sz w:val="20"/>
        </w:rPr>
        <w:t>of</w:t>
      </w:r>
      <w:r>
        <w:rPr>
          <w:spacing w:val="-2"/>
          <w:sz w:val="20"/>
        </w:rPr>
        <w:t xml:space="preserve"> </w:t>
      </w:r>
      <w:r>
        <w:rPr>
          <w:sz w:val="20"/>
        </w:rPr>
        <w:t>sands</w:t>
      </w:r>
      <w:r>
        <w:rPr>
          <w:spacing w:val="-1"/>
          <w:sz w:val="20"/>
        </w:rPr>
        <w:t xml:space="preserve"> </w:t>
      </w:r>
      <w:r>
        <w:rPr>
          <w:sz w:val="20"/>
        </w:rPr>
        <w:lastRenderedPageBreak/>
        <w:t>(Vol.</w:t>
      </w:r>
      <w:r>
        <w:rPr>
          <w:spacing w:val="-1"/>
          <w:sz w:val="20"/>
        </w:rPr>
        <w:t xml:space="preserve"> </w:t>
      </w:r>
      <w:r>
        <w:rPr>
          <w:sz w:val="20"/>
        </w:rPr>
        <w:t>97,</w:t>
      </w:r>
      <w:r>
        <w:rPr>
          <w:spacing w:val="-2"/>
          <w:sz w:val="20"/>
        </w:rPr>
        <w:t xml:space="preserve"> </w:t>
      </w:r>
      <w:r>
        <w:rPr>
          <w:sz w:val="20"/>
        </w:rPr>
        <w:t>No. 4).</w:t>
      </w:r>
      <w:r>
        <w:rPr>
          <w:spacing w:val="-2"/>
          <w:sz w:val="20"/>
        </w:rPr>
        <w:t xml:space="preserve"> </w:t>
      </w:r>
      <w:r>
        <w:rPr>
          <w:sz w:val="20"/>
        </w:rPr>
        <w:t>US</w:t>
      </w:r>
      <w:r>
        <w:rPr>
          <w:spacing w:val="-2"/>
          <w:sz w:val="20"/>
        </w:rPr>
        <w:t xml:space="preserve"> </w:t>
      </w:r>
      <w:r>
        <w:rPr>
          <w:sz w:val="20"/>
        </w:rPr>
        <w:t>Army</w:t>
      </w:r>
      <w:r>
        <w:rPr>
          <w:spacing w:val="-1"/>
          <w:sz w:val="20"/>
        </w:rPr>
        <w:t xml:space="preserve"> </w:t>
      </w:r>
      <w:r>
        <w:rPr>
          <w:sz w:val="20"/>
        </w:rPr>
        <w:t>Engineer Waterways</w:t>
      </w:r>
      <w:r>
        <w:rPr>
          <w:spacing w:val="-2"/>
          <w:sz w:val="20"/>
        </w:rPr>
        <w:t xml:space="preserve"> </w:t>
      </w:r>
      <w:r>
        <w:rPr>
          <w:sz w:val="20"/>
        </w:rPr>
        <w:t>Experiment</w:t>
      </w:r>
      <w:r>
        <w:rPr>
          <w:spacing w:val="-1"/>
          <w:sz w:val="20"/>
        </w:rPr>
        <w:t xml:space="preserve"> </w:t>
      </w:r>
      <w:r>
        <w:rPr>
          <w:sz w:val="20"/>
        </w:rPr>
        <w:t>Station.</w:t>
      </w:r>
    </w:p>
    <w:p w:rsidR="00476530" w:rsidRDefault="00476530" w:rsidP="00F45C81">
      <w:pPr>
        <w:pStyle w:val="ListParagraph"/>
        <w:numPr>
          <w:ilvl w:val="0"/>
          <w:numId w:val="1"/>
        </w:numPr>
        <w:tabs>
          <w:tab w:val="left" w:pos="605"/>
        </w:tabs>
        <w:ind w:right="303" w:hanging="16"/>
        <w:rPr>
          <w:sz w:val="20"/>
        </w:rPr>
      </w:pPr>
      <w:r>
        <w:rPr>
          <w:sz w:val="20"/>
        </w:rPr>
        <w:t>Bloise,</w:t>
      </w:r>
      <w:r>
        <w:rPr>
          <w:spacing w:val="1"/>
          <w:sz w:val="20"/>
        </w:rPr>
        <w:t xml:space="preserve"> </w:t>
      </w:r>
      <w:r>
        <w:rPr>
          <w:sz w:val="20"/>
        </w:rPr>
        <w:t>N.,</w:t>
      </w:r>
      <w:r>
        <w:rPr>
          <w:spacing w:val="1"/>
          <w:sz w:val="20"/>
        </w:rPr>
        <w:t xml:space="preserve"> </w:t>
      </w:r>
      <w:r>
        <w:rPr>
          <w:sz w:val="20"/>
        </w:rPr>
        <w:t>&amp;</w:t>
      </w:r>
      <w:r>
        <w:rPr>
          <w:spacing w:val="1"/>
          <w:sz w:val="20"/>
        </w:rPr>
        <w:t xml:space="preserve"> </w:t>
      </w:r>
      <w:r>
        <w:rPr>
          <w:sz w:val="20"/>
        </w:rPr>
        <w:t>Ucciardo,</w:t>
      </w:r>
      <w:r>
        <w:rPr>
          <w:spacing w:val="1"/>
          <w:sz w:val="20"/>
        </w:rPr>
        <w:t xml:space="preserve"> </w:t>
      </w:r>
      <w:r>
        <w:rPr>
          <w:sz w:val="20"/>
        </w:rPr>
        <w:t>S.</w:t>
      </w:r>
      <w:r>
        <w:rPr>
          <w:spacing w:val="1"/>
          <w:sz w:val="20"/>
        </w:rPr>
        <w:t xml:space="preserve"> </w:t>
      </w:r>
      <w:r w:rsidR="00A865EA">
        <w:rPr>
          <w:sz w:val="20"/>
        </w:rPr>
        <w:t>(2016</w:t>
      </w:r>
      <w:r>
        <w:rPr>
          <w:sz w:val="20"/>
        </w:rPr>
        <w:t>).</w:t>
      </w:r>
      <w:r>
        <w:rPr>
          <w:spacing w:val="1"/>
          <w:sz w:val="20"/>
        </w:rPr>
        <w:t xml:space="preserve"> </w:t>
      </w:r>
      <w:r>
        <w:rPr>
          <w:sz w:val="20"/>
        </w:rPr>
        <w:t>On</w:t>
      </w:r>
      <w:r>
        <w:rPr>
          <w:spacing w:val="1"/>
          <w:sz w:val="20"/>
        </w:rPr>
        <w:t xml:space="preserve"> </w:t>
      </w:r>
      <w:r>
        <w:rPr>
          <w:sz w:val="20"/>
        </w:rPr>
        <w:t>site</w:t>
      </w:r>
      <w:r>
        <w:rPr>
          <w:spacing w:val="1"/>
          <w:sz w:val="20"/>
        </w:rPr>
        <w:t xml:space="preserve"> </w:t>
      </w:r>
      <w:r>
        <w:rPr>
          <w:sz w:val="20"/>
        </w:rPr>
        <w:t>test</w:t>
      </w:r>
      <w:r>
        <w:rPr>
          <w:spacing w:val="1"/>
          <w:sz w:val="20"/>
        </w:rPr>
        <w:t xml:space="preserve"> </w:t>
      </w:r>
      <w:r>
        <w:rPr>
          <w:sz w:val="20"/>
        </w:rPr>
        <w:t>of</w:t>
      </w:r>
      <w:r>
        <w:rPr>
          <w:spacing w:val="1"/>
          <w:sz w:val="20"/>
        </w:rPr>
        <w:t xml:space="preserve"> </w:t>
      </w:r>
      <w:r>
        <w:rPr>
          <w:sz w:val="20"/>
        </w:rPr>
        <w:t>reinforced</w:t>
      </w:r>
      <w:r>
        <w:rPr>
          <w:spacing w:val="1"/>
          <w:sz w:val="20"/>
        </w:rPr>
        <w:t xml:space="preserve"> </w:t>
      </w:r>
      <w:r>
        <w:rPr>
          <w:sz w:val="20"/>
        </w:rPr>
        <w:t>freeway</w:t>
      </w:r>
      <w:r>
        <w:rPr>
          <w:spacing w:val="1"/>
          <w:sz w:val="20"/>
        </w:rPr>
        <w:t xml:space="preserve"> </w:t>
      </w:r>
      <w:r>
        <w:rPr>
          <w:sz w:val="20"/>
        </w:rPr>
        <w:t>with</w:t>
      </w:r>
      <w:r>
        <w:rPr>
          <w:spacing w:val="1"/>
          <w:sz w:val="20"/>
        </w:rPr>
        <w:t xml:space="preserve"> </w:t>
      </w:r>
      <w:r>
        <w:rPr>
          <w:sz w:val="20"/>
        </w:rPr>
        <w:t>high-strength</w:t>
      </w:r>
      <w:r>
        <w:rPr>
          <w:spacing w:val="1"/>
          <w:sz w:val="20"/>
        </w:rPr>
        <w:t xml:space="preserve"> </w:t>
      </w:r>
      <w:r>
        <w:rPr>
          <w:sz w:val="20"/>
        </w:rPr>
        <w:t>geosynthetics.</w:t>
      </w:r>
      <w:r>
        <w:rPr>
          <w:spacing w:val="1"/>
          <w:sz w:val="20"/>
        </w:rPr>
        <w:t xml:space="preserve"> </w:t>
      </w:r>
      <w:r>
        <w:rPr>
          <w:sz w:val="20"/>
        </w:rPr>
        <w:t>In</w:t>
      </w:r>
      <w:r>
        <w:rPr>
          <w:spacing w:val="1"/>
          <w:sz w:val="20"/>
        </w:rPr>
        <w:t xml:space="preserve"> </w:t>
      </w:r>
      <w:r>
        <w:rPr>
          <w:sz w:val="20"/>
        </w:rPr>
        <w:t>EUROGEO 2000: Proceedings of The 2</w:t>
      </w:r>
      <w:r>
        <w:rPr>
          <w:sz w:val="20"/>
          <w:vertAlign w:val="superscript"/>
        </w:rPr>
        <w:t>nd</w:t>
      </w:r>
      <w:r>
        <w:rPr>
          <w:sz w:val="20"/>
        </w:rPr>
        <w:t xml:space="preserve"> European Geosynthetics Conference. Volume 1: Mercer Lecture,</w:t>
      </w:r>
      <w:r>
        <w:rPr>
          <w:spacing w:val="1"/>
          <w:sz w:val="20"/>
        </w:rPr>
        <w:t xml:space="preserve"> </w:t>
      </w:r>
      <w:r>
        <w:rPr>
          <w:sz w:val="20"/>
        </w:rPr>
        <w:t>Keynote</w:t>
      </w:r>
      <w:r>
        <w:rPr>
          <w:spacing w:val="-1"/>
          <w:sz w:val="20"/>
        </w:rPr>
        <w:t xml:space="preserve"> </w:t>
      </w:r>
      <w:r>
        <w:rPr>
          <w:sz w:val="20"/>
        </w:rPr>
        <w:t>Lectures, Geotechnical Applications.</w:t>
      </w:r>
    </w:p>
    <w:p w:rsidR="00476530" w:rsidRDefault="00476530" w:rsidP="00F45C81">
      <w:pPr>
        <w:pStyle w:val="ListParagraph"/>
        <w:numPr>
          <w:ilvl w:val="0"/>
          <w:numId w:val="1"/>
        </w:numPr>
        <w:tabs>
          <w:tab w:val="left" w:pos="569"/>
        </w:tabs>
        <w:spacing w:before="1"/>
        <w:ind w:right="317" w:hanging="16"/>
        <w:rPr>
          <w:sz w:val="20"/>
        </w:rPr>
      </w:pPr>
      <w:r>
        <w:rPr>
          <w:sz w:val="20"/>
        </w:rPr>
        <w:t>Han, J., &amp;</w:t>
      </w:r>
      <w:r w:rsidR="005716DC">
        <w:rPr>
          <w:sz w:val="20"/>
        </w:rPr>
        <w:t xml:space="preserve"> Thakur, J. K. (2016</w:t>
      </w:r>
      <w:r>
        <w:rPr>
          <w:sz w:val="20"/>
        </w:rPr>
        <w:t>). Sustainable roadway construction using recycled aggregates with geosynthetics.</w:t>
      </w:r>
      <w:r>
        <w:rPr>
          <w:spacing w:val="1"/>
          <w:sz w:val="20"/>
        </w:rPr>
        <w:t xml:space="preserve"> </w:t>
      </w:r>
      <w:r>
        <w:rPr>
          <w:sz w:val="20"/>
        </w:rPr>
        <w:t>Sustainable</w:t>
      </w:r>
      <w:r>
        <w:rPr>
          <w:spacing w:val="1"/>
          <w:sz w:val="20"/>
        </w:rPr>
        <w:t xml:space="preserve"> </w:t>
      </w:r>
      <w:r>
        <w:rPr>
          <w:sz w:val="20"/>
        </w:rPr>
        <w:t>Cities</w:t>
      </w:r>
      <w:r>
        <w:rPr>
          <w:spacing w:val="-1"/>
          <w:sz w:val="20"/>
        </w:rPr>
        <w:t xml:space="preserve"> </w:t>
      </w:r>
      <w:r>
        <w:rPr>
          <w:sz w:val="20"/>
        </w:rPr>
        <w:t>and</w:t>
      </w:r>
      <w:r>
        <w:rPr>
          <w:spacing w:val="1"/>
          <w:sz w:val="20"/>
        </w:rPr>
        <w:t xml:space="preserve"> </w:t>
      </w:r>
      <w:r>
        <w:rPr>
          <w:sz w:val="20"/>
        </w:rPr>
        <w:t>Society, 14,</w:t>
      </w:r>
      <w:r>
        <w:rPr>
          <w:spacing w:val="-2"/>
          <w:sz w:val="20"/>
        </w:rPr>
        <w:t xml:space="preserve"> </w:t>
      </w:r>
      <w:r>
        <w:rPr>
          <w:sz w:val="20"/>
        </w:rPr>
        <w:t>342-350.</w:t>
      </w:r>
    </w:p>
    <w:p w:rsidR="00476530" w:rsidRDefault="00476530" w:rsidP="00F45C81">
      <w:pPr>
        <w:pStyle w:val="ListParagraph"/>
        <w:numPr>
          <w:ilvl w:val="0"/>
          <w:numId w:val="1"/>
        </w:numPr>
        <w:tabs>
          <w:tab w:val="left" w:pos="552"/>
        </w:tabs>
        <w:ind w:right="311" w:hanging="16"/>
        <w:rPr>
          <w:sz w:val="20"/>
        </w:rPr>
      </w:pPr>
      <w:r>
        <w:rPr>
          <w:sz w:val="20"/>
        </w:rPr>
        <w:t>Collin, J. G.</w:t>
      </w:r>
      <w:r w:rsidR="00C464C6">
        <w:rPr>
          <w:sz w:val="20"/>
        </w:rPr>
        <w:t>, Watson, C. H., &amp; Han, J. (2018</w:t>
      </w:r>
      <w:r>
        <w:rPr>
          <w:sz w:val="20"/>
        </w:rPr>
        <w:t>). Column-supported embankment solves time constraint for new road</w:t>
      </w:r>
      <w:r>
        <w:rPr>
          <w:spacing w:val="1"/>
          <w:sz w:val="20"/>
        </w:rPr>
        <w:t xml:space="preserve"> </w:t>
      </w:r>
      <w:r>
        <w:rPr>
          <w:sz w:val="20"/>
        </w:rPr>
        <w:t>construction.</w:t>
      </w:r>
      <w:r>
        <w:rPr>
          <w:spacing w:val="-1"/>
          <w:sz w:val="20"/>
        </w:rPr>
        <w:t xml:space="preserve"> </w:t>
      </w:r>
      <w:r>
        <w:rPr>
          <w:sz w:val="20"/>
        </w:rPr>
        <w:t>In</w:t>
      </w:r>
      <w:r>
        <w:rPr>
          <w:spacing w:val="-1"/>
          <w:sz w:val="20"/>
        </w:rPr>
        <w:t xml:space="preserve"> </w:t>
      </w:r>
      <w:r>
        <w:rPr>
          <w:sz w:val="20"/>
        </w:rPr>
        <w:t>Contemporary</w:t>
      </w:r>
      <w:r>
        <w:rPr>
          <w:spacing w:val="-1"/>
          <w:sz w:val="20"/>
        </w:rPr>
        <w:t xml:space="preserve"> </w:t>
      </w:r>
      <w:r>
        <w:rPr>
          <w:sz w:val="20"/>
        </w:rPr>
        <w:t>issues</w:t>
      </w:r>
      <w:r>
        <w:rPr>
          <w:spacing w:val="-1"/>
          <w:sz w:val="20"/>
        </w:rPr>
        <w:t xml:space="preserve"> </w:t>
      </w:r>
      <w:r>
        <w:rPr>
          <w:sz w:val="20"/>
        </w:rPr>
        <w:t>in</w:t>
      </w:r>
      <w:r>
        <w:rPr>
          <w:spacing w:val="1"/>
          <w:sz w:val="20"/>
        </w:rPr>
        <w:t xml:space="preserve"> </w:t>
      </w:r>
      <w:r>
        <w:rPr>
          <w:sz w:val="20"/>
        </w:rPr>
        <w:t>foundation</w:t>
      </w:r>
      <w:r>
        <w:rPr>
          <w:spacing w:val="-2"/>
          <w:sz w:val="20"/>
        </w:rPr>
        <w:t xml:space="preserve"> </w:t>
      </w:r>
      <w:r>
        <w:rPr>
          <w:sz w:val="20"/>
        </w:rPr>
        <w:t>engineering</w:t>
      </w:r>
      <w:r>
        <w:rPr>
          <w:spacing w:val="-1"/>
          <w:sz w:val="20"/>
        </w:rPr>
        <w:t xml:space="preserve"> </w:t>
      </w:r>
      <w:r>
        <w:rPr>
          <w:sz w:val="20"/>
        </w:rPr>
        <w:t>(pp. 1-10).</w:t>
      </w:r>
    </w:p>
    <w:p w:rsidR="00476530" w:rsidRDefault="00476530" w:rsidP="00F45C81">
      <w:pPr>
        <w:pStyle w:val="ListParagraph"/>
        <w:numPr>
          <w:ilvl w:val="0"/>
          <w:numId w:val="1"/>
        </w:numPr>
        <w:tabs>
          <w:tab w:val="left" w:pos="600"/>
        </w:tabs>
        <w:ind w:right="319" w:hanging="16"/>
        <w:rPr>
          <w:sz w:val="20"/>
        </w:rPr>
      </w:pPr>
      <w:r>
        <w:rPr>
          <w:sz w:val="20"/>
        </w:rPr>
        <w:t>Hayden,</w:t>
      </w:r>
      <w:r>
        <w:rPr>
          <w:spacing w:val="1"/>
          <w:sz w:val="20"/>
        </w:rPr>
        <w:t xml:space="preserve"> </w:t>
      </w:r>
      <w:r>
        <w:rPr>
          <w:sz w:val="20"/>
        </w:rPr>
        <w:t>S.</w:t>
      </w:r>
      <w:r>
        <w:rPr>
          <w:spacing w:val="1"/>
          <w:sz w:val="20"/>
        </w:rPr>
        <w:t xml:space="preserve"> </w:t>
      </w:r>
      <w:r>
        <w:rPr>
          <w:sz w:val="20"/>
        </w:rPr>
        <w:t>A.,</w:t>
      </w:r>
      <w:r>
        <w:rPr>
          <w:spacing w:val="1"/>
          <w:sz w:val="20"/>
        </w:rPr>
        <w:t xml:space="preserve"> </w:t>
      </w:r>
      <w:r>
        <w:rPr>
          <w:sz w:val="20"/>
        </w:rPr>
        <w:t>Humphrey,</w:t>
      </w:r>
      <w:r>
        <w:rPr>
          <w:spacing w:val="1"/>
          <w:sz w:val="20"/>
        </w:rPr>
        <w:t xml:space="preserve"> </w:t>
      </w:r>
      <w:r>
        <w:rPr>
          <w:sz w:val="20"/>
        </w:rPr>
        <w:t>D.</w:t>
      </w:r>
      <w:r>
        <w:rPr>
          <w:spacing w:val="1"/>
          <w:sz w:val="20"/>
        </w:rPr>
        <w:t xml:space="preserve"> </w:t>
      </w:r>
      <w:r>
        <w:rPr>
          <w:sz w:val="20"/>
        </w:rPr>
        <w:t>N.,</w:t>
      </w:r>
      <w:r>
        <w:rPr>
          <w:spacing w:val="1"/>
          <w:sz w:val="20"/>
        </w:rPr>
        <w:t xml:space="preserve"> </w:t>
      </w:r>
      <w:r>
        <w:rPr>
          <w:sz w:val="20"/>
        </w:rPr>
        <w:t>Christopher,</w:t>
      </w:r>
      <w:r>
        <w:rPr>
          <w:spacing w:val="1"/>
          <w:sz w:val="20"/>
        </w:rPr>
        <w:t xml:space="preserve"> </w:t>
      </w:r>
      <w:r>
        <w:rPr>
          <w:sz w:val="20"/>
        </w:rPr>
        <w:t>B.</w:t>
      </w:r>
      <w:r>
        <w:rPr>
          <w:spacing w:val="1"/>
          <w:sz w:val="20"/>
        </w:rPr>
        <w:t xml:space="preserve"> </w:t>
      </w:r>
      <w:r>
        <w:rPr>
          <w:sz w:val="20"/>
        </w:rPr>
        <w:t>R.,</w:t>
      </w:r>
      <w:r>
        <w:rPr>
          <w:spacing w:val="1"/>
          <w:sz w:val="20"/>
        </w:rPr>
        <w:t xml:space="preserve"> </w:t>
      </w:r>
      <w:r>
        <w:rPr>
          <w:sz w:val="20"/>
        </w:rPr>
        <w:t>Henry,</w:t>
      </w:r>
      <w:r>
        <w:rPr>
          <w:spacing w:val="1"/>
          <w:sz w:val="20"/>
        </w:rPr>
        <w:t xml:space="preserve"> </w:t>
      </w:r>
      <w:r>
        <w:rPr>
          <w:sz w:val="20"/>
        </w:rPr>
        <w:t>K.</w:t>
      </w:r>
      <w:r>
        <w:rPr>
          <w:spacing w:val="1"/>
          <w:sz w:val="20"/>
        </w:rPr>
        <w:t xml:space="preserve"> </w:t>
      </w:r>
      <w:r>
        <w:rPr>
          <w:sz w:val="20"/>
        </w:rPr>
        <w:t>S.,</w:t>
      </w:r>
      <w:r>
        <w:rPr>
          <w:spacing w:val="1"/>
          <w:sz w:val="20"/>
        </w:rPr>
        <w:t xml:space="preserve"> </w:t>
      </w:r>
      <w:r>
        <w:rPr>
          <w:sz w:val="20"/>
        </w:rPr>
        <w:t>&amp;</w:t>
      </w:r>
      <w:r>
        <w:rPr>
          <w:spacing w:val="1"/>
          <w:sz w:val="20"/>
        </w:rPr>
        <w:t xml:space="preserve"> </w:t>
      </w:r>
      <w:r>
        <w:rPr>
          <w:sz w:val="20"/>
        </w:rPr>
        <w:t>Fetten,</w:t>
      </w:r>
      <w:r>
        <w:rPr>
          <w:spacing w:val="1"/>
          <w:sz w:val="20"/>
        </w:rPr>
        <w:t xml:space="preserve"> </w:t>
      </w:r>
      <w:r>
        <w:rPr>
          <w:sz w:val="20"/>
        </w:rPr>
        <w:t>C.</w:t>
      </w:r>
      <w:r>
        <w:rPr>
          <w:spacing w:val="1"/>
          <w:sz w:val="20"/>
        </w:rPr>
        <w:t xml:space="preserve"> </w:t>
      </w:r>
      <w:r w:rsidR="00150ACD">
        <w:rPr>
          <w:sz w:val="20"/>
        </w:rPr>
        <w:t>(2018</w:t>
      </w:r>
      <w:r>
        <w:rPr>
          <w:sz w:val="20"/>
        </w:rPr>
        <w:t>).</w:t>
      </w:r>
      <w:r>
        <w:rPr>
          <w:spacing w:val="1"/>
          <w:sz w:val="20"/>
        </w:rPr>
        <w:t xml:space="preserve"> </w:t>
      </w:r>
      <w:r>
        <w:rPr>
          <w:sz w:val="20"/>
        </w:rPr>
        <w:t>Effectiveness</w:t>
      </w:r>
      <w:r>
        <w:rPr>
          <w:spacing w:val="1"/>
          <w:sz w:val="20"/>
        </w:rPr>
        <w:t xml:space="preserve"> </w:t>
      </w:r>
      <w:r>
        <w:rPr>
          <w:sz w:val="20"/>
        </w:rPr>
        <w:t>of</w:t>
      </w:r>
      <w:r>
        <w:rPr>
          <w:spacing w:val="1"/>
          <w:sz w:val="20"/>
        </w:rPr>
        <w:t xml:space="preserve"> </w:t>
      </w:r>
      <w:r>
        <w:rPr>
          <w:sz w:val="20"/>
        </w:rPr>
        <w:t>geosynthetics</w:t>
      </w:r>
      <w:r>
        <w:rPr>
          <w:spacing w:val="-2"/>
          <w:sz w:val="20"/>
        </w:rPr>
        <w:t xml:space="preserve"> </w:t>
      </w:r>
      <w:r>
        <w:rPr>
          <w:sz w:val="20"/>
        </w:rPr>
        <w:t>for</w:t>
      </w:r>
      <w:r>
        <w:rPr>
          <w:spacing w:val="-1"/>
          <w:sz w:val="20"/>
        </w:rPr>
        <w:t xml:space="preserve"> </w:t>
      </w:r>
      <w:r>
        <w:rPr>
          <w:sz w:val="20"/>
        </w:rPr>
        <w:t>roadway</w:t>
      </w:r>
      <w:r>
        <w:rPr>
          <w:spacing w:val="-5"/>
          <w:sz w:val="20"/>
        </w:rPr>
        <w:t xml:space="preserve"> </w:t>
      </w:r>
      <w:r>
        <w:rPr>
          <w:sz w:val="20"/>
        </w:rPr>
        <w:t>construction</w:t>
      </w:r>
      <w:r>
        <w:rPr>
          <w:spacing w:val="-2"/>
          <w:sz w:val="20"/>
        </w:rPr>
        <w:t xml:space="preserve"> </w:t>
      </w:r>
      <w:r>
        <w:rPr>
          <w:sz w:val="20"/>
        </w:rPr>
        <w:t>in</w:t>
      </w:r>
      <w:r>
        <w:rPr>
          <w:spacing w:val="-2"/>
          <w:sz w:val="20"/>
        </w:rPr>
        <w:t xml:space="preserve"> </w:t>
      </w:r>
      <w:r>
        <w:rPr>
          <w:sz w:val="20"/>
        </w:rPr>
        <w:t>cold regions:</w:t>
      </w:r>
      <w:r>
        <w:rPr>
          <w:spacing w:val="-2"/>
          <w:sz w:val="20"/>
        </w:rPr>
        <w:t xml:space="preserve"> </w:t>
      </w:r>
      <w:r>
        <w:rPr>
          <w:sz w:val="20"/>
        </w:rPr>
        <w:t>results</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multi-use</w:t>
      </w:r>
      <w:r>
        <w:rPr>
          <w:spacing w:val="-1"/>
          <w:sz w:val="20"/>
        </w:rPr>
        <w:t xml:space="preserve"> </w:t>
      </w:r>
      <w:r>
        <w:rPr>
          <w:sz w:val="20"/>
        </w:rPr>
        <w:t>test</w:t>
      </w:r>
      <w:r>
        <w:rPr>
          <w:spacing w:val="-2"/>
          <w:sz w:val="20"/>
        </w:rPr>
        <w:t xml:space="preserve"> </w:t>
      </w:r>
      <w:r>
        <w:rPr>
          <w:sz w:val="20"/>
        </w:rPr>
        <w:t>section</w:t>
      </w:r>
      <w:r>
        <w:rPr>
          <w:spacing w:val="-2"/>
          <w:sz w:val="20"/>
        </w:rPr>
        <w:t xml:space="preserve"> </w:t>
      </w:r>
      <w:r>
        <w:rPr>
          <w:sz w:val="20"/>
        </w:rPr>
        <w:t>(No. Volume</w:t>
      </w:r>
      <w:r>
        <w:rPr>
          <w:spacing w:val="-1"/>
          <w:sz w:val="20"/>
        </w:rPr>
        <w:t xml:space="preserve"> </w:t>
      </w:r>
      <w:r>
        <w:rPr>
          <w:sz w:val="20"/>
        </w:rPr>
        <w:t>2).</w:t>
      </w:r>
    </w:p>
    <w:p w:rsidR="00476530" w:rsidRDefault="00476530" w:rsidP="00F45C81">
      <w:pPr>
        <w:pStyle w:val="ListParagraph"/>
        <w:numPr>
          <w:ilvl w:val="0"/>
          <w:numId w:val="1"/>
        </w:numPr>
        <w:tabs>
          <w:tab w:val="left" w:pos="545"/>
        </w:tabs>
        <w:spacing w:before="1"/>
        <w:ind w:right="306" w:hanging="16"/>
        <w:rPr>
          <w:sz w:val="20"/>
        </w:rPr>
      </w:pPr>
      <w:r>
        <w:rPr>
          <w:sz w:val="20"/>
        </w:rPr>
        <w:t>Powell, W., Kel</w:t>
      </w:r>
      <w:r w:rsidR="00AC6F86">
        <w:rPr>
          <w:sz w:val="20"/>
        </w:rPr>
        <w:t>ler, G. R., &amp; Brunette, B. (2019</w:t>
      </w:r>
      <w:r>
        <w:rPr>
          <w:sz w:val="20"/>
        </w:rPr>
        <w:t>). Applications for geosynthetics on forest service low-volume roads.</w:t>
      </w:r>
      <w:r>
        <w:rPr>
          <w:spacing w:val="-47"/>
          <w:sz w:val="20"/>
        </w:rPr>
        <w:t xml:space="preserve"> </w:t>
      </w:r>
      <w:r>
        <w:rPr>
          <w:sz w:val="20"/>
        </w:rPr>
        <w:t>Transportation</w:t>
      </w:r>
      <w:r>
        <w:rPr>
          <w:spacing w:val="-2"/>
          <w:sz w:val="20"/>
        </w:rPr>
        <w:t xml:space="preserve"> </w:t>
      </w:r>
      <w:r>
        <w:rPr>
          <w:sz w:val="20"/>
        </w:rPr>
        <w:t>Research</w:t>
      </w:r>
      <w:r>
        <w:rPr>
          <w:spacing w:val="-1"/>
          <w:sz w:val="20"/>
        </w:rPr>
        <w:t xml:space="preserve"> </w:t>
      </w:r>
      <w:r>
        <w:rPr>
          <w:sz w:val="20"/>
        </w:rPr>
        <w:t>Record, 1652(1),</w:t>
      </w:r>
      <w:r>
        <w:rPr>
          <w:spacing w:val="-2"/>
          <w:sz w:val="20"/>
        </w:rPr>
        <w:t xml:space="preserve"> </w:t>
      </w:r>
      <w:r>
        <w:rPr>
          <w:sz w:val="20"/>
        </w:rPr>
        <w:t>113-120.</w:t>
      </w:r>
    </w:p>
    <w:p w:rsidR="00476530" w:rsidRDefault="00476530" w:rsidP="00F45C81">
      <w:pPr>
        <w:pStyle w:val="ListParagraph"/>
        <w:numPr>
          <w:ilvl w:val="0"/>
          <w:numId w:val="1"/>
        </w:numPr>
        <w:tabs>
          <w:tab w:val="left" w:pos="567"/>
        </w:tabs>
        <w:ind w:right="319" w:hanging="16"/>
        <w:rPr>
          <w:sz w:val="20"/>
        </w:rPr>
      </w:pPr>
      <w:r>
        <w:rPr>
          <w:sz w:val="20"/>
        </w:rPr>
        <w:t>K</w:t>
      </w:r>
      <w:r w:rsidR="00ED2196">
        <w:rPr>
          <w:sz w:val="20"/>
        </w:rPr>
        <w:t>inney, T. C., &amp; Connor, B. (2019</w:t>
      </w:r>
      <w:r>
        <w:rPr>
          <w:sz w:val="20"/>
        </w:rPr>
        <w:t>). Geosynthetics supporting embankments over voids. Journal of cold regions</w:t>
      </w:r>
      <w:r>
        <w:rPr>
          <w:spacing w:val="1"/>
          <w:sz w:val="20"/>
        </w:rPr>
        <w:t xml:space="preserve"> </w:t>
      </w:r>
      <w:r>
        <w:rPr>
          <w:sz w:val="20"/>
        </w:rPr>
        <w:t>engineering,</w:t>
      </w:r>
      <w:r>
        <w:rPr>
          <w:spacing w:val="-1"/>
          <w:sz w:val="20"/>
        </w:rPr>
        <w:t xml:space="preserve"> </w:t>
      </w:r>
      <w:r>
        <w:rPr>
          <w:sz w:val="20"/>
        </w:rPr>
        <w:t>1(4), 158-170.</w:t>
      </w:r>
    </w:p>
    <w:p w:rsidR="00476530" w:rsidRDefault="00476530" w:rsidP="00F45C81">
      <w:pPr>
        <w:pStyle w:val="ListParagraph"/>
        <w:numPr>
          <w:ilvl w:val="0"/>
          <w:numId w:val="1"/>
        </w:numPr>
        <w:tabs>
          <w:tab w:val="left" w:pos="653"/>
        </w:tabs>
        <w:ind w:right="314" w:hanging="16"/>
        <w:rPr>
          <w:sz w:val="20"/>
        </w:rPr>
      </w:pPr>
      <w:r>
        <w:rPr>
          <w:sz w:val="20"/>
        </w:rPr>
        <w:t>Adams, C. A., Apra</w:t>
      </w:r>
      <w:r w:rsidR="00BD5370">
        <w:rPr>
          <w:sz w:val="20"/>
        </w:rPr>
        <w:t>ku, E., &amp; Opoku-Boahen, R. (2019</w:t>
      </w:r>
      <w:r>
        <w:rPr>
          <w:sz w:val="20"/>
        </w:rPr>
        <w:t>). Effect of triaxial geogrid reinforcement on CBR strength</w:t>
      </w:r>
      <w:r>
        <w:rPr>
          <w:spacing w:val="1"/>
          <w:sz w:val="20"/>
        </w:rPr>
        <w:t xml:space="preserve"> </w:t>
      </w:r>
      <w:r>
        <w:rPr>
          <w:sz w:val="20"/>
        </w:rPr>
        <w:t>of</w:t>
      </w:r>
      <w:r>
        <w:rPr>
          <w:spacing w:val="-3"/>
          <w:sz w:val="20"/>
        </w:rPr>
        <w:t xml:space="preserve"> </w:t>
      </w:r>
      <w:r>
        <w:rPr>
          <w:sz w:val="20"/>
        </w:rPr>
        <w:t>natural</w:t>
      </w:r>
      <w:r>
        <w:rPr>
          <w:spacing w:val="-1"/>
          <w:sz w:val="20"/>
        </w:rPr>
        <w:t xml:space="preserve"> </w:t>
      </w:r>
      <w:r>
        <w:rPr>
          <w:sz w:val="20"/>
        </w:rPr>
        <w:t>gravel soil</w:t>
      </w:r>
      <w:r>
        <w:rPr>
          <w:spacing w:val="2"/>
          <w:sz w:val="20"/>
        </w:rPr>
        <w:t xml:space="preserve"> </w:t>
      </w:r>
      <w:r>
        <w:rPr>
          <w:sz w:val="20"/>
        </w:rPr>
        <w:t>for</w:t>
      </w:r>
      <w:r>
        <w:rPr>
          <w:spacing w:val="-1"/>
          <w:sz w:val="20"/>
        </w:rPr>
        <w:t xml:space="preserve"> </w:t>
      </w:r>
      <w:r>
        <w:rPr>
          <w:sz w:val="20"/>
        </w:rPr>
        <w:t>road</w:t>
      </w:r>
      <w:r>
        <w:rPr>
          <w:spacing w:val="-1"/>
          <w:sz w:val="20"/>
        </w:rPr>
        <w:t xml:space="preserve"> </w:t>
      </w:r>
      <w:r>
        <w:rPr>
          <w:sz w:val="20"/>
        </w:rPr>
        <w:t>pavements. J. Civ.</w:t>
      </w:r>
      <w:r>
        <w:rPr>
          <w:spacing w:val="-1"/>
          <w:sz w:val="20"/>
        </w:rPr>
        <w:t xml:space="preserve"> </w:t>
      </w:r>
      <w:r>
        <w:rPr>
          <w:sz w:val="20"/>
        </w:rPr>
        <w:t>Eng.</w:t>
      </w:r>
      <w:r>
        <w:rPr>
          <w:spacing w:val="2"/>
          <w:sz w:val="20"/>
        </w:rPr>
        <w:t xml:space="preserve"> </w:t>
      </w:r>
      <w:r>
        <w:rPr>
          <w:sz w:val="20"/>
        </w:rPr>
        <w:t>Res, 5(2), 45-51.</w:t>
      </w:r>
    </w:p>
    <w:p w:rsidR="00476530" w:rsidRDefault="00476530" w:rsidP="00F45C81">
      <w:pPr>
        <w:pStyle w:val="ListParagraph"/>
        <w:numPr>
          <w:ilvl w:val="0"/>
          <w:numId w:val="1"/>
        </w:numPr>
        <w:tabs>
          <w:tab w:val="left" w:pos="683"/>
        </w:tabs>
        <w:ind w:right="316" w:hanging="16"/>
        <w:rPr>
          <w:sz w:val="20"/>
        </w:rPr>
      </w:pPr>
      <w:r>
        <w:rPr>
          <w:sz w:val="20"/>
        </w:rPr>
        <w:t>Anniello, P.</w:t>
      </w:r>
      <w:r w:rsidR="00A03DBE">
        <w:rPr>
          <w:sz w:val="20"/>
        </w:rPr>
        <w:t xml:space="preserve"> J., Zhao, A., &amp; Capra, G. (2020</w:t>
      </w:r>
      <w:r>
        <w:rPr>
          <w:sz w:val="20"/>
        </w:rPr>
        <w:t>). U.S. Patent No. 6,505,996. Washington, DC: U.S. Patent and</w:t>
      </w:r>
      <w:r>
        <w:rPr>
          <w:spacing w:val="1"/>
          <w:sz w:val="20"/>
        </w:rPr>
        <w:t xml:space="preserve"> </w:t>
      </w:r>
      <w:r>
        <w:rPr>
          <w:sz w:val="20"/>
        </w:rPr>
        <w:t>Trademark</w:t>
      </w:r>
      <w:r>
        <w:rPr>
          <w:spacing w:val="-2"/>
          <w:sz w:val="20"/>
        </w:rPr>
        <w:t xml:space="preserve"> </w:t>
      </w:r>
      <w:r>
        <w:rPr>
          <w:sz w:val="20"/>
        </w:rPr>
        <w:t>Office.</w:t>
      </w:r>
    </w:p>
    <w:p w:rsidR="00476530" w:rsidRDefault="003F7F73" w:rsidP="00F45C81">
      <w:pPr>
        <w:pStyle w:val="ListParagraph"/>
        <w:numPr>
          <w:ilvl w:val="0"/>
          <w:numId w:val="1"/>
        </w:numPr>
        <w:tabs>
          <w:tab w:val="left" w:pos="659"/>
        </w:tabs>
        <w:ind w:right="312" w:hanging="16"/>
        <w:rPr>
          <w:sz w:val="20"/>
        </w:rPr>
      </w:pPr>
      <w:r>
        <w:rPr>
          <w:sz w:val="20"/>
        </w:rPr>
        <w:t>Vinod, P., &amp; Minu, M. (2020</w:t>
      </w:r>
      <w:r w:rsidR="00476530">
        <w:rPr>
          <w:sz w:val="20"/>
        </w:rPr>
        <w:t>). Use of coir geotextiles in unpaved road construction. Geosynthetics International,</w:t>
      </w:r>
      <w:r w:rsidR="00476530">
        <w:rPr>
          <w:spacing w:val="1"/>
          <w:sz w:val="20"/>
        </w:rPr>
        <w:t xml:space="preserve"> </w:t>
      </w:r>
      <w:r w:rsidR="00476530">
        <w:rPr>
          <w:sz w:val="20"/>
        </w:rPr>
        <w:t>17(4), 220-227.</w:t>
      </w:r>
    </w:p>
    <w:p w:rsidR="00476530" w:rsidRDefault="00476530" w:rsidP="00F45C81">
      <w:pPr>
        <w:pStyle w:val="ListParagraph"/>
        <w:numPr>
          <w:ilvl w:val="0"/>
          <w:numId w:val="1"/>
        </w:numPr>
        <w:tabs>
          <w:tab w:val="left" w:pos="659"/>
        </w:tabs>
        <w:ind w:right="316" w:hanging="16"/>
        <w:rPr>
          <w:sz w:val="20"/>
        </w:rPr>
      </w:pPr>
      <w:r>
        <w:rPr>
          <w:sz w:val="20"/>
        </w:rPr>
        <w:t>Laurinavičius, A., Ogin</w:t>
      </w:r>
      <w:r w:rsidR="00FE7F54">
        <w:rPr>
          <w:sz w:val="20"/>
        </w:rPr>
        <w:t>skas, R., &amp; Žilionienė, D. (2021</w:t>
      </w:r>
      <w:r>
        <w:rPr>
          <w:sz w:val="20"/>
        </w:rPr>
        <w:t>). Research and evaluation of Lithuanian asphalt concrete</w:t>
      </w:r>
      <w:r>
        <w:rPr>
          <w:spacing w:val="1"/>
          <w:sz w:val="20"/>
        </w:rPr>
        <w:t xml:space="preserve"> </w:t>
      </w:r>
      <w:r>
        <w:rPr>
          <w:sz w:val="20"/>
        </w:rPr>
        <w:t>road</w:t>
      </w:r>
      <w:r>
        <w:rPr>
          <w:spacing w:val="-1"/>
          <w:sz w:val="20"/>
        </w:rPr>
        <w:t xml:space="preserve"> </w:t>
      </w:r>
      <w:r>
        <w:rPr>
          <w:sz w:val="20"/>
        </w:rPr>
        <w:t>pavements</w:t>
      </w:r>
      <w:r>
        <w:rPr>
          <w:spacing w:val="-3"/>
          <w:sz w:val="20"/>
        </w:rPr>
        <w:t xml:space="preserve"> </w:t>
      </w:r>
      <w:r>
        <w:rPr>
          <w:sz w:val="20"/>
        </w:rPr>
        <w:t>reinforced by</w:t>
      </w:r>
      <w:r>
        <w:rPr>
          <w:spacing w:val="-3"/>
          <w:sz w:val="20"/>
        </w:rPr>
        <w:t xml:space="preserve"> </w:t>
      </w:r>
      <w:r>
        <w:rPr>
          <w:sz w:val="20"/>
        </w:rPr>
        <w:t>geosynthetics.</w:t>
      </w:r>
      <w:r>
        <w:rPr>
          <w:spacing w:val="-1"/>
          <w:sz w:val="20"/>
        </w:rPr>
        <w:t xml:space="preserve"> </w:t>
      </w:r>
      <w:r>
        <w:rPr>
          <w:sz w:val="20"/>
        </w:rPr>
        <w:t>The</w:t>
      </w:r>
      <w:r>
        <w:rPr>
          <w:spacing w:val="-2"/>
          <w:sz w:val="20"/>
        </w:rPr>
        <w:t xml:space="preserve"> </w:t>
      </w:r>
      <w:r>
        <w:rPr>
          <w:sz w:val="20"/>
        </w:rPr>
        <w:t>Baltic</w:t>
      </w:r>
      <w:r>
        <w:rPr>
          <w:spacing w:val="-2"/>
          <w:sz w:val="20"/>
        </w:rPr>
        <w:t xml:space="preserve"> </w:t>
      </w:r>
      <w:r>
        <w:rPr>
          <w:sz w:val="20"/>
        </w:rPr>
        <w:t>Journal</w:t>
      </w:r>
      <w:r>
        <w:rPr>
          <w:spacing w:val="-1"/>
          <w:sz w:val="20"/>
        </w:rPr>
        <w:t xml:space="preserve"> </w:t>
      </w:r>
      <w:r>
        <w:rPr>
          <w:sz w:val="20"/>
        </w:rPr>
        <w:t>of</w:t>
      </w:r>
      <w:r>
        <w:rPr>
          <w:spacing w:val="3"/>
          <w:sz w:val="20"/>
        </w:rPr>
        <w:t xml:space="preserve"> </w:t>
      </w:r>
      <w:r>
        <w:rPr>
          <w:sz w:val="20"/>
        </w:rPr>
        <w:t>Road and</w:t>
      </w:r>
      <w:r>
        <w:rPr>
          <w:spacing w:val="-1"/>
          <w:sz w:val="20"/>
        </w:rPr>
        <w:t xml:space="preserve"> </w:t>
      </w:r>
      <w:r>
        <w:rPr>
          <w:sz w:val="20"/>
        </w:rPr>
        <w:t>Bridge</w:t>
      </w:r>
      <w:r>
        <w:rPr>
          <w:spacing w:val="-2"/>
          <w:sz w:val="20"/>
        </w:rPr>
        <w:t xml:space="preserve"> </w:t>
      </w:r>
      <w:r>
        <w:rPr>
          <w:sz w:val="20"/>
        </w:rPr>
        <w:t>Engineering,</w:t>
      </w:r>
      <w:r>
        <w:rPr>
          <w:spacing w:val="-1"/>
          <w:sz w:val="20"/>
        </w:rPr>
        <w:t xml:space="preserve"> </w:t>
      </w:r>
      <w:r>
        <w:rPr>
          <w:sz w:val="20"/>
        </w:rPr>
        <w:t>1(1),</w:t>
      </w:r>
      <w:r>
        <w:rPr>
          <w:spacing w:val="-2"/>
          <w:sz w:val="20"/>
        </w:rPr>
        <w:t xml:space="preserve"> </w:t>
      </w:r>
      <w:r>
        <w:rPr>
          <w:sz w:val="20"/>
        </w:rPr>
        <w:t>21-28.</w:t>
      </w:r>
    </w:p>
    <w:p w:rsidR="00476530" w:rsidRDefault="00476530" w:rsidP="00F45C81">
      <w:pPr>
        <w:pStyle w:val="ListParagraph"/>
        <w:numPr>
          <w:ilvl w:val="0"/>
          <w:numId w:val="1"/>
        </w:numPr>
        <w:tabs>
          <w:tab w:val="left" w:pos="687"/>
        </w:tabs>
        <w:ind w:right="314" w:hanging="16"/>
        <w:rPr>
          <w:sz w:val="20"/>
        </w:rPr>
      </w:pPr>
      <w:r>
        <w:rPr>
          <w:sz w:val="20"/>
        </w:rPr>
        <w:t>Brandon, T. L., Al-Qadi, I. L., Laci</w:t>
      </w:r>
      <w:r w:rsidR="009F3982">
        <w:rPr>
          <w:sz w:val="20"/>
        </w:rPr>
        <w:t>na, B. A., &amp; Bhutta, S. A. (2021</w:t>
      </w:r>
      <w:r>
        <w:rPr>
          <w:sz w:val="20"/>
        </w:rPr>
        <w:t>). Construction and instrumentation of</w:t>
      </w:r>
      <w:r>
        <w:rPr>
          <w:spacing w:val="1"/>
          <w:sz w:val="20"/>
        </w:rPr>
        <w:t xml:space="preserve"> </w:t>
      </w:r>
      <w:r>
        <w:rPr>
          <w:sz w:val="20"/>
        </w:rPr>
        <w:t>geosynthetically</w:t>
      </w:r>
      <w:r>
        <w:rPr>
          <w:spacing w:val="-5"/>
          <w:sz w:val="20"/>
        </w:rPr>
        <w:t xml:space="preserve"> </w:t>
      </w:r>
      <w:r>
        <w:rPr>
          <w:sz w:val="20"/>
        </w:rPr>
        <w:t>stabilized</w:t>
      </w:r>
      <w:r>
        <w:rPr>
          <w:spacing w:val="1"/>
          <w:sz w:val="20"/>
        </w:rPr>
        <w:t xml:space="preserve"> </w:t>
      </w:r>
      <w:r>
        <w:rPr>
          <w:sz w:val="20"/>
        </w:rPr>
        <w:t>secondary</w:t>
      </w:r>
      <w:r>
        <w:rPr>
          <w:spacing w:val="-5"/>
          <w:sz w:val="20"/>
        </w:rPr>
        <w:t xml:space="preserve"> </w:t>
      </w:r>
      <w:r>
        <w:rPr>
          <w:sz w:val="20"/>
        </w:rPr>
        <w:t>road</w:t>
      </w:r>
      <w:r>
        <w:rPr>
          <w:spacing w:val="1"/>
          <w:sz w:val="20"/>
        </w:rPr>
        <w:t xml:space="preserve"> </w:t>
      </w:r>
      <w:r>
        <w:rPr>
          <w:sz w:val="20"/>
        </w:rPr>
        <w:t>test</w:t>
      </w:r>
      <w:r>
        <w:rPr>
          <w:spacing w:val="-1"/>
          <w:sz w:val="20"/>
        </w:rPr>
        <w:t xml:space="preserve"> </w:t>
      </w:r>
      <w:r>
        <w:rPr>
          <w:sz w:val="20"/>
        </w:rPr>
        <w:t>sections.</w:t>
      </w:r>
      <w:r>
        <w:rPr>
          <w:spacing w:val="-1"/>
          <w:sz w:val="20"/>
        </w:rPr>
        <w:t xml:space="preserve"> </w:t>
      </w:r>
      <w:r>
        <w:rPr>
          <w:sz w:val="20"/>
        </w:rPr>
        <w:t>Transportation</w:t>
      </w:r>
      <w:r>
        <w:rPr>
          <w:spacing w:val="-1"/>
          <w:sz w:val="20"/>
        </w:rPr>
        <w:t xml:space="preserve"> </w:t>
      </w:r>
      <w:r>
        <w:rPr>
          <w:sz w:val="20"/>
        </w:rPr>
        <w:t>research</w:t>
      </w:r>
      <w:r>
        <w:rPr>
          <w:spacing w:val="-1"/>
          <w:sz w:val="20"/>
        </w:rPr>
        <w:t xml:space="preserve"> </w:t>
      </w:r>
      <w:r>
        <w:rPr>
          <w:sz w:val="20"/>
        </w:rPr>
        <w:t>record,</w:t>
      </w:r>
      <w:r>
        <w:rPr>
          <w:spacing w:val="-1"/>
          <w:sz w:val="20"/>
        </w:rPr>
        <w:t xml:space="preserve"> </w:t>
      </w:r>
      <w:r>
        <w:rPr>
          <w:sz w:val="20"/>
        </w:rPr>
        <w:t>1534(1), 50-57.</w:t>
      </w:r>
    </w:p>
    <w:p w:rsidR="00476530" w:rsidRDefault="00476530" w:rsidP="00F45C81">
      <w:pPr>
        <w:pStyle w:val="ListParagraph"/>
        <w:numPr>
          <w:ilvl w:val="0"/>
          <w:numId w:val="1"/>
        </w:numPr>
        <w:tabs>
          <w:tab w:val="left" w:pos="653"/>
        </w:tabs>
        <w:ind w:right="319" w:hanging="16"/>
        <w:rPr>
          <w:sz w:val="20"/>
        </w:rPr>
      </w:pPr>
      <w:r>
        <w:rPr>
          <w:sz w:val="20"/>
        </w:rPr>
        <w:t>Vieira, C. S., &amp;</w:t>
      </w:r>
      <w:r w:rsidR="00B21D85">
        <w:rPr>
          <w:sz w:val="20"/>
        </w:rPr>
        <w:t xml:space="preserve"> Pereira, P. M. (2022</w:t>
      </w:r>
      <w:r>
        <w:rPr>
          <w:sz w:val="20"/>
        </w:rPr>
        <w:t>). Interface shear properties of geosynthetics and construction and demolition</w:t>
      </w:r>
      <w:r>
        <w:rPr>
          <w:spacing w:val="1"/>
          <w:sz w:val="20"/>
        </w:rPr>
        <w:t xml:space="preserve"> </w:t>
      </w:r>
      <w:r>
        <w:rPr>
          <w:sz w:val="20"/>
        </w:rPr>
        <w:t>waste</w:t>
      </w:r>
      <w:r>
        <w:rPr>
          <w:spacing w:val="-1"/>
          <w:sz w:val="20"/>
        </w:rPr>
        <w:t xml:space="preserve"> </w:t>
      </w:r>
      <w:r>
        <w:rPr>
          <w:sz w:val="20"/>
        </w:rPr>
        <w:t>from</w:t>
      </w:r>
      <w:r>
        <w:rPr>
          <w:spacing w:val="-2"/>
          <w:sz w:val="20"/>
        </w:rPr>
        <w:t xml:space="preserve"> </w:t>
      </w:r>
      <w:r>
        <w:rPr>
          <w:sz w:val="20"/>
        </w:rPr>
        <w:t>large-scale direct</w:t>
      </w:r>
      <w:r>
        <w:rPr>
          <w:spacing w:val="-2"/>
          <w:sz w:val="20"/>
        </w:rPr>
        <w:t xml:space="preserve"> </w:t>
      </w:r>
      <w:r>
        <w:rPr>
          <w:sz w:val="20"/>
        </w:rPr>
        <w:t>shear tests. Geosynthetics</w:t>
      </w:r>
      <w:r>
        <w:rPr>
          <w:spacing w:val="-2"/>
          <w:sz w:val="20"/>
        </w:rPr>
        <w:t xml:space="preserve"> </w:t>
      </w:r>
      <w:r>
        <w:rPr>
          <w:sz w:val="20"/>
        </w:rPr>
        <w:t>International, 23(1), 62-70.</w:t>
      </w:r>
    </w:p>
    <w:sectPr w:rsidR="00476530" w:rsidSect="00AF5E9E">
      <w:headerReference w:type="default" r:id="rId10"/>
      <w:footerReference w:type="default" r:id="rId11"/>
      <w:pgSz w:w="12240" w:h="15840"/>
      <w:pgMar w:top="1440" w:right="0" w:bottom="1440" w:left="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92E" w:rsidRDefault="0070192E" w:rsidP="004C59C3">
      <w:r>
        <w:separator/>
      </w:r>
    </w:p>
  </w:endnote>
  <w:endnote w:type="continuationSeparator" w:id="1">
    <w:p w:rsidR="0070192E" w:rsidRDefault="0070192E" w:rsidP="004C5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541" w:rsidRDefault="00D96FBF">
    <w:pPr>
      <w:pStyle w:val="BodyText"/>
      <w:spacing w:line="14" w:lineRule="auto"/>
    </w:pPr>
    <w:r>
      <w:pict>
        <v:shapetype id="_x0000_t202" coordsize="21600,21600" o:spt="202" path="m,l,21600r21600,l21600,xe">
          <v:stroke joinstyle="miter"/>
          <v:path gradientshapeok="t" o:connecttype="rect"/>
        </v:shapetype>
        <v:shape id="_x0000_s2052" type="#_x0000_t202" style="position:absolute;margin-left:264.4pt;margin-top:710.5pt;width:21.15pt;height:13.05pt;z-index:-251653120;mso-position-horizontal-relative:page;mso-position-vertical-relative:page" filled="f" stroked="f">
          <v:textbox inset="0,0,0,0">
            <w:txbxContent>
              <w:p w:rsidR="00515541" w:rsidRDefault="00D96FBF">
                <w:pPr>
                  <w:pStyle w:val="BodyText"/>
                  <w:spacing w:before="10"/>
                  <w:ind w:left="60"/>
                </w:pPr>
                <w:r>
                  <w:fldChar w:fldCharType="begin"/>
                </w:r>
                <w:r w:rsidR="00582ADB">
                  <w:instrText xml:space="preserve"> PAGE </w:instrText>
                </w:r>
                <w:r>
                  <w:fldChar w:fldCharType="separate"/>
                </w:r>
                <w:r w:rsidR="00165EB6">
                  <w:rPr>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92E" w:rsidRDefault="0070192E" w:rsidP="004C59C3">
      <w:r>
        <w:separator/>
      </w:r>
    </w:p>
  </w:footnote>
  <w:footnote w:type="continuationSeparator" w:id="1">
    <w:p w:rsidR="0070192E" w:rsidRDefault="0070192E" w:rsidP="004C5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541" w:rsidRDefault="00D96FBF">
    <w:pPr>
      <w:pStyle w:val="BodyText"/>
      <w:spacing w:line="14" w:lineRule="auto"/>
    </w:pPr>
    <w:r>
      <w:pict>
        <v:shapetype id="_x0000_t202" coordsize="21600,21600" o:spt="202" path="m,l,21600r21600,l21600,xe">
          <v:stroke joinstyle="miter"/>
          <v:path gradientshapeok="t" o:connecttype="rect"/>
        </v:shapetype>
        <v:shape id="_x0000_s2051" type="#_x0000_t202" style="position:absolute;margin-left:224.4pt;margin-top:43.9pt;width:101.15pt;height:10.95pt;z-index:-251654144;mso-position-horizontal-relative:page;mso-position-vertical-relative:page" filled="f" stroked="f">
          <v:textbox inset="0,0,0,0">
            <w:txbxContent>
              <w:p w:rsidR="00515541" w:rsidRDefault="00582ADB">
                <w:pPr>
                  <w:spacing w:before="14"/>
                  <w:ind w:left="20"/>
                  <w:rPr>
                    <w:i/>
                    <w:sz w:val="16"/>
                  </w:rPr>
                </w:pPr>
                <w:r>
                  <w:rPr>
                    <w:i/>
                    <w:sz w:val="16"/>
                  </w:rPr>
                  <w:t>Bayraktar,</w:t>
                </w:r>
                <w:r>
                  <w:rPr>
                    <w:i/>
                    <w:spacing w:val="-5"/>
                    <w:sz w:val="16"/>
                  </w:rPr>
                  <w:t xml:space="preserve"> </w:t>
                </w:r>
                <w:r>
                  <w:rPr>
                    <w:i/>
                    <w:sz w:val="16"/>
                  </w:rPr>
                  <w:t>6(2):107-113,</w:t>
                </w:r>
                <w:r>
                  <w:rPr>
                    <w:i/>
                    <w:spacing w:val="-4"/>
                    <w:sz w:val="16"/>
                  </w:rPr>
                  <w:t xml:space="preserve"> </w:t>
                </w:r>
                <w:r>
                  <w:rPr>
                    <w:i/>
                    <w:sz w:val="16"/>
                  </w:rPr>
                  <w:t>2020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76C4E"/>
    <w:multiLevelType w:val="hybridMultilevel"/>
    <w:tmpl w:val="127A21F4"/>
    <w:lvl w:ilvl="0" w:tplc="DFA42766">
      <w:start w:val="1"/>
      <w:numFmt w:val="decimal"/>
      <w:lvlText w:val="[%1]"/>
      <w:lvlJc w:val="left"/>
      <w:pPr>
        <w:ind w:left="826" w:hanging="341"/>
      </w:pPr>
      <w:rPr>
        <w:rFonts w:ascii="Times New Roman" w:eastAsia="Times New Roman" w:hAnsi="Times New Roman" w:cs="Times New Roman" w:hint="default"/>
        <w:w w:val="99"/>
        <w:sz w:val="20"/>
        <w:szCs w:val="20"/>
        <w:lang w:val="en-US" w:eastAsia="en-US" w:bidi="ar-SA"/>
      </w:rPr>
    </w:lvl>
    <w:lvl w:ilvl="1" w:tplc="CA34BA06">
      <w:numFmt w:val="bullet"/>
      <w:lvlText w:val="•"/>
      <w:lvlJc w:val="left"/>
      <w:pPr>
        <w:ind w:left="1758" w:hanging="341"/>
      </w:pPr>
      <w:rPr>
        <w:rFonts w:hint="default"/>
        <w:lang w:val="en-US" w:eastAsia="en-US" w:bidi="ar-SA"/>
      </w:rPr>
    </w:lvl>
    <w:lvl w:ilvl="2" w:tplc="2ABA98EA">
      <w:numFmt w:val="bullet"/>
      <w:lvlText w:val="•"/>
      <w:lvlJc w:val="left"/>
      <w:pPr>
        <w:ind w:left="2697" w:hanging="341"/>
      </w:pPr>
      <w:rPr>
        <w:rFonts w:hint="default"/>
        <w:lang w:val="en-US" w:eastAsia="en-US" w:bidi="ar-SA"/>
      </w:rPr>
    </w:lvl>
    <w:lvl w:ilvl="3" w:tplc="F362A650">
      <w:numFmt w:val="bullet"/>
      <w:lvlText w:val="•"/>
      <w:lvlJc w:val="left"/>
      <w:pPr>
        <w:ind w:left="3635" w:hanging="341"/>
      </w:pPr>
      <w:rPr>
        <w:rFonts w:hint="default"/>
        <w:lang w:val="en-US" w:eastAsia="en-US" w:bidi="ar-SA"/>
      </w:rPr>
    </w:lvl>
    <w:lvl w:ilvl="4" w:tplc="EBB40176">
      <w:numFmt w:val="bullet"/>
      <w:lvlText w:val="•"/>
      <w:lvlJc w:val="left"/>
      <w:pPr>
        <w:ind w:left="4574" w:hanging="341"/>
      </w:pPr>
      <w:rPr>
        <w:rFonts w:hint="default"/>
        <w:lang w:val="en-US" w:eastAsia="en-US" w:bidi="ar-SA"/>
      </w:rPr>
    </w:lvl>
    <w:lvl w:ilvl="5" w:tplc="722CA404">
      <w:numFmt w:val="bullet"/>
      <w:lvlText w:val="•"/>
      <w:lvlJc w:val="left"/>
      <w:pPr>
        <w:ind w:left="5513" w:hanging="341"/>
      </w:pPr>
      <w:rPr>
        <w:rFonts w:hint="default"/>
        <w:lang w:val="en-US" w:eastAsia="en-US" w:bidi="ar-SA"/>
      </w:rPr>
    </w:lvl>
    <w:lvl w:ilvl="6" w:tplc="C6CE49DE">
      <w:numFmt w:val="bullet"/>
      <w:lvlText w:val="•"/>
      <w:lvlJc w:val="left"/>
      <w:pPr>
        <w:ind w:left="6451" w:hanging="341"/>
      </w:pPr>
      <w:rPr>
        <w:rFonts w:hint="default"/>
        <w:lang w:val="en-US" w:eastAsia="en-US" w:bidi="ar-SA"/>
      </w:rPr>
    </w:lvl>
    <w:lvl w:ilvl="7" w:tplc="53F66CDE">
      <w:numFmt w:val="bullet"/>
      <w:lvlText w:val="•"/>
      <w:lvlJc w:val="left"/>
      <w:pPr>
        <w:ind w:left="7390" w:hanging="341"/>
      </w:pPr>
      <w:rPr>
        <w:rFonts w:hint="default"/>
        <w:lang w:val="en-US" w:eastAsia="en-US" w:bidi="ar-SA"/>
      </w:rPr>
    </w:lvl>
    <w:lvl w:ilvl="8" w:tplc="F7FE8792">
      <w:numFmt w:val="bullet"/>
      <w:lvlText w:val="•"/>
      <w:lvlJc w:val="left"/>
      <w:pPr>
        <w:ind w:left="8329" w:hanging="341"/>
      </w:pPr>
      <w:rPr>
        <w:rFonts w:hint="default"/>
        <w:lang w:val="en-US" w:eastAsia="en-US" w:bidi="ar-SA"/>
      </w:rPr>
    </w:lvl>
  </w:abstractNum>
  <w:abstractNum w:abstractNumId="1">
    <w:nsid w:val="2B8250B0"/>
    <w:multiLevelType w:val="hybridMultilevel"/>
    <w:tmpl w:val="5DE0EB7A"/>
    <w:lvl w:ilvl="0" w:tplc="456E19BA">
      <w:numFmt w:val="bullet"/>
      <w:lvlText w:val="•"/>
      <w:lvlJc w:val="left"/>
      <w:pPr>
        <w:ind w:left="259" w:hanging="127"/>
      </w:pPr>
      <w:rPr>
        <w:rFonts w:ascii="Times New Roman" w:eastAsia="Times New Roman" w:hAnsi="Times New Roman" w:cs="Times New Roman" w:hint="default"/>
        <w:color w:val="212121"/>
        <w:w w:val="99"/>
        <w:sz w:val="20"/>
        <w:szCs w:val="20"/>
        <w:lang w:val="en-US" w:eastAsia="en-US" w:bidi="ar-SA"/>
      </w:rPr>
    </w:lvl>
    <w:lvl w:ilvl="1" w:tplc="467EADD6">
      <w:numFmt w:val="bullet"/>
      <w:lvlText w:val="•"/>
      <w:lvlJc w:val="left"/>
      <w:pPr>
        <w:ind w:left="1254" w:hanging="127"/>
      </w:pPr>
      <w:rPr>
        <w:rFonts w:hint="default"/>
        <w:lang w:val="en-US" w:eastAsia="en-US" w:bidi="ar-SA"/>
      </w:rPr>
    </w:lvl>
    <w:lvl w:ilvl="2" w:tplc="72E41B90">
      <w:numFmt w:val="bullet"/>
      <w:lvlText w:val="•"/>
      <w:lvlJc w:val="left"/>
      <w:pPr>
        <w:ind w:left="2249" w:hanging="127"/>
      </w:pPr>
      <w:rPr>
        <w:rFonts w:hint="default"/>
        <w:lang w:val="en-US" w:eastAsia="en-US" w:bidi="ar-SA"/>
      </w:rPr>
    </w:lvl>
    <w:lvl w:ilvl="3" w:tplc="D4905750">
      <w:numFmt w:val="bullet"/>
      <w:lvlText w:val="•"/>
      <w:lvlJc w:val="left"/>
      <w:pPr>
        <w:ind w:left="3243" w:hanging="127"/>
      </w:pPr>
      <w:rPr>
        <w:rFonts w:hint="default"/>
        <w:lang w:val="en-US" w:eastAsia="en-US" w:bidi="ar-SA"/>
      </w:rPr>
    </w:lvl>
    <w:lvl w:ilvl="4" w:tplc="26363024">
      <w:numFmt w:val="bullet"/>
      <w:lvlText w:val="•"/>
      <w:lvlJc w:val="left"/>
      <w:pPr>
        <w:ind w:left="4238" w:hanging="127"/>
      </w:pPr>
      <w:rPr>
        <w:rFonts w:hint="default"/>
        <w:lang w:val="en-US" w:eastAsia="en-US" w:bidi="ar-SA"/>
      </w:rPr>
    </w:lvl>
    <w:lvl w:ilvl="5" w:tplc="5C966B98">
      <w:numFmt w:val="bullet"/>
      <w:lvlText w:val="•"/>
      <w:lvlJc w:val="left"/>
      <w:pPr>
        <w:ind w:left="5233" w:hanging="127"/>
      </w:pPr>
      <w:rPr>
        <w:rFonts w:hint="default"/>
        <w:lang w:val="en-US" w:eastAsia="en-US" w:bidi="ar-SA"/>
      </w:rPr>
    </w:lvl>
    <w:lvl w:ilvl="6" w:tplc="098C7C28">
      <w:numFmt w:val="bullet"/>
      <w:lvlText w:val="•"/>
      <w:lvlJc w:val="left"/>
      <w:pPr>
        <w:ind w:left="6227" w:hanging="127"/>
      </w:pPr>
      <w:rPr>
        <w:rFonts w:hint="default"/>
        <w:lang w:val="en-US" w:eastAsia="en-US" w:bidi="ar-SA"/>
      </w:rPr>
    </w:lvl>
    <w:lvl w:ilvl="7" w:tplc="92101E1A">
      <w:numFmt w:val="bullet"/>
      <w:lvlText w:val="•"/>
      <w:lvlJc w:val="left"/>
      <w:pPr>
        <w:ind w:left="7222" w:hanging="127"/>
      </w:pPr>
      <w:rPr>
        <w:rFonts w:hint="default"/>
        <w:lang w:val="en-US" w:eastAsia="en-US" w:bidi="ar-SA"/>
      </w:rPr>
    </w:lvl>
    <w:lvl w:ilvl="8" w:tplc="4D1C83E0">
      <w:numFmt w:val="bullet"/>
      <w:lvlText w:val="•"/>
      <w:lvlJc w:val="left"/>
      <w:pPr>
        <w:ind w:left="8217" w:hanging="127"/>
      </w:pPr>
      <w:rPr>
        <w:rFonts w:hint="default"/>
        <w:lang w:val="en-US" w:eastAsia="en-US" w:bidi="ar-SA"/>
      </w:rPr>
    </w:lvl>
  </w:abstractNum>
  <w:abstractNum w:abstractNumId="2">
    <w:nsid w:val="48007B71"/>
    <w:multiLevelType w:val="hybridMultilevel"/>
    <w:tmpl w:val="DC08D2B8"/>
    <w:lvl w:ilvl="0" w:tplc="82624EEE">
      <w:numFmt w:val="bullet"/>
      <w:lvlText w:val="•"/>
      <w:lvlJc w:val="left"/>
      <w:pPr>
        <w:ind w:left="259" w:hanging="127"/>
      </w:pPr>
      <w:rPr>
        <w:rFonts w:ascii="Times New Roman" w:eastAsia="Times New Roman" w:hAnsi="Times New Roman" w:cs="Times New Roman" w:hint="default"/>
        <w:color w:val="212121"/>
        <w:w w:val="99"/>
        <w:sz w:val="20"/>
        <w:szCs w:val="20"/>
        <w:lang w:val="en-US" w:eastAsia="en-US" w:bidi="ar-SA"/>
      </w:rPr>
    </w:lvl>
    <w:lvl w:ilvl="1" w:tplc="7FB00202">
      <w:numFmt w:val="bullet"/>
      <w:lvlText w:val="•"/>
      <w:lvlJc w:val="left"/>
      <w:pPr>
        <w:ind w:left="1254" w:hanging="127"/>
      </w:pPr>
      <w:rPr>
        <w:rFonts w:hint="default"/>
        <w:lang w:val="en-US" w:eastAsia="en-US" w:bidi="ar-SA"/>
      </w:rPr>
    </w:lvl>
    <w:lvl w:ilvl="2" w:tplc="5BEA7BE0">
      <w:numFmt w:val="bullet"/>
      <w:lvlText w:val="•"/>
      <w:lvlJc w:val="left"/>
      <w:pPr>
        <w:ind w:left="2249" w:hanging="127"/>
      </w:pPr>
      <w:rPr>
        <w:rFonts w:hint="default"/>
        <w:lang w:val="en-US" w:eastAsia="en-US" w:bidi="ar-SA"/>
      </w:rPr>
    </w:lvl>
    <w:lvl w:ilvl="3" w:tplc="9EF83266">
      <w:numFmt w:val="bullet"/>
      <w:lvlText w:val="•"/>
      <w:lvlJc w:val="left"/>
      <w:pPr>
        <w:ind w:left="3243" w:hanging="127"/>
      </w:pPr>
      <w:rPr>
        <w:rFonts w:hint="default"/>
        <w:lang w:val="en-US" w:eastAsia="en-US" w:bidi="ar-SA"/>
      </w:rPr>
    </w:lvl>
    <w:lvl w:ilvl="4" w:tplc="EEC80F1E">
      <w:numFmt w:val="bullet"/>
      <w:lvlText w:val="•"/>
      <w:lvlJc w:val="left"/>
      <w:pPr>
        <w:ind w:left="4238" w:hanging="127"/>
      </w:pPr>
      <w:rPr>
        <w:rFonts w:hint="default"/>
        <w:lang w:val="en-US" w:eastAsia="en-US" w:bidi="ar-SA"/>
      </w:rPr>
    </w:lvl>
    <w:lvl w:ilvl="5" w:tplc="59DCC954">
      <w:numFmt w:val="bullet"/>
      <w:lvlText w:val="•"/>
      <w:lvlJc w:val="left"/>
      <w:pPr>
        <w:ind w:left="5233" w:hanging="127"/>
      </w:pPr>
      <w:rPr>
        <w:rFonts w:hint="default"/>
        <w:lang w:val="en-US" w:eastAsia="en-US" w:bidi="ar-SA"/>
      </w:rPr>
    </w:lvl>
    <w:lvl w:ilvl="6" w:tplc="5644F332">
      <w:numFmt w:val="bullet"/>
      <w:lvlText w:val="•"/>
      <w:lvlJc w:val="left"/>
      <w:pPr>
        <w:ind w:left="6227" w:hanging="127"/>
      </w:pPr>
      <w:rPr>
        <w:rFonts w:hint="default"/>
        <w:lang w:val="en-US" w:eastAsia="en-US" w:bidi="ar-SA"/>
      </w:rPr>
    </w:lvl>
    <w:lvl w:ilvl="7" w:tplc="8EEEC580">
      <w:numFmt w:val="bullet"/>
      <w:lvlText w:val="•"/>
      <w:lvlJc w:val="left"/>
      <w:pPr>
        <w:ind w:left="7222" w:hanging="127"/>
      </w:pPr>
      <w:rPr>
        <w:rFonts w:hint="default"/>
        <w:lang w:val="en-US" w:eastAsia="en-US" w:bidi="ar-SA"/>
      </w:rPr>
    </w:lvl>
    <w:lvl w:ilvl="8" w:tplc="59521AEC">
      <w:numFmt w:val="bullet"/>
      <w:lvlText w:val="•"/>
      <w:lvlJc w:val="left"/>
      <w:pPr>
        <w:ind w:left="8217" w:hanging="127"/>
      </w:pPr>
      <w:rPr>
        <w:rFonts w:hint="default"/>
        <w:lang w:val="en-US" w:eastAsia="en-US" w:bidi="ar-SA"/>
      </w:rPr>
    </w:lvl>
  </w:abstractNum>
  <w:abstractNum w:abstractNumId="3">
    <w:nsid w:val="5119604D"/>
    <w:multiLevelType w:val="hybridMultilevel"/>
    <w:tmpl w:val="646CF240"/>
    <w:lvl w:ilvl="0" w:tplc="224400A0">
      <w:start w:val="1"/>
      <w:numFmt w:val="decimal"/>
      <w:lvlText w:val="%1."/>
      <w:lvlJc w:val="left"/>
      <w:pPr>
        <w:ind w:left="1642" w:hanging="202"/>
        <w:jc w:val="right"/>
      </w:pPr>
      <w:rPr>
        <w:rFonts w:ascii="Times New Roman" w:eastAsia="Times New Roman" w:hAnsi="Times New Roman" w:cs="Times New Roman" w:hint="default"/>
        <w:b/>
        <w:bCs/>
        <w:spacing w:val="0"/>
        <w:w w:val="99"/>
        <w:sz w:val="20"/>
        <w:szCs w:val="20"/>
        <w:lang w:val="en-US" w:eastAsia="en-US" w:bidi="ar-SA"/>
      </w:rPr>
    </w:lvl>
    <w:lvl w:ilvl="1" w:tplc="3496D67C">
      <w:numFmt w:val="bullet"/>
      <w:lvlText w:val="•"/>
      <w:lvlJc w:val="left"/>
      <w:pPr>
        <w:ind w:left="1434" w:hanging="202"/>
      </w:pPr>
      <w:rPr>
        <w:rFonts w:hint="default"/>
        <w:lang w:val="en-US" w:eastAsia="en-US" w:bidi="ar-SA"/>
      </w:rPr>
    </w:lvl>
    <w:lvl w:ilvl="2" w:tplc="07BE6286">
      <w:numFmt w:val="bullet"/>
      <w:lvlText w:val="•"/>
      <w:lvlJc w:val="left"/>
      <w:pPr>
        <w:ind w:left="2409" w:hanging="202"/>
      </w:pPr>
      <w:rPr>
        <w:rFonts w:hint="default"/>
        <w:lang w:val="en-US" w:eastAsia="en-US" w:bidi="ar-SA"/>
      </w:rPr>
    </w:lvl>
    <w:lvl w:ilvl="3" w:tplc="4B02E3B0">
      <w:numFmt w:val="bullet"/>
      <w:lvlText w:val="•"/>
      <w:lvlJc w:val="left"/>
      <w:pPr>
        <w:ind w:left="3383" w:hanging="202"/>
      </w:pPr>
      <w:rPr>
        <w:rFonts w:hint="default"/>
        <w:lang w:val="en-US" w:eastAsia="en-US" w:bidi="ar-SA"/>
      </w:rPr>
    </w:lvl>
    <w:lvl w:ilvl="4" w:tplc="5FB07BFE">
      <w:numFmt w:val="bullet"/>
      <w:lvlText w:val="•"/>
      <w:lvlJc w:val="left"/>
      <w:pPr>
        <w:ind w:left="4358" w:hanging="202"/>
      </w:pPr>
      <w:rPr>
        <w:rFonts w:hint="default"/>
        <w:lang w:val="en-US" w:eastAsia="en-US" w:bidi="ar-SA"/>
      </w:rPr>
    </w:lvl>
    <w:lvl w:ilvl="5" w:tplc="2BB0565C">
      <w:numFmt w:val="bullet"/>
      <w:lvlText w:val="•"/>
      <w:lvlJc w:val="left"/>
      <w:pPr>
        <w:ind w:left="5333" w:hanging="202"/>
      </w:pPr>
      <w:rPr>
        <w:rFonts w:hint="default"/>
        <w:lang w:val="en-US" w:eastAsia="en-US" w:bidi="ar-SA"/>
      </w:rPr>
    </w:lvl>
    <w:lvl w:ilvl="6" w:tplc="802C9A4C">
      <w:numFmt w:val="bullet"/>
      <w:lvlText w:val="•"/>
      <w:lvlJc w:val="left"/>
      <w:pPr>
        <w:ind w:left="6307" w:hanging="202"/>
      </w:pPr>
      <w:rPr>
        <w:rFonts w:hint="default"/>
        <w:lang w:val="en-US" w:eastAsia="en-US" w:bidi="ar-SA"/>
      </w:rPr>
    </w:lvl>
    <w:lvl w:ilvl="7" w:tplc="F000C7B6">
      <w:numFmt w:val="bullet"/>
      <w:lvlText w:val="•"/>
      <w:lvlJc w:val="left"/>
      <w:pPr>
        <w:ind w:left="7282" w:hanging="202"/>
      </w:pPr>
      <w:rPr>
        <w:rFonts w:hint="default"/>
        <w:lang w:val="en-US" w:eastAsia="en-US" w:bidi="ar-SA"/>
      </w:rPr>
    </w:lvl>
    <w:lvl w:ilvl="8" w:tplc="35B486E8">
      <w:numFmt w:val="bullet"/>
      <w:lvlText w:val="•"/>
      <w:lvlJc w:val="left"/>
      <w:pPr>
        <w:ind w:left="8257" w:hanging="202"/>
      </w:pPr>
      <w:rPr>
        <w:rFonts w:hint="default"/>
        <w:lang w:val="en-US"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264383"/>
    <w:rsid w:val="000120CF"/>
    <w:rsid w:val="00066358"/>
    <w:rsid w:val="00075E02"/>
    <w:rsid w:val="0007615F"/>
    <w:rsid w:val="000A7A74"/>
    <w:rsid w:val="000D7102"/>
    <w:rsid w:val="000E5586"/>
    <w:rsid w:val="00141C14"/>
    <w:rsid w:val="00150ACD"/>
    <w:rsid w:val="00165EB6"/>
    <w:rsid w:val="001A0DF2"/>
    <w:rsid w:val="001C1B13"/>
    <w:rsid w:val="00264383"/>
    <w:rsid w:val="00280A34"/>
    <w:rsid w:val="00290DBE"/>
    <w:rsid w:val="002D241F"/>
    <w:rsid w:val="002D4A57"/>
    <w:rsid w:val="00306688"/>
    <w:rsid w:val="0031115C"/>
    <w:rsid w:val="003205AC"/>
    <w:rsid w:val="00331DB3"/>
    <w:rsid w:val="003419C3"/>
    <w:rsid w:val="00361EE9"/>
    <w:rsid w:val="003C288E"/>
    <w:rsid w:val="003E5B73"/>
    <w:rsid w:val="003E7B5D"/>
    <w:rsid w:val="003F7F73"/>
    <w:rsid w:val="00412B14"/>
    <w:rsid w:val="004273DA"/>
    <w:rsid w:val="004739AC"/>
    <w:rsid w:val="00476530"/>
    <w:rsid w:val="004B20C5"/>
    <w:rsid w:val="004C59C3"/>
    <w:rsid w:val="005111DA"/>
    <w:rsid w:val="0053595F"/>
    <w:rsid w:val="00540302"/>
    <w:rsid w:val="00550F29"/>
    <w:rsid w:val="005716DC"/>
    <w:rsid w:val="00582ADB"/>
    <w:rsid w:val="005D28C0"/>
    <w:rsid w:val="006824AD"/>
    <w:rsid w:val="00694A4D"/>
    <w:rsid w:val="006E4937"/>
    <w:rsid w:val="006E5B82"/>
    <w:rsid w:val="006F66D0"/>
    <w:rsid w:val="0070192E"/>
    <w:rsid w:val="007F1625"/>
    <w:rsid w:val="00844835"/>
    <w:rsid w:val="008A3F2D"/>
    <w:rsid w:val="008B233D"/>
    <w:rsid w:val="008D2F8F"/>
    <w:rsid w:val="00906772"/>
    <w:rsid w:val="009476B1"/>
    <w:rsid w:val="00956B90"/>
    <w:rsid w:val="00995F2E"/>
    <w:rsid w:val="009F3982"/>
    <w:rsid w:val="009F59D5"/>
    <w:rsid w:val="00A03DBE"/>
    <w:rsid w:val="00A57C28"/>
    <w:rsid w:val="00A81534"/>
    <w:rsid w:val="00A865EA"/>
    <w:rsid w:val="00AC6F86"/>
    <w:rsid w:val="00AF5E9E"/>
    <w:rsid w:val="00B21D85"/>
    <w:rsid w:val="00B35FC7"/>
    <w:rsid w:val="00B46CAB"/>
    <w:rsid w:val="00B82325"/>
    <w:rsid w:val="00BD5370"/>
    <w:rsid w:val="00C02D06"/>
    <w:rsid w:val="00C07D70"/>
    <w:rsid w:val="00C11994"/>
    <w:rsid w:val="00C44F35"/>
    <w:rsid w:val="00C464C6"/>
    <w:rsid w:val="00CA6C82"/>
    <w:rsid w:val="00CC4BD2"/>
    <w:rsid w:val="00D93009"/>
    <w:rsid w:val="00D96FBF"/>
    <w:rsid w:val="00DB689E"/>
    <w:rsid w:val="00DE1458"/>
    <w:rsid w:val="00DE4EAE"/>
    <w:rsid w:val="00E10346"/>
    <w:rsid w:val="00E10899"/>
    <w:rsid w:val="00E65A4D"/>
    <w:rsid w:val="00E66DB8"/>
    <w:rsid w:val="00E67631"/>
    <w:rsid w:val="00E70BFC"/>
    <w:rsid w:val="00E71E22"/>
    <w:rsid w:val="00ED2196"/>
    <w:rsid w:val="00F325CD"/>
    <w:rsid w:val="00F45C81"/>
    <w:rsid w:val="00F61F2D"/>
    <w:rsid w:val="00F73278"/>
    <w:rsid w:val="00F87ED4"/>
    <w:rsid w:val="00F950F5"/>
    <w:rsid w:val="00FA1444"/>
    <w:rsid w:val="00FC3810"/>
    <w:rsid w:val="00FE2980"/>
    <w:rsid w:val="00FE7F54"/>
    <w:rsid w:val="00FF1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438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76530"/>
    <w:pPr>
      <w:ind w:left="74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64383"/>
  </w:style>
  <w:style w:type="character" w:customStyle="1" w:styleId="Heading1Char">
    <w:name w:val="Heading 1 Char"/>
    <w:basedOn w:val="DefaultParagraphFont"/>
    <w:link w:val="Heading1"/>
    <w:uiPriority w:val="1"/>
    <w:rsid w:val="00476530"/>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476530"/>
    <w:rPr>
      <w:sz w:val="20"/>
      <w:szCs w:val="20"/>
    </w:rPr>
  </w:style>
  <w:style w:type="character" w:customStyle="1" w:styleId="BodyTextChar">
    <w:name w:val="Body Text Char"/>
    <w:basedOn w:val="DefaultParagraphFont"/>
    <w:link w:val="BodyText"/>
    <w:uiPriority w:val="1"/>
    <w:rsid w:val="00476530"/>
    <w:rPr>
      <w:rFonts w:ascii="Times New Roman" w:eastAsia="Times New Roman" w:hAnsi="Times New Roman" w:cs="Times New Roman"/>
      <w:sz w:val="20"/>
      <w:szCs w:val="20"/>
    </w:rPr>
  </w:style>
  <w:style w:type="paragraph" w:styleId="ListParagraph">
    <w:name w:val="List Paragraph"/>
    <w:basedOn w:val="Normal"/>
    <w:uiPriority w:val="34"/>
    <w:qFormat/>
    <w:rsid w:val="00476530"/>
    <w:pPr>
      <w:ind w:left="826" w:hanging="567"/>
      <w:jc w:val="both"/>
    </w:pPr>
  </w:style>
  <w:style w:type="paragraph" w:styleId="BalloonText">
    <w:name w:val="Balloon Text"/>
    <w:basedOn w:val="Normal"/>
    <w:link w:val="BalloonTextChar"/>
    <w:uiPriority w:val="99"/>
    <w:semiHidden/>
    <w:unhideWhenUsed/>
    <w:rsid w:val="00476530"/>
    <w:rPr>
      <w:rFonts w:ascii="Tahoma" w:hAnsi="Tahoma" w:cs="Tahoma"/>
      <w:sz w:val="16"/>
      <w:szCs w:val="16"/>
    </w:rPr>
  </w:style>
  <w:style w:type="character" w:customStyle="1" w:styleId="BalloonTextChar">
    <w:name w:val="Balloon Text Char"/>
    <w:basedOn w:val="DefaultParagraphFont"/>
    <w:link w:val="BalloonText"/>
    <w:uiPriority w:val="99"/>
    <w:semiHidden/>
    <w:rsid w:val="00476530"/>
    <w:rPr>
      <w:rFonts w:ascii="Tahoma" w:eastAsia="Times New Roman" w:hAnsi="Tahoma" w:cs="Tahoma"/>
      <w:sz w:val="16"/>
      <w:szCs w:val="16"/>
    </w:rPr>
  </w:style>
  <w:style w:type="character" w:styleId="Hyperlink">
    <w:name w:val="Hyperlink"/>
    <w:basedOn w:val="DefaultParagraphFont"/>
    <w:uiPriority w:val="99"/>
    <w:unhideWhenUsed/>
    <w:rsid w:val="00F87ED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rpardeep@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eelamalik220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2922</Words>
  <Characters>16657</Characters>
  <Application>Microsoft Office Word</Application>
  <DocSecurity>0</DocSecurity>
  <Lines>138</Lines>
  <Paragraphs>39</Paragraphs>
  <ScaleCrop>false</ScaleCrop>
  <Company/>
  <LinksUpToDate>false</LinksUpToDate>
  <CharactersWithSpaces>19540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ce</cp:lastModifiedBy>
  <cp:revision>94</cp:revision>
  <dcterms:created xsi:type="dcterms:W3CDTF">2023-03-29T07:30:00Z</dcterms:created>
  <dcterms:modified xsi:type="dcterms:W3CDTF">2023-03-29T08:34:00Z</dcterms:modified>
</cp:coreProperties>
</file>