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word/webextensions/taskpanes.xml" ContentType="application/vnd.ms-office.webextensiontaskpane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extensions/webextension1.xml" ContentType="application/vnd.ms-office.webextension+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16D" w:rsidRPr="006D5DDB" w:rsidRDefault="00E23906" w:rsidP="00E3616D">
      <w:pPr>
        <w:spacing w:after="0" w:line="360" w:lineRule="auto"/>
        <w:jc w:val="center"/>
        <w:rPr>
          <w:rFonts w:ascii="Times New Roman" w:hAnsi="Times New Roman" w:cs="Times New Roman"/>
          <w:b/>
          <w:bCs/>
          <w:sz w:val="40"/>
          <w:szCs w:val="40"/>
          <w:lang w:val="en-US"/>
        </w:rPr>
      </w:pPr>
      <w:r>
        <w:rPr>
          <w:rFonts w:ascii="Times New Roman" w:hAnsi="Times New Roman" w:cs="Times New Roman"/>
          <w:b/>
          <w:bCs/>
          <w:sz w:val="40"/>
          <w:szCs w:val="40"/>
          <w:lang w:val="en-US"/>
        </w:rPr>
        <w:t>HR ANALYTICS'S ROLE</w:t>
      </w:r>
      <w:r w:rsidR="00E3616D" w:rsidRPr="006D5DDB">
        <w:rPr>
          <w:rFonts w:ascii="Times New Roman" w:hAnsi="Times New Roman" w:cs="Times New Roman"/>
          <w:b/>
          <w:bCs/>
          <w:sz w:val="40"/>
          <w:szCs w:val="40"/>
          <w:lang w:val="en-US"/>
        </w:rPr>
        <w:t xml:space="preserve"> IN BUSINESS</w:t>
      </w:r>
      <w:r>
        <w:rPr>
          <w:rFonts w:ascii="Times New Roman" w:hAnsi="Times New Roman" w:cs="Times New Roman"/>
          <w:b/>
          <w:bCs/>
          <w:sz w:val="40"/>
          <w:szCs w:val="40"/>
          <w:lang w:val="en-US"/>
        </w:rPr>
        <w:t xml:space="preserve"> ORGANIZATION</w:t>
      </w:r>
    </w:p>
    <w:p w:rsidR="006D5DDB" w:rsidRDefault="006D5DDB" w:rsidP="006D5DDB">
      <w:pPr>
        <w:spacing w:after="0" w:line="360" w:lineRule="auto"/>
        <w:jc w:val="center"/>
        <w:rPr>
          <w:rFonts w:ascii="Times New Roman" w:hAnsi="Times New Roman" w:cs="Times New Roman"/>
          <w:i/>
          <w:iCs/>
          <w:sz w:val="24"/>
          <w:szCs w:val="24"/>
          <w:lang w:val="en-US"/>
        </w:rPr>
      </w:pPr>
    </w:p>
    <w:p w:rsidR="006D5DDB" w:rsidRPr="006D5DDB" w:rsidRDefault="006D5DDB" w:rsidP="006D5DDB">
      <w:pPr>
        <w:spacing w:after="0" w:line="360" w:lineRule="auto"/>
        <w:jc w:val="center"/>
        <w:rPr>
          <w:rFonts w:ascii="Times New Roman" w:hAnsi="Times New Roman" w:cs="Times New Roman"/>
          <w:b/>
          <w:bCs/>
          <w:i/>
          <w:iCs/>
          <w:sz w:val="24"/>
          <w:szCs w:val="24"/>
          <w:lang w:val="en-US"/>
        </w:rPr>
      </w:pPr>
      <w:r w:rsidRPr="006D5DDB">
        <w:rPr>
          <w:rFonts w:ascii="Times New Roman" w:hAnsi="Times New Roman" w:cs="Times New Roman"/>
          <w:b/>
          <w:bCs/>
          <w:i/>
          <w:iCs/>
          <w:sz w:val="24"/>
          <w:szCs w:val="24"/>
          <w:lang w:val="en-US"/>
        </w:rPr>
        <w:t>*Dr. Gargi Chaudhary</w:t>
      </w:r>
    </w:p>
    <w:p w:rsidR="006D5DDB" w:rsidRPr="006D5DDB" w:rsidRDefault="006D5DDB" w:rsidP="006D5DDB">
      <w:pPr>
        <w:spacing w:after="0" w:line="360" w:lineRule="auto"/>
        <w:jc w:val="center"/>
        <w:rPr>
          <w:rFonts w:ascii="Times New Roman" w:hAnsi="Times New Roman" w:cs="Times New Roman"/>
          <w:b/>
          <w:bCs/>
          <w:i/>
          <w:iCs/>
          <w:sz w:val="24"/>
          <w:szCs w:val="24"/>
          <w:lang w:val="en-US"/>
        </w:rPr>
      </w:pPr>
      <w:r w:rsidRPr="006D5DDB">
        <w:rPr>
          <w:rFonts w:ascii="Times New Roman" w:hAnsi="Times New Roman" w:cs="Times New Roman"/>
          <w:b/>
          <w:bCs/>
          <w:i/>
          <w:iCs/>
          <w:sz w:val="24"/>
          <w:szCs w:val="24"/>
          <w:lang w:val="en-US"/>
        </w:rPr>
        <w:t>Assistant Professor</w:t>
      </w:r>
    </w:p>
    <w:p w:rsidR="006D5DDB" w:rsidRPr="006D5DDB" w:rsidRDefault="006D5DDB" w:rsidP="006D5DDB">
      <w:pPr>
        <w:spacing w:after="0" w:line="360" w:lineRule="auto"/>
        <w:jc w:val="center"/>
        <w:rPr>
          <w:rFonts w:ascii="Times New Roman" w:hAnsi="Times New Roman" w:cs="Times New Roman"/>
          <w:b/>
          <w:bCs/>
          <w:i/>
          <w:iCs/>
          <w:sz w:val="24"/>
          <w:szCs w:val="24"/>
          <w:lang w:val="en-US"/>
        </w:rPr>
      </w:pPr>
      <w:r w:rsidRPr="006D5DDB">
        <w:rPr>
          <w:rFonts w:ascii="Times New Roman" w:hAnsi="Times New Roman" w:cs="Times New Roman"/>
          <w:b/>
          <w:bCs/>
          <w:i/>
          <w:iCs/>
          <w:sz w:val="24"/>
          <w:szCs w:val="24"/>
          <w:lang w:val="en-US"/>
        </w:rPr>
        <w:t>NICE School of Business Studies</w:t>
      </w:r>
    </w:p>
    <w:p w:rsidR="006D5DDB" w:rsidRPr="006D5DDB" w:rsidRDefault="006D5DDB" w:rsidP="006D5DDB">
      <w:pPr>
        <w:spacing w:after="0" w:line="360" w:lineRule="auto"/>
        <w:jc w:val="center"/>
        <w:rPr>
          <w:rFonts w:ascii="Times New Roman" w:hAnsi="Times New Roman" w:cs="Times New Roman"/>
          <w:b/>
          <w:bCs/>
          <w:i/>
          <w:iCs/>
          <w:sz w:val="24"/>
          <w:szCs w:val="24"/>
          <w:lang w:val="en-US"/>
        </w:rPr>
      </w:pPr>
      <w:r w:rsidRPr="006D5DDB">
        <w:rPr>
          <w:rFonts w:ascii="Times New Roman" w:hAnsi="Times New Roman" w:cs="Times New Roman"/>
          <w:b/>
          <w:bCs/>
          <w:i/>
          <w:iCs/>
          <w:sz w:val="24"/>
          <w:szCs w:val="24"/>
          <w:lang w:val="en-US"/>
        </w:rPr>
        <w:t>Shobhit Institute of Engineering &amp; Technology</w:t>
      </w:r>
    </w:p>
    <w:p w:rsidR="006D5DDB" w:rsidRPr="006D5DDB" w:rsidRDefault="006D5DDB" w:rsidP="006D5DDB">
      <w:pPr>
        <w:spacing w:after="0" w:line="360" w:lineRule="auto"/>
        <w:jc w:val="center"/>
        <w:rPr>
          <w:rFonts w:ascii="Times New Roman" w:hAnsi="Times New Roman" w:cs="Times New Roman"/>
          <w:b/>
          <w:bCs/>
          <w:i/>
          <w:iCs/>
          <w:sz w:val="24"/>
          <w:szCs w:val="24"/>
          <w:lang w:val="en-US"/>
        </w:rPr>
      </w:pPr>
      <w:r w:rsidRPr="006D5DDB">
        <w:rPr>
          <w:rFonts w:ascii="Times New Roman" w:hAnsi="Times New Roman" w:cs="Times New Roman"/>
          <w:b/>
          <w:bCs/>
          <w:i/>
          <w:iCs/>
          <w:sz w:val="24"/>
          <w:szCs w:val="24"/>
          <w:lang w:val="en-US"/>
        </w:rPr>
        <w:t>(Deemed to-be-University), Meerut- 250110, India</w:t>
      </w:r>
    </w:p>
    <w:p w:rsidR="00E3616D" w:rsidRPr="000A1806" w:rsidRDefault="00E3616D" w:rsidP="00E3616D">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Abstract</w:t>
      </w:r>
    </w:p>
    <w:p w:rsidR="00E3616D" w:rsidRPr="000A1806" w:rsidRDefault="00E3616D" w:rsidP="00E3616D">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In today's data-driven world, making decisions is evolving in the context of human resources. HR analytics assist firms of all types and across all industries in managing talent, administration, and recruiting choices. HR analytics is the technique of gathering and analyzing HR data in addition to enhancing an organization's workforce productivity. It is widely used in organizations to collect and analyze data, enabling management to make informed decisions about their workforce, which is the main factor in organizational decision-making. The HR analyst can also use this set of statistical tools to gather up-to-date information about employees and make precise decisions that support top management's goals. HR analytics allows organizations to solve complex problems with intelligent judgments. HR analytics thus coordinates HR strategy with overall business strategy to get a competitive advantage. Analytical processes for measuring sub-HR functions have been completed. This study will examine its various roles in the business; to adopt HR analytics as a tool in an organization. This study contributes significantly to the theoretical concept of HR analytics based on the secondary data collected from previous research, blogs, books, and websites that provide data related to HR analytics.</w:t>
      </w:r>
    </w:p>
    <w:p w:rsidR="00E3616D" w:rsidRPr="000A1806" w:rsidRDefault="00E3616D" w:rsidP="00E3616D">
      <w:pPr>
        <w:spacing w:line="360" w:lineRule="auto"/>
        <w:jc w:val="both"/>
        <w:rPr>
          <w:rFonts w:ascii="Times New Roman" w:hAnsi="Times New Roman" w:cs="Times New Roman"/>
          <w:i/>
          <w:iCs/>
          <w:sz w:val="24"/>
          <w:szCs w:val="24"/>
          <w:lang w:val="en-US"/>
        </w:rPr>
      </w:pPr>
      <w:r w:rsidRPr="000A1806">
        <w:rPr>
          <w:rFonts w:ascii="Times New Roman" w:hAnsi="Times New Roman" w:cs="Times New Roman"/>
          <w:b/>
          <w:bCs/>
          <w:i/>
          <w:iCs/>
          <w:sz w:val="24"/>
          <w:szCs w:val="24"/>
          <w:lang w:val="en-US"/>
        </w:rPr>
        <w:t>Keywords:-</w:t>
      </w:r>
      <w:r w:rsidRPr="000A1806">
        <w:rPr>
          <w:rFonts w:ascii="Times New Roman" w:hAnsi="Times New Roman" w:cs="Times New Roman"/>
          <w:i/>
          <w:iCs/>
          <w:sz w:val="24"/>
          <w:szCs w:val="24"/>
          <w:lang w:val="en-US"/>
        </w:rPr>
        <w:t xml:space="preserve"> Human Resource Analytics, Human Resource Data, Decision-Making, Business Strategy, Workforce Productivity.</w:t>
      </w:r>
    </w:p>
    <w:p w:rsidR="000F77A0" w:rsidRPr="000A1806" w:rsidRDefault="000F77A0"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Introduction</w:t>
      </w:r>
    </w:p>
    <w:p w:rsidR="00590155" w:rsidRDefault="00590155" w:rsidP="00AA5C52">
      <w:pPr>
        <w:spacing w:line="360" w:lineRule="auto"/>
        <w:jc w:val="both"/>
        <w:rPr>
          <w:rFonts w:ascii="Times New Roman" w:hAnsi="Times New Roman" w:cs="Times New Roman"/>
          <w:sz w:val="24"/>
          <w:szCs w:val="24"/>
          <w:lang w:val="en-US"/>
        </w:rPr>
      </w:pPr>
      <w:r w:rsidRPr="00590155">
        <w:rPr>
          <w:rFonts w:ascii="Times New Roman" w:hAnsi="Times New Roman" w:cs="Times New Roman"/>
          <w:sz w:val="24"/>
          <w:szCs w:val="24"/>
          <w:lang w:val="en-US"/>
        </w:rPr>
        <w:t>Human resource management focuses on investing all the tools and techniques, procedures and strategies, approaches and measurements</w:t>
      </w:r>
      <w:r>
        <w:rPr>
          <w:rFonts w:ascii="Times New Roman" w:hAnsi="Times New Roman" w:cs="Times New Roman"/>
          <w:sz w:val="24"/>
          <w:szCs w:val="24"/>
          <w:lang w:val="en-US"/>
        </w:rPr>
        <w:t>,</w:t>
      </w:r>
      <w:r w:rsidRPr="00590155">
        <w:rPr>
          <w:rFonts w:ascii="Times New Roman" w:hAnsi="Times New Roman" w:cs="Times New Roman"/>
          <w:sz w:val="24"/>
          <w:szCs w:val="24"/>
          <w:lang w:val="en-US"/>
        </w:rPr>
        <w:t xml:space="preserve"> and approaches and measures to understand the performance of employers and employees who work together to achieve the organization's goals. People are valuable asset</w:t>
      </w:r>
      <w:r>
        <w:rPr>
          <w:rFonts w:ascii="Times New Roman" w:hAnsi="Times New Roman" w:cs="Times New Roman"/>
          <w:sz w:val="24"/>
          <w:szCs w:val="24"/>
          <w:lang w:val="en-US"/>
        </w:rPr>
        <w:t>s</w:t>
      </w:r>
      <w:r w:rsidRPr="00590155">
        <w:rPr>
          <w:rFonts w:ascii="Times New Roman" w:hAnsi="Times New Roman" w:cs="Times New Roman"/>
          <w:sz w:val="24"/>
          <w:szCs w:val="24"/>
          <w:lang w:val="en-US"/>
        </w:rPr>
        <w:t xml:space="preserve"> in any organization.</w:t>
      </w:r>
    </w:p>
    <w:p w:rsidR="00590155" w:rsidRDefault="000F77A0" w:rsidP="00687745">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lastRenderedPageBreak/>
        <w:t xml:space="preserve">Human resources are an </w:t>
      </w:r>
      <w:r w:rsidR="0067505D" w:rsidRPr="000A1806">
        <w:rPr>
          <w:rFonts w:ascii="Times New Roman" w:hAnsi="Times New Roman" w:cs="Times New Roman"/>
          <w:sz w:val="24"/>
          <w:szCs w:val="24"/>
          <w:lang w:val="en-US"/>
        </w:rPr>
        <w:t>essential</w:t>
      </w:r>
      <w:r w:rsidRPr="000A1806">
        <w:rPr>
          <w:rFonts w:ascii="Times New Roman" w:hAnsi="Times New Roman" w:cs="Times New Roman"/>
          <w:sz w:val="24"/>
          <w:szCs w:val="24"/>
          <w:lang w:val="en-US"/>
        </w:rPr>
        <w:t xml:space="preserve"> factor since the HR department results in successful organi</w:t>
      </w:r>
      <w:r w:rsidR="007D72A6" w:rsidRPr="000A1806">
        <w:rPr>
          <w:rFonts w:ascii="Times New Roman" w:hAnsi="Times New Roman" w:cs="Times New Roman"/>
          <w:sz w:val="24"/>
          <w:szCs w:val="24"/>
          <w:lang w:val="en-US"/>
        </w:rPr>
        <w:t>z</w:t>
      </w:r>
      <w:r w:rsidRPr="000A1806">
        <w:rPr>
          <w:rFonts w:ascii="Times New Roman" w:hAnsi="Times New Roman" w:cs="Times New Roman"/>
          <w:sz w:val="24"/>
          <w:szCs w:val="24"/>
          <w:lang w:val="en-US"/>
        </w:rPr>
        <w:t xml:space="preserve">ational performances by developing the relationship between HR activities and business outcomes. </w:t>
      </w:r>
      <w:sdt>
        <w:sdtPr>
          <w:rPr>
            <w:rFonts w:ascii="Times New Roman" w:hAnsi="Times New Roman" w:cs="Times New Roman"/>
            <w:sz w:val="24"/>
            <w:szCs w:val="24"/>
            <w:lang w:val="en-US"/>
          </w:rPr>
          <w:tag w:val="MENDELEY_CITATION_v3_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"/>
          <w:id w:val="785853959"/>
          <w:placeholder>
            <w:docPart w:val="DefaultPlaceholder_-1854013440"/>
          </w:placeholder>
        </w:sdtPr>
        <w:sdtContent>
          <w:r w:rsidR="00C770B7" w:rsidRPr="000A1806">
            <w:rPr>
              <w:rFonts w:ascii="Times New Roman" w:hAnsi="Times New Roman" w:cs="Times New Roman"/>
              <w:sz w:val="24"/>
              <w:szCs w:val="24"/>
              <w:lang w:val="en-US"/>
            </w:rPr>
            <w:t>(Simón &amp; Ferreiro, 2018)</w:t>
          </w:r>
        </w:sdtContent>
      </w:sdt>
      <w:r w:rsidR="00590155" w:rsidRPr="00590155">
        <w:rPr>
          <w:rFonts w:ascii="Times New Roman" w:hAnsi="Times New Roman" w:cs="Times New Roman"/>
          <w:sz w:val="24"/>
          <w:szCs w:val="24"/>
          <w:lang w:val="en-US"/>
        </w:rPr>
        <w:t>Every function in every business is vital because its results can be easily investigated. The HR function in any organization lags due to its reliance on metrics and scorecards of quantifiable data. Due to the qualitative nature of HR data, most of it could not be quantified. However, HR now focuses on understanding how people influence the organization in adopting technological advances. As companies collect vast amounts of HR data, it becomes more complex to collect and analyze.</w:t>
      </w:r>
    </w:p>
    <w:p w:rsidR="007D72A6" w:rsidRDefault="000F77A0" w:rsidP="00687745">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 xml:space="preserve">During the previous few years, the organization has experienced tremendous expansion, particularly in the twenty-first century and </w:t>
      </w:r>
      <w:r w:rsidR="007C7D39" w:rsidRPr="000A1806">
        <w:rPr>
          <w:rFonts w:ascii="Times New Roman" w:hAnsi="Times New Roman" w:cs="Times New Roman"/>
          <w:sz w:val="24"/>
          <w:szCs w:val="24"/>
          <w:lang w:val="en-US"/>
        </w:rPr>
        <w:t xml:space="preserve">in </w:t>
      </w:r>
      <w:r w:rsidRPr="000A1806">
        <w:rPr>
          <w:rFonts w:ascii="Times New Roman" w:hAnsi="Times New Roman" w:cs="Times New Roman"/>
          <w:sz w:val="24"/>
          <w:szCs w:val="24"/>
          <w:lang w:val="en-US"/>
        </w:rPr>
        <w:t xml:space="preserve">the service sector. As industries grow at a rapid pace, new advanced processes and technologies are being developed. </w:t>
      </w:r>
      <w:sdt>
        <w:sdtPr>
          <w:rPr>
            <w:rFonts w:ascii="Times New Roman" w:hAnsi="Times New Roman" w:cs="Times New Roman"/>
            <w:sz w:val="24"/>
            <w:szCs w:val="24"/>
            <w:lang w:val="en-US"/>
          </w:rPr>
          <w:tag w:val="MENDELEY_CITATION_v3_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"/>
          <w:id w:val="-1384633347"/>
          <w:placeholder>
            <w:docPart w:val="DefaultPlaceholder_-1854013440"/>
          </w:placeholder>
        </w:sdtPr>
        <w:sdtContent>
          <w:r w:rsidR="00C770B7" w:rsidRPr="000A1806">
            <w:rPr>
              <w:rFonts w:ascii="Times New Roman" w:eastAsia="Times New Roman" w:hAnsi="Times New Roman" w:cs="Times New Roman"/>
              <w:sz w:val="24"/>
              <w:szCs w:val="24"/>
            </w:rPr>
            <w:t>(McCartney &amp; Fu, 2021)</w:t>
          </w:r>
        </w:sdtContent>
      </w:sdt>
      <w:r w:rsidRPr="000A1806">
        <w:rPr>
          <w:rFonts w:ascii="Times New Roman" w:hAnsi="Times New Roman" w:cs="Times New Roman"/>
          <w:sz w:val="24"/>
          <w:szCs w:val="24"/>
          <w:lang w:val="en-US"/>
        </w:rPr>
        <w:t xml:space="preserve">Organizational functioning has improved </w:t>
      </w:r>
      <w:r w:rsidR="0067505D" w:rsidRPr="000A1806">
        <w:rPr>
          <w:rFonts w:ascii="Times New Roman" w:hAnsi="Times New Roman" w:cs="Times New Roman"/>
          <w:sz w:val="24"/>
          <w:szCs w:val="24"/>
          <w:lang w:val="en-US"/>
        </w:rPr>
        <w:t xml:space="preserve">due to </w:t>
      </w:r>
      <w:r w:rsidRPr="000A1806">
        <w:rPr>
          <w:rFonts w:ascii="Times New Roman" w:hAnsi="Times New Roman" w:cs="Times New Roman"/>
          <w:sz w:val="24"/>
          <w:szCs w:val="24"/>
          <w:lang w:val="en-US"/>
        </w:rPr>
        <w:t>development and new methods, and these companies are growing successfully and efficiently. Organizations are seeking to strengthen their comparative edge.</w:t>
      </w:r>
    </w:p>
    <w:p w:rsidR="00570132" w:rsidRDefault="00570132" w:rsidP="009C18AD">
      <w:pPr>
        <w:spacing w:line="360" w:lineRule="auto"/>
        <w:jc w:val="center"/>
        <w:rPr>
          <w:rFonts w:ascii="Times New Roman" w:hAnsi="Times New Roman" w:cs="Times New Roman"/>
          <w:sz w:val="24"/>
          <w:szCs w:val="24"/>
          <w:lang w:val="en-US"/>
        </w:rPr>
      </w:pPr>
      <w:r>
        <w:rPr>
          <w:noProof/>
          <w:lang w:val="en-US"/>
        </w:rPr>
        <w:drawing>
          <wp:inline distT="0" distB="0" distL="0" distR="0">
            <wp:extent cx="4478400"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8400" cy="2520000"/>
                    </a:xfrm>
                    <a:prstGeom prst="rect">
                      <a:avLst/>
                    </a:prstGeom>
                    <a:noFill/>
                    <a:ln>
                      <a:noFill/>
                    </a:ln>
                  </pic:spPr>
                </pic:pic>
              </a:graphicData>
            </a:graphic>
          </wp:inline>
        </w:drawing>
      </w:r>
    </w:p>
    <w:p w:rsidR="00570132" w:rsidRPr="009F3CD9" w:rsidRDefault="00570132" w:rsidP="00570132">
      <w:pPr>
        <w:pStyle w:val="NormalWeb"/>
        <w:spacing w:before="0" w:beforeAutospacing="0" w:after="0" w:afterAutospacing="0" w:line="360" w:lineRule="auto"/>
        <w:ind w:left="720" w:hanging="720"/>
        <w:jc w:val="center"/>
        <w:rPr>
          <w:i/>
          <w:iCs/>
        </w:rPr>
      </w:pPr>
      <w:r w:rsidRPr="009F3CD9">
        <w:rPr>
          <w:i/>
          <w:iCs/>
        </w:rPr>
        <w:t>(Source- www.res.cloudinary.com)</w:t>
      </w:r>
    </w:p>
    <w:p w:rsidR="00570132" w:rsidRPr="000A1806" w:rsidRDefault="00570132" w:rsidP="00570132">
      <w:pPr>
        <w:pStyle w:val="NormalWeb"/>
        <w:spacing w:before="0" w:beforeAutospacing="0" w:after="0" w:afterAutospacing="0" w:line="360" w:lineRule="auto"/>
        <w:ind w:left="720" w:hanging="720"/>
        <w:jc w:val="center"/>
        <w:rPr>
          <w:b/>
          <w:bCs/>
          <w:i/>
          <w:iCs/>
        </w:rPr>
      </w:pPr>
      <w:r w:rsidRPr="000A1806">
        <w:rPr>
          <w:b/>
          <w:bCs/>
          <w:i/>
          <w:iCs/>
        </w:rPr>
        <w:t xml:space="preserve">Figure 1: </w:t>
      </w:r>
      <w:r>
        <w:rPr>
          <w:b/>
          <w:bCs/>
          <w:i/>
          <w:iCs/>
        </w:rPr>
        <w:t>HR Needs Skills</w:t>
      </w:r>
    </w:p>
    <w:p w:rsidR="007D72A6" w:rsidRPr="000A1806" w:rsidRDefault="007D72A6"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 xml:space="preserve">However, HR is now focusing on understanding how individuals affect the organization. HR analytics has evolved </w:t>
      </w:r>
      <w:r w:rsidR="0067505D" w:rsidRPr="000A1806">
        <w:rPr>
          <w:rFonts w:ascii="Times New Roman" w:hAnsi="Times New Roman" w:cs="Times New Roman"/>
          <w:sz w:val="24"/>
          <w:szCs w:val="24"/>
          <w:lang w:val="en-US"/>
        </w:rPr>
        <w:t>in</w:t>
      </w:r>
      <w:r w:rsidRPr="000A1806">
        <w:rPr>
          <w:rFonts w:ascii="Times New Roman" w:hAnsi="Times New Roman" w:cs="Times New Roman"/>
          <w:sz w:val="24"/>
          <w:szCs w:val="24"/>
          <w:lang w:val="en-US"/>
        </w:rPr>
        <w:t>to measur</w:t>
      </w:r>
      <w:r w:rsidR="007C7D39" w:rsidRPr="000A1806">
        <w:rPr>
          <w:rFonts w:ascii="Times New Roman" w:hAnsi="Times New Roman" w:cs="Times New Roman"/>
          <w:sz w:val="24"/>
          <w:szCs w:val="24"/>
          <w:lang w:val="en-US"/>
        </w:rPr>
        <w:t>ing</w:t>
      </w:r>
      <w:r w:rsidRPr="000A1806">
        <w:rPr>
          <w:rFonts w:ascii="Times New Roman" w:hAnsi="Times New Roman" w:cs="Times New Roman"/>
          <w:sz w:val="24"/>
          <w:szCs w:val="24"/>
          <w:lang w:val="en-US"/>
        </w:rPr>
        <w:t xml:space="preserve"> qualitative information as well. It assists in the collection, interpretation, and measurement of HR data. It also contributes to improved future decisions by providing current and accurate data. HR analytics gives in the resolution of organizational challenges. HR analytics helps to integrate HR strategy with overall business strategy.</w:t>
      </w:r>
    </w:p>
    <w:p w:rsidR="00590155" w:rsidRPr="00590155" w:rsidRDefault="00590155" w:rsidP="00590155">
      <w:pPr>
        <w:spacing w:line="360" w:lineRule="auto"/>
        <w:jc w:val="both"/>
        <w:rPr>
          <w:rFonts w:ascii="Times New Roman" w:hAnsi="Times New Roman" w:cs="Times New Roman"/>
          <w:sz w:val="24"/>
          <w:szCs w:val="24"/>
          <w:lang w:val="en-US"/>
        </w:rPr>
      </w:pPr>
      <w:r w:rsidRPr="00590155">
        <w:rPr>
          <w:rFonts w:ascii="Times New Roman" w:hAnsi="Times New Roman" w:cs="Times New Roman"/>
          <w:sz w:val="24"/>
          <w:szCs w:val="24"/>
          <w:lang w:val="en-US"/>
        </w:rPr>
        <w:lastRenderedPageBreak/>
        <w:t>The ambition of human resource management is to use all available tools, techniques, procedures, strategies</w:t>
      </w:r>
      <w:r>
        <w:rPr>
          <w:rFonts w:ascii="Times New Roman" w:hAnsi="Times New Roman" w:cs="Times New Roman"/>
          <w:sz w:val="24"/>
          <w:szCs w:val="24"/>
          <w:lang w:val="en-US"/>
        </w:rPr>
        <w:t>,</w:t>
      </w:r>
      <w:r w:rsidRPr="00590155">
        <w:rPr>
          <w:rFonts w:ascii="Times New Roman" w:hAnsi="Times New Roman" w:cs="Times New Roman"/>
          <w:sz w:val="24"/>
          <w:szCs w:val="24"/>
          <w:lang w:val="en-US"/>
        </w:rPr>
        <w:t xml:space="preserve"> and approaches to understand how well employers and employees work together to achieve common organizational goals. Every organization requires strong human resources.</w:t>
      </w:r>
    </w:p>
    <w:p w:rsidR="00590155" w:rsidRDefault="00590155" w:rsidP="00590155">
      <w:pPr>
        <w:spacing w:line="360" w:lineRule="auto"/>
        <w:jc w:val="both"/>
        <w:rPr>
          <w:rFonts w:ascii="Times New Roman" w:hAnsi="Times New Roman" w:cs="Times New Roman"/>
          <w:sz w:val="24"/>
          <w:szCs w:val="24"/>
          <w:lang w:val="en-US"/>
        </w:rPr>
      </w:pPr>
      <w:r w:rsidRPr="00590155">
        <w:rPr>
          <w:rFonts w:ascii="Times New Roman" w:hAnsi="Times New Roman" w:cs="Times New Roman"/>
          <w:sz w:val="24"/>
          <w:szCs w:val="24"/>
          <w:lang w:val="en-US"/>
        </w:rPr>
        <w:t>Since HR contributes to the successful performance of an organization by creating a link between HR activities and financial results, HR plays a key role. Only the HR function of any business has lagged due to its reliance on metrics and scorecards of data that can be quantified. All functions of any organization play an important role because their results can be easily examined. Due to its qualitative nature in the HR function, most of the data could not be quantified. However, as technology advances, HR is moving forward in its knowledge of how people impact the organization. Organizations generate a large amount of HR data, which makes its collection and analysis challenging.</w:t>
      </w:r>
    </w:p>
    <w:p w:rsidR="00621570" w:rsidRPr="000A1806" w:rsidRDefault="00621570" w:rsidP="00590155">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The organization has had tremendous expansion in recent years, particularly in the 21st century's in-service sector. Due to the sector's rapid growth, new cutting-edge processes and technologies have been developed. Organizational operations have improved as a result of development and new methods, and these organizations are growing effectively and efficiently. Businesses strive to increase their competitive advantages. Businesses are embracing these technologies and practices in a big way since they can help keep using the HRD and because human resource management is crucial for any firm.</w:t>
      </w:r>
    </w:p>
    <w:p w:rsidR="00621570" w:rsidRPr="000A1806" w:rsidRDefault="00621570"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It is the only organizational function that directly affects its workforce. For employers and employees to come together and collaborate to achieve competitive corporate goals, HRM offers all the tools, techniques, approaches, principles, and forms of behavior recommendations. These organizations are seeking to implement these technologies that can improve their working practices since they recognize how vital HRD is for any organization.</w:t>
      </w:r>
    </w:p>
    <w:p w:rsidR="00621570" w:rsidRPr="000A1806" w:rsidRDefault="00621570"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 xml:space="preserve">Only the HR function lagged due to its reliance on metrics and scorecards of quantifiable data; the majority of HR data was qualitative and could not be quantified; interpretation of HR data was mostly based on intuition. However, HR is now working to better understand how employees impact the company. The firm has evolved its HR analytics to also quantify qualitative data. </w:t>
      </w:r>
      <w:r w:rsidR="00590155" w:rsidRPr="00590155">
        <w:rPr>
          <w:rFonts w:ascii="Times New Roman" w:hAnsi="Times New Roman" w:cs="Times New Roman"/>
          <w:sz w:val="24"/>
          <w:szCs w:val="24"/>
          <w:lang w:val="en-US"/>
        </w:rPr>
        <w:t>HR analytics helps in collecting, analyzing</w:t>
      </w:r>
      <w:r w:rsidR="00590155">
        <w:rPr>
          <w:rFonts w:ascii="Times New Roman" w:hAnsi="Times New Roman" w:cs="Times New Roman"/>
          <w:sz w:val="24"/>
          <w:szCs w:val="24"/>
          <w:lang w:val="en-US"/>
        </w:rPr>
        <w:t>,</w:t>
      </w:r>
      <w:r w:rsidR="00590155" w:rsidRPr="00590155">
        <w:rPr>
          <w:rFonts w:ascii="Times New Roman" w:hAnsi="Times New Roman" w:cs="Times New Roman"/>
          <w:sz w:val="24"/>
          <w:szCs w:val="24"/>
          <w:lang w:val="en-US"/>
        </w:rPr>
        <w:t xml:space="preserve"> and measuring HR data. HR analytics offers up-to-date, accurate data and helps with future decision-making. It helps in solving organizational problems.</w:t>
      </w:r>
      <w:r w:rsidRPr="000A1806">
        <w:rPr>
          <w:rFonts w:ascii="Times New Roman" w:hAnsi="Times New Roman" w:cs="Times New Roman"/>
          <w:sz w:val="24"/>
          <w:szCs w:val="24"/>
          <w:lang w:val="en-US"/>
        </w:rPr>
        <w:t>Analytics in HR synchronize</w:t>
      </w:r>
      <w:r w:rsidR="00AE6774" w:rsidRPr="000A1806">
        <w:rPr>
          <w:rFonts w:ascii="Times New Roman" w:hAnsi="Times New Roman" w:cs="Times New Roman"/>
          <w:sz w:val="24"/>
          <w:szCs w:val="24"/>
          <w:lang w:val="en-US"/>
        </w:rPr>
        <w:t>s</w:t>
      </w:r>
      <w:r w:rsidRPr="000A1806">
        <w:rPr>
          <w:rFonts w:ascii="Times New Roman" w:hAnsi="Times New Roman" w:cs="Times New Roman"/>
          <w:sz w:val="24"/>
          <w:szCs w:val="24"/>
          <w:lang w:val="en-US"/>
        </w:rPr>
        <w:t xml:space="preserve"> HR strategy with corporate </w:t>
      </w:r>
      <w:r w:rsidRPr="000A1806">
        <w:rPr>
          <w:rFonts w:ascii="Times New Roman" w:hAnsi="Times New Roman" w:cs="Times New Roman"/>
          <w:sz w:val="24"/>
          <w:szCs w:val="24"/>
          <w:lang w:val="en-US"/>
        </w:rPr>
        <w:lastRenderedPageBreak/>
        <w:t>strategy.</w:t>
      </w:r>
      <w:r w:rsidR="00817EC1" w:rsidRPr="00817EC1">
        <w:rPr>
          <w:rFonts w:ascii="Times New Roman" w:hAnsi="Times New Roman" w:cs="Times New Roman"/>
          <w:sz w:val="24"/>
          <w:szCs w:val="24"/>
          <w:lang w:val="en-US"/>
        </w:rPr>
        <w:t xml:space="preserve">This research will </w:t>
      </w:r>
      <w:r w:rsidR="00817EC1">
        <w:rPr>
          <w:rFonts w:ascii="Times New Roman" w:hAnsi="Times New Roman" w:cs="Times New Roman"/>
          <w:sz w:val="24"/>
          <w:szCs w:val="24"/>
          <w:lang w:val="en-US"/>
        </w:rPr>
        <w:t>investigate</w:t>
      </w:r>
      <w:r w:rsidR="00817EC1" w:rsidRPr="00817EC1">
        <w:rPr>
          <w:rFonts w:ascii="Times New Roman" w:hAnsi="Times New Roman" w:cs="Times New Roman"/>
          <w:sz w:val="24"/>
          <w:szCs w:val="24"/>
          <w:lang w:val="en-US"/>
        </w:rPr>
        <w:t xml:space="preserve"> the numerous functions that HR analytics can perform in an organi</w:t>
      </w:r>
      <w:r w:rsidR="006D5090">
        <w:rPr>
          <w:rFonts w:ascii="Times New Roman" w:hAnsi="Times New Roman" w:cs="Times New Roman"/>
          <w:sz w:val="24"/>
          <w:szCs w:val="24"/>
          <w:lang w:val="en-US"/>
        </w:rPr>
        <w:t>z</w:t>
      </w:r>
      <w:r w:rsidR="00817EC1" w:rsidRPr="00817EC1">
        <w:rPr>
          <w:rFonts w:ascii="Times New Roman" w:hAnsi="Times New Roman" w:cs="Times New Roman"/>
          <w:sz w:val="24"/>
          <w:szCs w:val="24"/>
          <w:lang w:val="en-US"/>
        </w:rPr>
        <w:t>ation.</w:t>
      </w:r>
      <w:r w:rsidR="00817EC1">
        <w:rPr>
          <w:rFonts w:ascii="Times New Roman" w:hAnsi="Times New Roman" w:cs="Times New Roman"/>
          <w:sz w:val="24"/>
          <w:szCs w:val="24"/>
          <w:lang w:val="en-US"/>
        </w:rPr>
        <w:t xml:space="preserve"> B</w:t>
      </w:r>
      <w:r w:rsidR="00817EC1" w:rsidRPr="00817EC1">
        <w:rPr>
          <w:rFonts w:ascii="Times New Roman" w:hAnsi="Times New Roman" w:cs="Times New Roman"/>
          <w:sz w:val="24"/>
          <w:szCs w:val="24"/>
          <w:lang w:val="en-US"/>
        </w:rPr>
        <w:t>ased on</w:t>
      </w:r>
      <w:r w:rsidR="00817EC1">
        <w:rPr>
          <w:rFonts w:ascii="Times New Roman" w:hAnsi="Times New Roman" w:cs="Times New Roman"/>
          <w:sz w:val="24"/>
          <w:szCs w:val="24"/>
          <w:lang w:val="en-US"/>
        </w:rPr>
        <w:t xml:space="preserve"> the</w:t>
      </w:r>
      <w:r w:rsidR="00817EC1" w:rsidRPr="00817EC1">
        <w:rPr>
          <w:rFonts w:ascii="Times New Roman" w:hAnsi="Times New Roman" w:cs="Times New Roman"/>
          <w:sz w:val="24"/>
          <w:szCs w:val="24"/>
          <w:lang w:val="en-US"/>
        </w:rPr>
        <w:t xml:space="preserve"> secondary information gathered from prior studies</w:t>
      </w:r>
      <w:r w:rsidR="00817EC1">
        <w:rPr>
          <w:rFonts w:ascii="Times New Roman" w:hAnsi="Times New Roman" w:cs="Times New Roman"/>
          <w:sz w:val="24"/>
          <w:szCs w:val="24"/>
          <w:lang w:val="en-US"/>
        </w:rPr>
        <w:t>.</w:t>
      </w:r>
    </w:p>
    <w:p w:rsidR="00115BD8" w:rsidRPr="000A1806" w:rsidRDefault="00115BD8"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Literature Review</w:t>
      </w:r>
    </w:p>
    <w:p w:rsidR="000F77A0" w:rsidRPr="000A1806" w:rsidRDefault="007D72A6"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HR Analytics</w:t>
      </w:r>
    </w:p>
    <w:p w:rsidR="00FE1A06" w:rsidRDefault="00590155" w:rsidP="00AA5C52">
      <w:pPr>
        <w:spacing w:line="360" w:lineRule="auto"/>
        <w:jc w:val="both"/>
        <w:rPr>
          <w:rFonts w:ascii="Times New Roman" w:hAnsi="Times New Roman" w:cs="Times New Roman"/>
          <w:sz w:val="24"/>
          <w:szCs w:val="24"/>
          <w:lang w:val="en-US"/>
        </w:rPr>
      </w:pPr>
      <w:r w:rsidRPr="00590155">
        <w:rPr>
          <w:rFonts w:ascii="Times New Roman" w:hAnsi="Times New Roman" w:cs="Times New Roman"/>
          <w:sz w:val="24"/>
          <w:szCs w:val="24"/>
          <w:lang w:val="en-US"/>
        </w:rPr>
        <w:t>Human resource analytics is widely known as workforce analytics or talent analytics; it is a practice that will help organizations work with human resources data effectively and efficiently, thereby supporting the growth of their organizations.</w:t>
      </w:r>
      <w:sdt>
        <w:sdtPr>
          <w:rPr>
            <w:rFonts w:ascii="Times New Roman" w:hAnsi="Times New Roman" w:cs="Times New Roman"/>
            <w:color w:val="000000"/>
            <w:sz w:val="24"/>
            <w:szCs w:val="24"/>
            <w:lang w:val="en-US"/>
          </w:rPr>
          <w:tag w:val="MENDELEY_CITATION_v3_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"/>
          <w:id w:val="1295189321"/>
          <w:placeholder>
            <w:docPart w:val="DefaultPlaceholder_-1854013440"/>
          </w:placeholder>
        </w:sdtPr>
        <w:sdtContent>
          <w:r w:rsidR="00C770B7" w:rsidRPr="000A1806">
            <w:rPr>
              <w:rFonts w:ascii="Times New Roman" w:hAnsi="Times New Roman" w:cs="Times New Roman"/>
              <w:color w:val="000000"/>
              <w:sz w:val="24"/>
              <w:szCs w:val="24"/>
              <w:lang w:val="en-US"/>
            </w:rPr>
            <w:t>(Lee et al., 2022)</w:t>
          </w:r>
        </w:sdtContent>
      </w:sdt>
      <w:r w:rsidR="0024460C" w:rsidRPr="000A1806">
        <w:rPr>
          <w:rFonts w:ascii="Times New Roman" w:hAnsi="Times New Roman" w:cs="Times New Roman"/>
          <w:sz w:val="24"/>
          <w:szCs w:val="24"/>
          <w:lang w:val="en-US"/>
        </w:rPr>
        <w:t xml:space="preserve">It is critical </w:t>
      </w:r>
      <w:r w:rsidR="0067505D" w:rsidRPr="000A1806">
        <w:rPr>
          <w:rFonts w:ascii="Times New Roman" w:hAnsi="Times New Roman" w:cs="Times New Roman"/>
          <w:sz w:val="24"/>
          <w:szCs w:val="24"/>
          <w:lang w:val="en-US"/>
        </w:rPr>
        <w:t>to anticipate</w:t>
      </w:r>
      <w:r w:rsidR="0024460C" w:rsidRPr="000A1806">
        <w:rPr>
          <w:rFonts w:ascii="Times New Roman" w:hAnsi="Times New Roman" w:cs="Times New Roman"/>
          <w:sz w:val="24"/>
          <w:szCs w:val="24"/>
          <w:lang w:val="en-US"/>
        </w:rPr>
        <w:t xml:space="preserve"> crucial factors that allow successful decisions to be made based on a large amount of employee data. HR Analytics is intended to be a tool that combines statistical methodologies to enable data collection, interpretation, measurement, and forecasting.</w:t>
      </w:r>
    </w:p>
    <w:p w:rsidR="0024460C" w:rsidRDefault="00FE1A06" w:rsidP="00FE1A06">
      <w:pPr>
        <w:spacing w:line="360" w:lineRule="auto"/>
        <w:jc w:val="center"/>
        <w:rPr>
          <w:rFonts w:ascii="Times New Roman" w:hAnsi="Times New Roman" w:cs="Times New Roman"/>
          <w:sz w:val="24"/>
          <w:szCs w:val="24"/>
          <w:lang w:val="en-US"/>
        </w:rPr>
      </w:pPr>
      <w:r>
        <w:rPr>
          <w:noProof/>
          <w:lang w:val="en-US"/>
        </w:rPr>
        <w:drawing>
          <wp:inline distT="0" distB="0" distL="0" distR="0">
            <wp:extent cx="4478400" cy="298741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8400" cy="2987419"/>
                    </a:xfrm>
                    <a:prstGeom prst="rect">
                      <a:avLst/>
                    </a:prstGeom>
                    <a:noFill/>
                    <a:ln>
                      <a:noFill/>
                    </a:ln>
                  </pic:spPr>
                </pic:pic>
              </a:graphicData>
            </a:graphic>
          </wp:inline>
        </w:drawing>
      </w:r>
    </w:p>
    <w:p w:rsidR="008E4600" w:rsidRPr="009F3CD9" w:rsidRDefault="008E4600" w:rsidP="008E4600">
      <w:pPr>
        <w:pStyle w:val="NormalWeb"/>
        <w:spacing w:before="0" w:beforeAutospacing="0" w:after="0" w:afterAutospacing="0" w:line="360" w:lineRule="auto"/>
        <w:ind w:left="720" w:hanging="720"/>
        <w:jc w:val="center"/>
        <w:rPr>
          <w:i/>
          <w:iCs/>
        </w:rPr>
      </w:pPr>
      <w:r w:rsidRPr="009F3CD9">
        <w:rPr>
          <w:i/>
          <w:iCs/>
        </w:rPr>
        <w:t>(Source- www.assets.entrepreneur.com)</w:t>
      </w:r>
    </w:p>
    <w:p w:rsidR="00FE1A06" w:rsidRPr="000A1806" w:rsidRDefault="00FE1A06" w:rsidP="00FE1A06">
      <w:pPr>
        <w:pStyle w:val="NormalWeb"/>
        <w:spacing w:before="0" w:beforeAutospacing="0" w:after="0" w:afterAutospacing="0" w:line="360" w:lineRule="auto"/>
        <w:ind w:left="720" w:hanging="720"/>
        <w:jc w:val="center"/>
        <w:rPr>
          <w:b/>
          <w:bCs/>
          <w:i/>
          <w:iCs/>
        </w:rPr>
      </w:pPr>
      <w:r w:rsidRPr="000A1806">
        <w:rPr>
          <w:b/>
          <w:bCs/>
          <w:i/>
          <w:iCs/>
        </w:rPr>
        <w:t xml:space="preserve">Figure </w:t>
      </w:r>
      <w:r>
        <w:rPr>
          <w:b/>
          <w:bCs/>
          <w:i/>
          <w:iCs/>
        </w:rPr>
        <w:t>2</w:t>
      </w:r>
      <w:r w:rsidRPr="000A1806">
        <w:rPr>
          <w:b/>
          <w:bCs/>
          <w:i/>
          <w:iCs/>
        </w:rPr>
        <w:t xml:space="preserve">: </w:t>
      </w:r>
      <w:r>
        <w:rPr>
          <w:b/>
          <w:bCs/>
          <w:i/>
          <w:iCs/>
        </w:rPr>
        <w:t>HR Analytics Tells What Organization Wants</w:t>
      </w:r>
    </w:p>
    <w:p w:rsidR="00413F9F" w:rsidRDefault="00413F9F" w:rsidP="00AA5C52">
      <w:pPr>
        <w:spacing w:line="360" w:lineRule="auto"/>
        <w:jc w:val="both"/>
        <w:rPr>
          <w:rFonts w:ascii="Times New Roman" w:hAnsi="Times New Roman" w:cs="Times New Roman"/>
          <w:color w:val="000000"/>
          <w:sz w:val="24"/>
          <w:szCs w:val="24"/>
          <w:lang w:val="en-US"/>
        </w:rPr>
      </w:pPr>
    </w:p>
    <w:p w:rsidR="00B461AF" w:rsidRPr="000A1806" w:rsidRDefault="000B0406" w:rsidP="00AA5C52">
      <w:pPr>
        <w:spacing w:line="360" w:lineRule="auto"/>
        <w:jc w:val="both"/>
        <w:rPr>
          <w:rFonts w:ascii="Times New Roman" w:hAnsi="Times New Roman" w:cs="Times New Roman"/>
          <w:sz w:val="24"/>
          <w:szCs w:val="24"/>
          <w:lang w:val="en-US"/>
        </w:rPr>
      </w:pPr>
      <w:sdt>
        <w:sdtPr>
          <w:rPr>
            <w:rFonts w:ascii="Times New Roman" w:hAnsi="Times New Roman" w:cs="Times New Roman"/>
            <w:color w:val="000000"/>
            <w:sz w:val="24"/>
            <w:szCs w:val="24"/>
            <w:lang w:val="en-US"/>
          </w:rPr>
          <w:tag w:val="MENDELEY_CITATION_v3_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"/>
          <w:id w:val="743681459"/>
          <w:placeholder>
            <w:docPart w:val="DefaultPlaceholder_-1854013440"/>
          </w:placeholder>
        </w:sdtPr>
        <w:sdtContent>
          <w:r w:rsidR="00C770B7" w:rsidRPr="000A1806">
            <w:rPr>
              <w:rFonts w:ascii="Times New Roman" w:hAnsi="Times New Roman" w:cs="Times New Roman"/>
              <w:color w:val="000000"/>
              <w:sz w:val="24"/>
              <w:szCs w:val="24"/>
              <w:lang w:val="en-US"/>
            </w:rPr>
            <w:t>(Ragimol et al., 2021)</w:t>
          </w:r>
        </w:sdtContent>
      </w:sdt>
      <w:r w:rsidR="0024460C" w:rsidRPr="000A1806">
        <w:rPr>
          <w:rFonts w:ascii="Times New Roman" w:hAnsi="Times New Roman" w:cs="Times New Roman"/>
          <w:sz w:val="24"/>
          <w:szCs w:val="24"/>
          <w:lang w:val="en-US"/>
        </w:rPr>
        <w:t>HR professionals can have a better grasp of current trends, employee futures, and the best strategies to increase productivity</w:t>
      </w:r>
      <w:r w:rsidR="009B670C" w:rsidRPr="000A1806">
        <w:rPr>
          <w:rFonts w:ascii="Times New Roman" w:hAnsi="Times New Roman" w:cs="Times New Roman"/>
          <w:sz w:val="24"/>
          <w:szCs w:val="24"/>
          <w:lang w:val="en-US"/>
        </w:rPr>
        <w:t>;</w:t>
      </w:r>
      <w:r w:rsidR="0024460C" w:rsidRPr="000A1806">
        <w:rPr>
          <w:rFonts w:ascii="Times New Roman" w:hAnsi="Times New Roman" w:cs="Times New Roman"/>
          <w:sz w:val="24"/>
          <w:szCs w:val="24"/>
          <w:lang w:val="en-US"/>
        </w:rPr>
        <w:t xml:space="preserve"> by using analytics. If enterprises are to carve out a place for themselves, there is a skill</w:t>
      </w:r>
      <w:r w:rsidR="00B461AF" w:rsidRPr="000A1806">
        <w:rPr>
          <w:rFonts w:ascii="Times New Roman" w:hAnsi="Times New Roman" w:cs="Times New Roman"/>
          <w:sz w:val="24"/>
          <w:szCs w:val="24"/>
          <w:lang w:val="en-US"/>
        </w:rPr>
        <w:t>s</w:t>
      </w:r>
      <w:r w:rsidR="0024460C" w:rsidRPr="000A1806">
        <w:rPr>
          <w:rFonts w:ascii="Times New Roman" w:hAnsi="Times New Roman" w:cs="Times New Roman"/>
          <w:sz w:val="24"/>
          <w:szCs w:val="24"/>
          <w:lang w:val="en-US"/>
        </w:rPr>
        <w:t xml:space="preserve"> shortage and increased demand for effective </w:t>
      </w:r>
      <w:r w:rsidR="00B461AF" w:rsidRPr="000A1806">
        <w:rPr>
          <w:rFonts w:ascii="Times New Roman" w:hAnsi="Times New Roman" w:cs="Times New Roman"/>
          <w:sz w:val="24"/>
          <w:szCs w:val="24"/>
          <w:lang w:val="en-US"/>
        </w:rPr>
        <w:t xml:space="preserve">workforce </w:t>
      </w:r>
      <w:r w:rsidR="0024460C" w:rsidRPr="000A1806">
        <w:rPr>
          <w:rFonts w:ascii="Times New Roman" w:hAnsi="Times New Roman" w:cs="Times New Roman"/>
          <w:sz w:val="24"/>
          <w:szCs w:val="24"/>
          <w:lang w:val="en-US"/>
        </w:rPr>
        <w:t xml:space="preserve">planning. The </w:t>
      </w:r>
      <w:r w:rsidR="00B461AF" w:rsidRPr="000A1806">
        <w:rPr>
          <w:rFonts w:ascii="Times New Roman" w:hAnsi="Times New Roman" w:cs="Times New Roman"/>
          <w:sz w:val="24"/>
          <w:szCs w:val="24"/>
          <w:lang w:val="en-US"/>
        </w:rPr>
        <w:t>endmost</w:t>
      </w:r>
      <w:r w:rsidR="0024460C" w:rsidRPr="000A1806">
        <w:rPr>
          <w:rFonts w:ascii="Times New Roman" w:hAnsi="Times New Roman" w:cs="Times New Roman"/>
          <w:sz w:val="24"/>
          <w:szCs w:val="24"/>
          <w:lang w:val="en-US"/>
        </w:rPr>
        <w:t xml:space="preserve"> goal of human resource managers has always been to hone employees' competencies and skills. </w:t>
      </w:r>
    </w:p>
    <w:p w:rsidR="0024460C" w:rsidRPr="000A1806" w:rsidRDefault="0024460C"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lastRenderedPageBreak/>
        <w:t xml:space="preserve">Employee qualities and performance must be measured, which </w:t>
      </w:r>
      <w:r w:rsidR="00B461AF" w:rsidRPr="000A1806">
        <w:rPr>
          <w:rFonts w:ascii="Times New Roman" w:hAnsi="Times New Roman" w:cs="Times New Roman"/>
          <w:sz w:val="24"/>
          <w:szCs w:val="24"/>
          <w:lang w:val="en-US"/>
        </w:rPr>
        <w:t>can</w:t>
      </w:r>
      <w:r w:rsidRPr="000A1806">
        <w:rPr>
          <w:rFonts w:ascii="Times New Roman" w:hAnsi="Times New Roman" w:cs="Times New Roman"/>
          <w:sz w:val="24"/>
          <w:szCs w:val="24"/>
          <w:lang w:val="en-US"/>
        </w:rPr>
        <w:t xml:space="preserve"> be done through workforce analytics, which can assist </w:t>
      </w:r>
      <w:r w:rsidR="009B670C" w:rsidRPr="000A1806">
        <w:rPr>
          <w:rFonts w:ascii="Times New Roman" w:hAnsi="Times New Roman" w:cs="Times New Roman"/>
          <w:sz w:val="24"/>
          <w:szCs w:val="24"/>
          <w:lang w:val="en-US"/>
        </w:rPr>
        <w:t>in translating</w:t>
      </w:r>
      <w:r w:rsidRPr="000A1806">
        <w:rPr>
          <w:rFonts w:ascii="Times New Roman" w:hAnsi="Times New Roman" w:cs="Times New Roman"/>
          <w:sz w:val="24"/>
          <w:szCs w:val="24"/>
          <w:lang w:val="en-US"/>
        </w:rPr>
        <w:t xml:space="preserve"> data into quantifiable results. This will help in </w:t>
      </w:r>
      <w:r w:rsidR="00B461AF" w:rsidRPr="000A1806">
        <w:rPr>
          <w:rFonts w:ascii="Times New Roman" w:hAnsi="Times New Roman" w:cs="Times New Roman"/>
          <w:sz w:val="24"/>
          <w:szCs w:val="24"/>
          <w:lang w:val="en-US"/>
        </w:rPr>
        <w:t xml:space="preserve">manpower </w:t>
      </w:r>
      <w:r w:rsidRPr="000A1806">
        <w:rPr>
          <w:rFonts w:ascii="Times New Roman" w:hAnsi="Times New Roman" w:cs="Times New Roman"/>
          <w:sz w:val="24"/>
          <w:szCs w:val="24"/>
          <w:lang w:val="en-US"/>
        </w:rPr>
        <w:t>planning for the top mana</w:t>
      </w:r>
      <w:r w:rsidR="00B461AF" w:rsidRPr="000A1806">
        <w:rPr>
          <w:rFonts w:ascii="Times New Roman" w:hAnsi="Times New Roman" w:cs="Times New Roman"/>
          <w:sz w:val="24"/>
          <w:szCs w:val="24"/>
          <w:lang w:val="en-US"/>
        </w:rPr>
        <w:t>gementas well as</w:t>
      </w:r>
      <w:r w:rsidRPr="000A1806">
        <w:rPr>
          <w:rFonts w:ascii="Times New Roman" w:hAnsi="Times New Roman" w:cs="Times New Roman"/>
          <w:sz w:val="24"/>
          <w:szCs w:val="24"/>
          <w:lang w:val="en-US"/>
        </w:rPr>
        <w:t xml:space="preserve"> help</w:t>
      </w:r>
      <w:r w:rsidR="00B461AF" w:rsidRPr="000A1806">
        <w:rPr>
          <w:rFonts w:ascii="Times New Roman" w:hAnsi="Times New Roman" w:cs="Times New Roman"/>
          <w:sz w:val="24"/>
          <w:szCs w:val="24"/>
          <w:lang w:val="en-US"/>
        </w:rPr>
        <w:t xml:space="preserve">sto </w:t>
      </w:r>
      <w:r w:rsidR="009B670C" w:rsidRPr="000A1806">
        <w:rPr>
          <w:rFonts w:ascii="Times New Roman" w:hAnsi="Times New Roman" w:cs="Times New Roman"/>
          <w:sz w:val="24"/>
          <w:szCs w:val="24"/>
          <w:lang w:val="en-US"/>
        </w:rPr>
        <w:t>make</w:t>
      </w:r>
      <w:r w:rsidRPr="000A1806">
        <w:rPr>
          <w:rFonts w:ascii="Times New Roman" w:hAnsi="Times New Roman" w:cs="Times New Roman"/>
          <w:sz w:val="24"/>
          <w:szCs w:val="24"/>
          <w:lang w:val="en-US"/>
        </w:rPr>
        <w:t xml:space="preserve"> strategic decisions.</w:t>
      </w:r>
    </w:p>
    <w:p w:rsidR="000F77A0" w:rsidRPr="000A1806" w:rsidRDefault="000F77A0"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noProof/>
          <w:sz w:val="24"/>
          <w:szCs w:val="24"/>
          <w:lang w:val="en-US"/>
        </w:rPr>
        <w:drawing>
          <wp:inline distT="0" distB="0" distL="0" distR="0">
            <wp:extent cx="5493108" cy="953037"/>
            <wp:effectExtent l="38100" t="0" r="12342"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D72A6" w:rsidRPr="000A1806" w:rsidRDefault="007D72A6" w:rsidP="00687745">
      <w:pPr>
        <w:pStyle w:val="NormalWeb"/>
        <w:spacing w:before="0" w:beforeAutospacing="0" w:after="0" w:afterAutospacing="0" w:line="360" w:lineRule="auto"/>
        <w:ind w:left="720" w:hanging="720"/>
        <w:jc w:val="center"/>
        <w:rPr>
          <w:b/>
          <w:bCs/>
          <w:i/>
          <w:iCs/>
        </w:rPr>
      </w:pPr>
      <w:r w:rsidRPr="000A1806">
        <w:rPr>
          <w:b/>
          <w:bCs/>
          <w:i/>
          <w:iCs/>
        </w:rPr>
        <w:t xml:space="preserve">Figure </w:t>
      </w:r>
      <w:r w:rsidR="00A41E97">
        <w:rPr>
          <w:b/>
          <w:bCs/>
          <w:i/>
          <w:iCs/>
        </w:rPr>
        <w:t>3</w:t>
      </w:r>
      <w:r w:rsidRPr="000A1806">
        <w:rPr>
          <w:b/>
          <w:bCs/>
          <w:i/>
          <w:iCs/>
        </w:rPr>
        <w:t>: Evolution of Human Resource Analytics</w:t>
      </w:r>
    </w:p>
    <w:p w:rsidR="00687745" w:rsidRPr="000A1806" w:rsidRDefault="00687745" w:rsidP="00687745">
      <w:pPr>
        <w:pStyle w:val="NormalWeb"/>
        <w:spacing w:before="0" w:beforeAutospacing="0" w:after="0" w:afterAutospacing="0" w:line="360" w:lineRule="auto"/>
        <w:ind w:left="720" w:hanging="720"/>
      </w:pPr>
    </w:p>
    <w:p w:rsidR="00590155" w:rsidRPr="00590155" w:rsidRDefault="00590155" w:rsidP="00590155">
      <w:pPr>
        <w:spacing w:line="360" w:lineRule="auto"/>
        <w:jc w:val="both"/>
        <w:rPr>
          <w:rFonts w:ascii="Times New Roman" w:hAnsi="Times New Roman" w:cs="Times New Roman"/>
          <w:sz w:val="24"/>
          <w:szCs w:val="24"/>
          <w:lang w:val="en-US"/>
        </w:rPr>
      </w:pPr>
      <w:r w:rsidRPr="00590155">
        <w:rPr>
          <w:rFonts w:ascii="Times New Roman" w:hAnsi="Times New Roman" w:cs="Times New Roman"/>
          <w:sz w:val="24"/>
          <w:szCs w:val="24"/>
          <w:lang w:val="en-US"/>
        </w:rPr>
        <w:t>HR performance measures allow us to determine whether results are satisfactory. Most HR analytics are accurate. It helps in determining the effectiveness and efficiency of the company's human resources policy.</w:t>
      </w:r>
    </w:p>
    <w:p w:rsidR="00A43212" w:rsidRPr="000A1806" w:rsidRDefault="00590155" w:rsidP="00687745">
      <w:pPr>
        <w:spacing w:line="360" w:lineRule="auto"/>
        <w:jc w:val="both"/>
        <w:rPr>
          <w:rFonts w:ascii="Times New Roman" w:hAnsi="Times New Roman" w:cs="Times New Roman"/>
          <w:sz w:val="24"/>
          <w:szCs w:val="24"/>
          <w:lang w:val="en-US"/>
        </w:rPr>
      </w:pPr>
      <w:r w:rsidRPr="00590155">
        <w:rPr>
          <w:rFonts w:ascii="Times New Roman" w:hAnsi="Times New Roman" w:cs="Times New Roman"/>
          <w:sz w:val="24"/>
          <w:szCs w:val="24"/>
          <w:lang w:val="en-US"/>
        </w:rPr>
        <w:t>Analytics explains what is happening, why it is happening</w:t>
      </w:r>
      <w:r>
        <w:rPr>
          <w:rFonts w:ascii="Times New Roman" w:hAnsi="Times New Roman" w:cs="Times New Roman"/>
          <w:sz w:val="24"/>
          <w:szCs w:val="24"/>
          <w:lang w:val="en-US"/>
        </w:rPr>
        <w:t>,</w:t>
      </w:r>
      <w:r w:rsidRPr="00590155">
        <w:rPr>
          <w:rFonts w:ascii="Times New Roman" w:hAnsi="Times New Roman" w:cs="Times New Roman"/>
          <w:sz w:val="24"/>
          <w:szCs w:val="24"/>
          <w:lang w:val="en-US"/>
        </w:rPr>
        <w:t xml:space="preserve"> and what the outcome is. If the management level of the organization has an opinion about the parameters of the employees, data is collected to update the opinion and the corresponding metric is analyzed, which can be a cost of lost productivity; absenteeism productivity, cost of hire</w:t>
      </w:r>
      <w:r>
        <w:rPr>
          <w:rFonts w:ascii="Times New Roman" w:hAnsi="Times New Roman" w:cs="Times New Roman"/>
          <w:sz w:val="24"/>
          <w:szCs w:val="24"/>
          <w:lang w:val="en-US"/>
        </w:rPr>
        <w:t>,</w:t>
      </w:r>
      <w:r w:rsidRPr="00590155">
        <w:rPr>
          <w:rFonts w:ascii="Times New Roman" w:hAnsi="Times New Roman" w:cs="Times New Roman"/>
          <w:sz w:val="24"/>
          <w:szCs w:val="24"/>
          <w:lang w:val="en-US"/>
        </w:rPr>
        <w:t xml:space="preserve"> and other important metrics. Analytics helps to identify the reasons and determine how they affect the business. This information helps identify mistakes when reviewing HR metrics, which creates awareness among managers, allowing them to correct or average measurements, </w:t>
      </w:r>
      <w:r>
        <w:rPr>
          <w:rFonts w:ascii="Times New Roman" w:hAnsi="Times New Roman" w:cs="Times New Roman"/>
          <w:sz w:val="24"/>
          <w:szCs w:val="24"/>
          <w:lang w:val="en-US"/>
        </w:rPr>
        <w:t xml:space="preserve">and </w:t>
      </w:r>
      <w:r w:rsidRPr="00590155">
        <w:rPr>
          <w:rFonts w:ascii="Times New Roman" w:hAnsi="Times New Roman" w:cs="Times New Roman"/>
          <w:sz w:val="24"/>
          <w:szCs w:val="24"/>
          <w:lang w:val="en-US"/>
        </w:rPr>
        <w:t>reducing the impact of weaker metrics.</w:t>
      </w:r>
      <w:sdt>
        <w:sdtPr>
          <w:rPr>
            <w:rFonts w:ascii="Times New Roman" w:hAnsi="Times New Roman" w:cs="Times New Roman"/>
            <w:sz w:val="24"/>
            <w:szCs w:val="24"/>
            <w:lang w:val="en-US"/>
          </w:rPr>
          <w:tag w:val="MENDELEY_CITATION_v3_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"/>
          <w:id w:val="1546874331"/>
          <w:placeholder>
            <w:docPart w:val="DefaultPlaceholder_-1854013440"/>
          </w:placeholder>
        </w:sdtPr>
        <w:sdtContent>
          <w:r w:rsidR="00C770B7" w:rsidRPr="000A1806">
            <w:rPr>
              <w:rFonts w:ascii="Times New Roman" w:eastAsia="Times New Roman" w:hAnsi="Times New Roman" w:cs="Times New Roman"/>
              <w:sz w:val="24"/>
              <w:szCs w:val="24"/>
            </w:rPr>
            <w:t>(Madhani, 2022; Nagpal &amp; Mishra, 2021)</w:t>
          </w:r>
        </w:sdtContent>
      </w:sdt>
    </w:p>
    <w:p w:rsidR="00CB03BF" w:rsidRPr="000A1806" w:rsidRDefault="00BD68F8"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Rife</w:t>
      </w:r>
      <w:r w:rsidR="00A43212" w:rsidRPr="000A1806">
        <w:rPr>
          <w:rFonts w:ascii="Times New Roman" w:hAnsi="Times New Roman" w:cs="Times New Roman"/>
          <w:sz w:val="24"/>
          <w:szCs w:val="24"/>
          <w:lang w:val="en-US"/>
        </w:rPr>
        <w:t xml:space="preserve"> HR departments</w:t>
      </w:r>
      <w:r w:rsidRPr="000A1806">
        <w:rPr>
          <w:rFonts w:ascii="Times New Roman" w:hAnsi="Times New Roman" w:cs="Times New Roman"/>
          <w:sz w:val="24"/>
          <w:szCs w:val="24"/>
          <w:lang w:val="en-US"/>
        </w:rPr>
        <w:t xml:space="preserve"> of various organizations</w:t>
      </w:r>
      <w:r w:rsidR="00A43212" w:rsidRPr="000A1806">
        <w:rPr>
          <w:rFonts w:ascii="Times New Roman" w:hAnsi="Times New Roman" w:cs="Times New Roman"/>
          <w:sz w:val="24"/>
          <w:szCs w:val="24"/>
          <w:lang w:val="en-US"/>
        </w:rPr>
        <w:t xml:space="preserve"> have begun to engage with workforce data </w:t>
      </w:r>
      <w:r w:rsidR="00BD081F" w:rsidRPr="000A1806">
        <w:rPr>
          <w:rFonts w:ascii="Times New Roman" w:hAnsi="Times New Roman" w:cs="Times New Roman"/>
          <w:sz w:val="24"/>
          <w:szCs w:val="24"/>
          <w:lang w:val="en-US"/>
        </w:rPr>
        <w:t>due to</w:t>
      </w:r>
      <w:r w:rsidR="00A43212" w:rsidRPr="000A1806">
        <w:rPr>
          <w:rFonts w:ascii="Times New Roman" w:hAnsi="Times New Roman" w:cs="Times New Roman"/>
          <w:sz w:val="24"/>
          <w:szCs w:val="24"/>
          <w:lang w:val="en-US"/>
        </w:rPr>
        <w:t xml:space="preserve"> the ongoing digital transformation to make data-driven decisions in areas such as recruiting </w:t>
      </w:r>
      <w:r w:rsidRPr="000A1806">
        <w:rPr>
          <w:rFonts w:ascii="Times New Roman" w:hAnsi="Times New Roman" w:cs="Times New Roman"/>
          <w:sz w:val="24"/>
          <w:szCs w:val="24"/>
          <w:lang w:val="en-US"/>
        </w:rPr>
        <w:t>&amp;</w:t>
      </w:r>
      <w:r w:rsidR="00A43212" w:rsidRPr="000A1806">
        <w:rPr>
          <w:rFonts w:ascii="Times New Roman" w:hAnsi="Times New Roman" w:cs="Times New Roman"/>
          <w:sz w:val="24"/>
          <w:szCs w:val="24"/>
          <w:lang w:val="en-US"/>
        </w:rPr>
        <w:t xml:space="preserve"> selection, performance evaluation, diversity and inclusion, and </w:t>
      </w:r>
      <w:r w:rsidRPr="000A1806">
        <w:rPr>
          <w:rFonts w:ascii="Times New Roman" w:hAnsi="Times New Roman" w:cs="Times New Roman"/>
          <w:sz w:val="24"/>
          <w:szCs w:val="24"/>
          <w:lang w:val="en-US"/>
        </w:rPr>
        <w:t xml:space="preserve">manpower </w:t>
      </w:r>
      <w:r w:rsidR="00A43212" w:rsidRPr="000A1806">
        <w:rPr>
          <w:rFonts w:ascii="Times New Roman" w:hAnsi="Times New Roman" w:cs="Times New Roman"/>
          <w:sz w:val="24"/>
          <w:szCs w:val="24"/>
          <w:lang w:val="en-US"/>
        </w:rPr>
        <w:t xml:space="preserve">planning. Researchers have referred to this application of leveraging worker data to improve decision-making as HR analytics. Researchers have referred to this application of leveraging worker data to </w:t>
      </w:r>
      <w:r w:rsidR="00BD081F" w:rsidRPr="000A1806">
        <w:rPr>
          <w:rFonts w:ascii="Times New Roman" w:hAnsi="Times New Roman" w:cs="Times New Roman"/>
          <w:sz w:val="24"/>
          <w:szCs w:val="24"/>
          <w:lang w:val="en-US"/>
        </w:rPr>
        <w:t>enhance</w:t>
      </w:r>
      <w:r w:rsidR="00A43212" w:rsidRPr="000A1806">
        <w:rPr>
          <w:rFonts w:ascii="Times New Roman" w:hAnsi="Times New Roman" w:cs="Times New Roman"/>
          <w:sz w:val="24"/>
          <w:szCs w:val="24"/>
          <w:lang w:val="en-US"/>
        </w:rPr>
        <w:t xml:space="preserve"> decision-making as HR analytics. </w:t>
      </w:r>
      <w:sdt>
        <w:sdtPr>
          <w:rPr>
            <w:rFonts w:ascii="Times New Roman" w:hAnsi="Times New Roman" w:cs="Times New Roman"/>
            <w:color w:val="000000"/>
            <w:sz w:val="24"/>
            <w:szCs w:val="24"/>
            <w:lang w:val="en-US"/>
          </w:rPr>
          <w:tag w:val="MENDELEY_CITATION_v3_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"/>
          <w:id w:val="2053417396"/>
          <w:placeholder>
            <w:docPart w:val="DefaultPlaceholder_-1854013440"/>
          </w:placeholder>
        </w:sdtPr>
        <w:sdtContent>
          <w:r w:rsidR="00C770B7" w:rsidRPr="000A1806">
            <w:rPr>
              <w:rFonts w:ascii="Times New Roman" w:hAnsi="Times New Roman" w:cs="Times New Roman"/>
              <w:color w:val="000000"/>
              <w:sz w:val="24"/>
              <w:szCs w:val="24"/>
              <w:lang w:val="en-US"/>
            </w:rPr>
            <w:t>(Aral et al., 2012)</w:t>
          </w:r>
        </w:sdtContent>
      </w:sdt>
      <w:sdt>
        <w:sdtPr>
          <w:rPr>
            <w:rFonts w:ascii="Times New Roman" w:hAnsi="Times New Roman" w:cs="Times New Roman"/>
            <w:sz w:val="24"/>
            <w:szCs w:val="24"/>
            <w:lang w:val="en-US"/>
          </w:rPr>
          <w:tag w:val="MENDELEY_CITATION_v3_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"/>
          <w:id w:val="606391253"/>
          <w:placeholder>
            <w:docPart w:val="DefaultPlaceholder_-1854013440"/>
          </w:placeholder>
        </w:sdtPr>
        <w:sdtContent>
          <w:r w:rsidR="00C770B7" w:rsidRPr="000A1806">
            <w:rPr>
              <w:rFonts w:ascii="Times New Roman" w:eastAsia="Times New Roman" w:hAnsi="Times New Roman" w:cs="Times New Roman"/>
              <w:sz w:val="24"/>
              <w:szCs w:val="24"/>
            </w:rPr>
            <w:t>(Rasmussen &amp; Ulrich, 2015)</w:t>
          </w:r>
        </w:sdtContent>
      </w:sdt>
      <w:sdt>
        <w:sdtPr>
          <w:rPr>
            <w:rFonts w:ascii="Times New Roman" w:hAnsi="Times New Roman" w:cs="Times New Roman"/>
            <w:color w:val="000000"/>
            <w:sz w:val="24"/>
            <w:szCs w:val="24"/>
            <w:lang w:val="en-US"/>
          </w:rPr>
          <w:tag w:val="MENDELEY_CITATION_v3_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"/>
          <w:id w:val="978659306"/>
          <w:placeholder>
            <w:docPart w:val="DefaultPlaceholder_-1854013440"/>
          </w:placeholder>
        </w:sdtPr>
        <w:sdtContent>
          <w:r w:rsidR="00C770B7" w:rsidRPr="000A1806">
            <w:rPr>
              <w:rFonts w:ascii="Times New Roman" w:hAnsi="Times New Roman" w:cs="Times New Roman"/>
              <w:color w:val="000000"/>
              <w:sz w:val="24"/>
              <w:szCs w:val="24"/>
              <w:lang w:val="en-US"/>
            </w:rPr>
            <w:t>(Angrave et al., 2016)</w:t>
          </w:r>
        </w:sdtContent>
      </w:sdt>
      <w:sdt>
        <w:sdtPr>
          <w:rPr>
            <w:rFonts w:ascii="Times New Roman" w:hAnsi="Times New Roman" w:cs="Times New Roman"/>
            <w:sz w:val="24"/>
            <w:szCs w:val="24"/>
            <w:lang w:val="en-US"/>
          </w:rPr>
          <w:tag w:val="MENDELEY_CITATION_v3_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"/>
          <w:id w:val="-1134332331"/>
          <w:placeholder>
            <w:docPart w:val="DefaultPlaceholder_-1854013440"/>
          </w:placeholder>
        </w:sdtPr>
        <w:sdtContent>
          <w:r w:rsidR="00C770B7" w:rsidRPr="000A1806">
            <w:rPr>
              <w:rFonts w:ascii="Times New Roman" w:eastAsia="Times New Roman" w:hAnsi="Times New Roman" w:cs="Times New Roman"/>
              <w:sz w:val="24"/>
              <w:szCs w:val="24"/>
            </w:rPr>
            <w:t>(Marler &amp; Boudreau, 2016)</w:t>
          </w:r>
        </w:sdtContent>
      </w:sdt>
      <w:sdt>
        <w:sdtPr>
          <w:rPr>
            <w:rFonts w:ascii="Times New Roman" w:hAnsi="Times New Roman" w:cs="Times New Roman"/>
            <w:sz w:val="24"/>
            <w:szCs w:val="24"/>
            <w:lang w:val="en-US"/>
          </w:rPr>
          <w:tag w:val="MENDELEY_CITATION_v3_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"/>
          <w:id w:val="1629584155"/>
          <w:placeholder>
            <w:docPart w:val="DefaultPlaceholder_-1854013440"/>
          </w:placeholder>
        </w:sdtPr>
        <w:sdtContent>
          <w:r w:rsidR="00C770B7" w:rsidRPr="000A1806">
            <w:rPr>
              <w:rFonts w:ascii="Times New Roman" w:eastAsia="Times New Roman" w:hAnsi="Times New Roman" w:cs="Times New Roman"/>
              <w:sz w:val="24"/>
              <w:szCs w:val="24"/>
            </w:rPr>
            <w:t>(McCartney &amp; Fu, 2021)</w:t>
          </w:r>
        </w:sdtContent>
      </w:sdt>
      <w:r w:rsidR="00A43212" w:rsidRPr="000A1806">
        <w:rPr>
          <w:rFonts w:ascii="Times New Roman" w:hAnsi="Times New Roman" w:cs="Times New Roman"/>
          <w:sz w:val="24"/>
          <w:szCs w:val="24"/>
          <w:lang w:val="en-US"/>
        </w:rPr>
        <w:t xml:space="preserve">, </w:t>
      </w:r>
      <w:r w:rsidR="00BD081F" w:rsidRPr="000A1806">
        <w:rPr>
          <w:rFonts w:ascii="Times New Roman" w:hAnsi="Times New Roman" w:cs="Times New Roman"/>
          <w:sz w:val="24"/>
          <w:szCs w:val="24"/>
          <w:lang w:val="en-US"/>
        </w:rPr>
        <w:t>P</w:t>
      </w:r>
      <w:r w:rsidR="00A43212" w:rsidRPr="000A1806">
        <w:rPr>
          <w:rFonts w:ascii="Times New Roman" w:hAnsi="Times New Roman" w:cs="Times New Roman"/>
          <w:sz w:val="24"/>
          <w:szCs w:val="24"/>
          <w:lang w:val="en-US"/>
        </w:rPr>
        <w:t xml:space="preserve">eople analytics </w:t>
      </w:r>
      <w:sdt>
        <w:sdtPr>
          <w:rPr>
            <w:rFonts w:ascii="Times New Roman" w:hAnsi="Times New Roman" w:cs="Times New Roman"/>
            <w:sz w:val="24"/>
            <w:szCs w:val="24"/>
            <w:lang w:val="en-US"/>
          </w:rPr>
          <w:tag w:val="MENDELEY_CITATION_v3_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"/>
          <w:id w:val="-24172864"/>
          <w:placeholder>
            <w:docPart w:val="DefaultPlaceholder_-1854013440"/>
          </w:placeholder>
        </w:sdtPr>
        <w:sdtContent>
          <w:r w:rsidR="00C770B7" w:rsidRPr="000A1806">
            <w:rPr>
              <w:rFonts w:ascii="Times New Roman" w:eastAsia="Times New Roman" w:hAnsi="Times New Roman" w:cs="Times New Roman"/>
              <w:sz w:val="24"/>
              <w:szCs w:val="24"/>
            </w:rPr>
            <w:t>(Fernandez &amp; Gallardo-Gallardo, 2020; Green, 2017; Kane, 2015)</w:t>
          </w:r>
        </w:sdtContent>
      </w:sdt>
      <w:sdt>
        <w:sdtPr>
          <w:rPr>
            <w:rFonts w:ascii="Times New Roman" w:hAnsi="Times New Roman" w:cs="Times New Roman"/>
            <w:color w:val="000000"/>
            <w:sz w:val="24"/>
            <w:szCs w:val="24"/>
            <w:lang w:val="en-US"/>
          </w:rPr>
          <w:tag w:val="MENDELEY_CITATION_v3_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"/>
          <w:id w:val="-1714338624"/>
          <w:placeholder>
            <w:docPart w:val="DefaultPlaceholder_-1854013440"/>
          </w:placeholder>
        </w:sdtPr>
        <w:sdtContent>
          <w:r w:rsidR="00C770B7" w:rsidRPr="000A1806">
            <w:rPr>
              <w:rFonts w:ascii="Times New Roman" w:hAnsi="Times New Roman" w:cs="Times New Roman"/>
              <w:color w:val="000000"/>
              <w:sz w:val="24"/>
              <w:szCs w:val="24"/>
              <w:lang w:val="en-US"/>
            </w:rPr>
            <w:t>(Peeters et al., 2020; Tursunbayeva et al., 2018)</w:t>
          </w:r>
        </w:sdtContent>
      </w:sdt>
      <w:r w:rsidR="00A43212" w:rsidRPr="000A1806">
        <w:rPr>
          <w:rFonts w:ascii="Times New Roman" w:hAnsi="Times New Roman" w:cs="Times New Roman"/>
          <w:sz w:val="24"/>
          <w:szCs w:val="24"/>
          <w:lang w:val="en-US"/>
        </w:rPr>
        <w:t xml:space="preserve">, </w:t>
      </w:r>
      <w:r w:rsidR="00BD081F" w:rsidRPr="000A1806">
        <w:rPr>
          <w:rFonts w:ascii="Times New Roman" w:hAnsi="Times New Roman" w:cs="Times New Roman"/>
          <w:sz w:val="24"/>
          <w:szCs w:val="24"/>
          <w:lang w:val="en-US"/>
        </w:rPr>
        <w:t>T</w:t>
      </w:r>
      <w:r w:rsidR="00A43212" w:rsidRPr="000A1806">
        <w:rPr>
          <w:rFonts w:ascii="Times New Roman" w:hAnsi="Times New Roman" w:cs="Times New Roman"/>
          <w:sz w:val="24"/>
          <w:szCs w:val="24"/>
          <w:lang w:val="en-US"/>
        </w:rPr>
        <w:t>alent analytics</w:t>
      </w:r>
      <w:sdt>
        <w:sdtPr>
          <w:rPr>
            <w:rFonts w:ascii="Times New Roman" w:hAnsi="Times New Roman" w:cs="Times New Roman"/>
            <w:sz w:val="24"/>
            <w:szCs w:val="24"/>
            <w:lang w:val="en-US"/>
          </w:rPr>
          <w:tag w:val="MENDELEY_CITATION_v3_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"/>
          <w:id w:val="1548020365"/>
          <w:placeholder>
            <w:docPart w:val="DefaultPlaceholder_-1854013440"/>
          </w:placeholder>
        </w:sdtPr>
        <w:sdtContent>
          <w:r w:rsidR="00C770B7" w:rsidRPr="000A1806">
            <w:rPr>
              <w:rFonts w:ascii="Times New Roman" w:eastAsia="Times New Roman" w:hAnsi="Times New Roman" w:cs="Times New Roman"/>
              <w:sz w:val="24"/>
              <w:szCs w:val="24"/>
            </w:rPr>
            <w:t>(Harris et al., 2011; Sivathanu &amp; Pillai, 2019)</w:t>
          </w:r>
        </w:sdtContent>
      </w:sdt>
      <w:r w:rsidR="00A43212" w:rsidRPr="000A1806">
        <w:rPr>
          <w:rFonts w:ascii="Times New Roman" w:hAnsi="Times New Roman" w:cs="Times New Roman"/>
          <w:sz w:val="24"/>
          <w:szCs w:val="24"/>
          <w:lang w:val="en-US"/>
        </w:rPr>
        <w:t xml:space="preserve">, human capital analytics </w:t>
      </w:r>
      <w:sdt>
        <w:sdtPr>
          <w:rPr>
            <w:rFonts w:ascii="Times New Roman" w:hAnsi="Times New Roman" w:cs="Times New Roman"/>
            <w:sz w:val="24"/>
            <w:szCs w:val="24"/>
            <w:lang w:val="en-US"/>
          </w:rPr>
          <w:tag w:val="MENDELEY_CITATION_v3_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"/>
          <w:id w:val="-1674263021"/>
          <w:placeholder>
            <w:docPart w:val="DefaultPlaceholder_-1854013440"/>
          </w:placeholder>
        </w:sdtPr>
        <w:sdtContent>
          <w:r w:rsidR="00C770B7" w:rsidRPr="000A1806">
            <w:rPr>
              <w:rFonts w:ascii="Times New Roman" w:eastAsia="Times New Roman" w:hAnsi="Times New Roman" w:cs="Times New Roman"/>
              <w:sz w:val="24"/>
              <w:szCs w:val="24"/>
            </w:rPr>
            <w:t xml:space="preserve">(Andersen, 2017; Boudreau &amp; Cascio, 2017; Levenson &amp; </w:t>
          </w:r>
          <w:r w:rsidR="00C770B7" w:rsidRPr="000A1806">
            <w:rPr>
              <w:rFonts w:ascii="Times New Roman" w:eastAsia="Times New Roman" w:hAnsi="Times New Roman" w:cs="Times New Roman"/>
              <w:sz w:val="24"/>
              <w:szCs w:val="24"/>
            </w:rPr>
            <w:lastRenderedPageBreak/>
            <w:t>Fink, 2017; Minbaeva, 2018)</w:t>
          </w:r>
        </w:sdtContent>
      </w:sdt>
      <w:r w:rsidR="00A43212" w:rsidRPr="000A1806">
        <w:rPr>
          <w:rFonts w:ascii="Times New Roman" w:hAnsi="Times New Roman" w:cs="Times New Roman"/>
          <w:sz w:val="24"/>
          <w:szCs w:val="24"/>
          <w:lang w:val="en-US"/>
        </w:rPr>
        <w:t xml:space="preserve">and workforce analytics </w:t>
      </w:r>
      <w:sdt>
        <w:sdtPr>
          <w:rPr>
            <w:rFonts w:ascii="Times New Roman" w:hAnsi="Times New Roman" w:cs="Times New Roman"/>
            <w:sz w:val="24"/>
            <w:szCs w:val="24"/>
            <w:lang w:val="en-US"/>
          </w:rPr>
          <w:tag w:val="MENDELEY_CITATION_v3_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"/>
          <w:id w:val="-108742654"/>
          <w:placeholder>
            <w:docPart w:val="DefaultPlaceholder_-1854013440"/>
          </w:placeholder>
        </w:sdtPr>
        <w:sdtContent>
          <w:r w:rsidR="00C770B7" w:rsidRPr="000A1806">
            <w:rPr>
              <w:rFonts w:ascii="Times New Roman" w:eastAsia="Times New Roman" w:hAnsi="Times New Roman" w:cs="Times New Roman"/>
              <w:sz w:val="24"/>
              <w:szCs w:val="24"/>
            </w:rPr>
            <w:t>(Huselid, 2018; Simón &amp; Ferreiro, 2018)</w:t>
          </w:r>
        </w:sdtContent>
      </w:sdt>
      <w:r w:rsidR="00A43212" w:rsidRPr="000A1806">
        <w:rPr>
          <w:rFonts w:ascii="Times New Roman" w:hAnsi="Times New Roman" w:cs="Times New Roman"/>
          <w:sz w:val="24"/>
          <w:szCs w:val="24"/>
          <w:lang w:val="en-US"/>
        </w:rPr>
        <w:t>.</w:t>
      </w:r>
    </w:p>
    <w:p w:rsidR="00F367DF" w:rsidRPr="000A1806" w:rsidRDefault="00F367DF"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 xml:space="preserve">As </w:t>
      </w:r>
      <w:r w:rsidR="00795953" w:rsidRPr="000A1806">
        <w:rPr>
          <w:rFonts w:ascii="Times New Roman" w:hAnsi="Times New Roman" w:cs="Times New Roman"/>
          <w:sz w:val="24"/>
          <w:szCs w:val="24"/>
          <w:lang w:val="en-US"/>
        </w:rPr>
        <w:t xml:space="preserve">it </w:t>
      </w:r>
      <w:r w:rsidRPr="000A1806">
        <w:rPr>
          <w:rFonts w:ascii="Times New Roman" w:hAnsi="Times New Roman" w:cs="Times New Roman"/>
          <w:sz w:val="24"/>
          <w:szCs w:val="24"/>
          <w:lang w:val="en-US"/>
        </w:rPr>
        <w:t>is well known</w:t>
      </w:r>
      <w:r w:rsidR="00795953" w:rsidRPr="000A1806">
        <w:rPr>
          <w:rFonts w:ascii="Times New Roman" w:hAnsi="Times New Roman" w:cs="Times New Roman"/>
          <w:sz w:val="24"/>
          <w:szCs w:val="24"/>
          <w:lang w:val="en-US"/>
        </w:rPr>
        <w:t xml:space="preserve"> now</w:t>
      </w:r>
      <w:r w:rsidRPr="000A1806">
        <w:rPr>
          <w:rFonts w:ascii="Times New Roman" w:hAnsi="Times New Roman" w:cs="Times New Roman"/>
          <w:sz w:val="24"/>
          <w:szCs w:val="24"/>
          <w:lang w:val="en-US"/>
        </w:rPr>
        <w:t xml:space="preserve">, </w:t>
      </w:r>
      <w:r w:rsidR="00590155" w:rsidRPr="00590155">
        <w:rPr>
          <w:rFonts w:ascii="Times New Roman" w:hAnsi="Times New Roman" w:cs="Times New Roman"/>
          <w:sz w:val="24"/>
          <w:szCs w:val="24"/>
          <w:lang w:val="en-US"/>
        </w:rPr>
        <w:t>HR Analytics is the process of collecting, processing, transforming</w:t>
      </w:r>
      <w:r w:rsidR="00590155">
        <w:rPr>
          <w:rFonts w:ascii="Times New Roman" w:hAnsi="Times New Roman" w:cs="Times New Roman"/>
          <w:sz w:val="24"/>
          <w:szCs w:val="24"/>
          <w:lang w:val="en-US"/>
        </w:rPr>
        <w:t>,</w:t>
      </w:r>
      <w:r w:rsidR="00590155" w:rsidRPr="00590155">
        <w:rPr>
          <w:rFonts w:ascii="Times New Roman" w:hAnsi="Times New Roman" w:cs="Times New Roman"/>
          <w:sz w:val="24"/>
          <w:szCs w:val="24"/>
          <w:lang w:val="en-US"/>
        </w:rPr>
        <w:t xml:space="preserve"> and managing HR-related data, which is then used to create analytical data models. The analysis process focuses on linking HR practices with strategic business plans and uses a level of descriptive, predictive</w:t>
      </w:r>
      <w:r w:rsidR="00590155">
        <w:rPr>
          <w:rFonts w:ascii="Times New Roman" w:hAnsi="Times New Roman" w:cs="Times New Roman"/>
          <w:sz w:val="24"/>
          <w:szCs w:val="24"/>
          <w:lang w:val="en-US"/>
        </w:rPr>
        <w:t>,</w:t>
      </w:r>
      <w:r w:rsidR="00590155" w:rsidRPr="00590155">
        <w:rPr>
          <w:rFonts w:ascii="Times New Roman" w:hAnsi="Times New Roman" w:cs="Times New Roman"/>
          <w:sz w:val="24"/>
          <w:szCs w:val="24"/>
          <w:lang w:val="en-US"/>
        </w:rPr>
        <w:t xml:space="preserve"> and prescriptive analysis to achieve the desired outcome.</w:t>
      </w:r>
      <w:sdt>
        <w:sdtPr>
          <w:rPr>
            <w:rFonts w:ascii="Times New Roman" w:hAnsi="Times New Roman" w:cs="Times New Roman"/>
            <w:color w:val="000000"/>
            <w:sz w:val="24"/>
            <w:szCs w:val="24"/>
            <w:lang w:val="en-US"/>
          </w:rPr>
          <w:tag w:val="MENDELEY_CITATION_v3_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"/>
          <w:id w:val="-1656064431"/>
          <w:placeholder>
            <w:docPart w:val="DefaultPlaceholder_-1854013440"/>
          </w:placeholder>
        </w:sdtPr>
        <w:sdtContent>
          <w:r w:rsidR="00C770B7" w:rsidRPr="000A1806">
            <w:rPr>
              <w:rFonts w:ascii="Times New Roman" w:hAnsi="Times New Roman" w:cs="Times New Roman"/>
              <w:color w:val="000000"/>
              <w:sz w:val="24"/>
              <w:szCs w:val="24"/>
              <w:lang w:val="en-US"/>
            </w:rPr>
            <w:t>(Three Types of HR Analytics: Descriptive, Predictive, and Prescriptive, 2020)</w:t>
          </w:r>
        </w:sdtContent>
      </w:sdt>
    </w:p>
    <w:p w:rsidR="00F367DF" w:rsidRPr="000A1806" w:rsidRDefault="00F367DF" w:rsidP="00A43212">
      <w:pPr>
        <w:jc w:val="both"/>
        <w:rPr>
          <w:rFonts w:ascii="Times New Roman" w:hAnsi="Times New Roman" w:cs="Times New Roman"/>
          <w:sz w:val="24"/>
          <w:szCs w:val="24"/>
          <w:lang w:val="en-US"/>
        </w:rPr>
      </w:pPr>
      <w:r w:rsidRPr="000A1806">
        <w:rPr>
          <w:rFonts w:ascii="Times New Roman" w:hAnsi="Times New Roman" w:cs="Times New Roman"/>
          <w:noProof/>
          <w:sz w:val="24"/>
          <w:szCs w:val="24"/>
          <w:lang w:val="en-US"/>
        </w:rPr>
        <w:drawing>
          <wp:inline distT="0" distB="0" distL="0" distR="0">
            <wp:extent cx="6072389" cy="4217831"/>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205E7" w:rsidRPr="000A1806" w:rsidRDefault="003205E7" w:rsidP="00BA1CCA">
      <w:pPr>
        <w:pStyle w:val="NormalWeb"/>
        <w:spacing w:before="0" w:beforeAutospacing="0" w:after="0" w:afterAutospacing="0" w:line="480" w:lineRule="auto"/>
        <w:ind w:left="720" w:hanging="720"/>
        <w:jc w:val="center"/>
        <w:rPr>
          <w:b/>
          <w:bCs/>
          <w:i/>
          <w:iCs/>
        </w:rPr>
      </w:pPr>
      <w:r w:rsidRPr="000A1806">
        <w:rPr>
          <w:b/>
          <w:bCs/>
          <w:i/>
          <w:iCs/>
        </w:rPr>
        <w:t xml:space="preserve">Figure </w:t>
      </w:r>
      <w:r w:rsidR="00DB2C1A">
        <w:rPr>
          <w:b/>
          <w:bCs/>
          <w:i/>
          <w:iCs/>
        </w:rPr>
        <w:t>4</w:t>
      </w:r>
      <w:r w:rsidRPr="000A1806">
        <w:rPr>
          <w:b/>
          <w:bCs/>
          <w:i/>
          <w:iCs/>
        </w:rPr>
        <w:t>: Three Types of HR Analytics</w:t>
      </w:r>
    </w:p>
    <w:p w:rsidR="000F77A0" w:rsidRPr="000A1806" w:rsidRDefault="006B24F0"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Research Methodology</w:t>
      </w:r>
    </w:p>
    <w:p w:rsidR="0028092D" w:rsidRPr="000A1806" w:rsidRDefault="002873EC" w:rsidP="00BA1CCA">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To achieve the study objectives, previous research works on HR Analytics were searched and collated from various online databases. Key terms such as Human Resource</w:t>
      </w:r>
      <w:r w:rsidR="006D5090">
        <w:rPr>
          <w:rFonts w:ascii="Times New Roman" w:hAnsi="Times New Roman" w:cs="Times New Roman"/>
          <w:sz w:val="24"/>
          <w:szCs w:val="24"/>
          <w:lang w:val="en-US"/>
        </w:rPr>
        <w:t>s</w:t>
      </w:r>
      <w:r w:rsidRPr="000A1806">
        <w:rPr>
          <w:rFonts w:ascii="Times New Roman" w:hAnsi="Times New Roman" w:cs="Times New Roman"/>
          <w:sz w:val="24"/>
          <w:szCs w:val="24"/>
          <w:lang w:val="en-US"/>
        </w:rPr>
        <w:t>, Analytics, and Roles of Analytics in Business were utilized to identify the papers. The identified studies were thoroughly examined and conclusions were drawn.</w:t>
      </w:r>
    </w:p>
    <w:p w:rsidR="00F86BF2" w:rsidRPr="000A1806" w:rsidRDefault="006B24F0" w:rsidP="00BA1CCA">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This research study is purely based on the secondary data available from previous research, magazines, blogs,</w:t>
      </w:r>
      <w:r w:rsidR="00BD081F" w:rsidRPr="000A1806">
        <w:rPr>
          <w:rFonts w:ascii="Times New Roman" w:hAnsi="Times New Roman" w:cs="Times New Roman"/>
          <w:sz w:val="24"/>
          <w:szCs w:val="24"/>
          <w:lang w:val="en-US"/>
        </w:rPr>
        <w:t xml:space="preserve"> books</w:t>
      </w:r>
      <w:r w:rsidR="007C7D39" w:rsidRPr="000A1806">
        <w:rPr>
          <w:rFonts w:ascii="Times New Roman" w:hAnsi="Times New Roman" w:cs="Times New Roman"/>
          <w:sz w:val="24"/>
          <w:szCs w:val="24"/>
          <w:lang w:val="en-US"/>
        </w:rPr>
        <w:t>,</w:t>
      </w:r>
      <w:r w:rsidRPr="000A1806">
        <w:rPr>
          <w:rFonts w:ascii="Times New Roman" w:hAnsi="Times New Roman" w:cs="Times New Roman"/>
          <w:sz w:val="24"/>
          <w:szCs w:val="24"/>
          <w:lang w:val="en-US"/>
        </w:rPr>
        <w:t xml:space="preserve"> and websites. </w:t>
      </w:r>
      <w:r w:rsidR="00F86BF2" w:rsidRPr="000A1806">
        <w:rPr>
          <w:rFonts w:ascii="Times New Roman" w:hAnsi="Times New Roman" w:cs="Times New Roman"/>
          <w:sz w:val="24"/>
          <w:szCs w:val="24"/>
          <w:lang w:val="en-US"/>
        </w:rPr>
        <w:t xml:space="preserve">The researcher used qualitative research and the </w:t>
      </w:r>
      <w:r w:rsidR="00F86BF2" w:rsidRPr="000A1806">
        <w:rPr>
          <w:rFonts w:ascii="Times New Roman" w:hAnsi="Times New Roman" w:cs="Times New Roman"/>
          <w:sz w:val="24"/>
          <w:szCs w:val="24"/>
          <w:lang w:val="en-US"/>
        </w:rPr>
        <w:lastRenderedPageBreak/>
        <w:t>nature of this study is descriptive. The information is extensively assessed to understand and determine the role of HR analytics in the current scenario.</w:t>
      </w:r>
    </w:p>
    <w:p w:rsidR="006B24F0" w:rsidRPr="000A1806" w:rsidRDefault="006B24F0"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Research Objective</w:t>
      </w:r>
    </w:p>
    <w:p w:rsidR="006B24F0" w:rsidRPr="000A1806" w:rsidRDefault="006B24F0"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 xml:space="preserve">This study will examine its various roles in the </w:t>
      </w:r>
      <w:r w:rsidR="00BD081F" w:rsidRPr="000A1806">
        <w:rPr>
          <w:rFonts w:ascii="Times New Roman" w:hAnsi="Times New Roman" w:cs="Times New Roman"/>
          <w:sz w:val="24"/>
          <w:szCs w:val="24"/>
          <w:lang w:val="en-US"/>
        </w:rPr>
        <w:t>B</w:t>
      </w:r>
      <w:r w:rsidRPr="000A1806">
        <w:rPr>
          <w:rFonts w:ascii="Times New Roman" w:hAnsi="Times New Roman" w:cs="Times New Roman"/>
          <w:sz w:val="24"/>
          <w:szCs w:val="24"/>
          <w:lang w:val="en-US"/>
        </w:rPr>
        <w:t>usiness to adopt HR analytics as a tool in an organization.</w:t>
      </w:r>
    </w:p>
    <w:p w:rsidR="00C7310F" w:rsidRPr="000A1806" w:rsidRDefault="00C7310F"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Discussion &amp; Conclusion</w:t>
      </w:r>
    </w:p>
    <w:p w:rsidR="00C7310F" w:rsidRPr="000A1806" w:rsidRDefault="005F3A81" w:rsidP="00AA5C52">
      <w:pPr>
        <w:spacing w:line="360" w:lineRule="auto"/>
        <w:jc w:val="both"/>
        <w:rPr>
          <w:rFonts w:ascii="Times New Roman" w:hAnsi="Times New Roman" w:cs="Times New Roman"/>
          <w:sz w:val="24"/>
          <w:szCs w:val="24"/>
          <w:lang w:val="en-US"/>
        </w:rPr>
      </w:pPr>
      <w:r w:rsidRPr="005F3A81">
        <w:rPr>
          <w:rFonts w:ascii="Times New Roman" w:hAnsi="Times New Roman" w:cs="Times New Roman"/>
          <w:sz w:val="24"/>
          <w:szCs w:val="24"/>
          <w:lang w:val="en-US"/>
        </w:rPr>
        <w:t>HR analytics is very important in the field of human resources. HR functions that leverage analytics tools can grow faster and make evidence-based decisions. HR analytics collects and analyzes past data to present positive and negative trends to companies. It easily compares the organization's performance with the competition. Human resource analytics is essential in workforce planning, competitive advantage, employee recruitment and retention, data acquisition, organizational reporting and modeling, performance management, data manipulation, selection of appropriate modeling methodologies, and other areas.</w:t>
      </w:r>
      <w:r w:rsidR="00C7310F" w:rsidRPr="000A1806">
        <w:rPr>
          <w:rFonts w:ascii="Times New Roman" w:hAnsi="Times New Roman" w:cs="Times New Roman"/>
          <w:sz w:val="24"/>
          <w:szCs w:val="24"/>
          <w:lang w:val="en-US"/>
        </w:rPr>
        <w:t>Some of the roles are discussed below:</w:t>
      </w:r>
    </w:p>
    <w:p w:rsidR="00C7310F" w:rsidRPr="000A1806" w:rsidRDefault="00C7310F"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noProof/>
          <w:sz w:val="24"/>
          <w:szCs w:val="24"/>
          <w:lang w:val="en-US"/>
        </w:rPr>
        <w:drawing>
          <wp:inline distT="0" distB="0" distL="0" distR="0">
            <wp:extent cx="6078828" cy="3702676"/>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7310F" w:rsidRPr="000A1806" w:rsidRDefault="00C7310F" w:rsidP="00E40BCB">
      <w:pPr>
        <w:spacing w:line="360" w:lineRule="auto"/>
        <w:jc w:val="center"/>
        <w:rPr>
          <w:rFonts w:ascii="Times New Roman" w:hAnsi="Times New Roman" w:cs="Times New Roman"/>
          <w:b/>
          <w:bCs/>
          <w:i/>
          <w:iCs/>
          <w:sz w:val="24"/>
          <w:szCs w:val="24"/>
          <w:lang w:val="en-US"/>
        </w:rPr>
      </w:pPr>
      <w:r w:rsidRPr="000A1806">
        <w:rPr>
          <w:rFonts w:ascii="Times New Roman" w:hAnsi="Times New Roman" w:cs="Times New Roman"/>
          <w:b/>
          <w:bCs/>
          <w:i/>
          <w:iCs/>
          <w:sz w:val="24"/>
          <w:szCs w:val="24"/>
          <w:lang w:val="en-US"/>
        </w:rPr>
        <w:t xml:space="preserve">Figure </w:t>
      </w:r>
      <w:r w:rsidR="00516DBD">
        <w:rPr>
          <w:rFonts w:ascii="Times New Roman" w:hAnsi="Times New Roman" w:cs="Times New Roman"/>
          <w:b/>
          <w:bCs/>
          <w:i/>
          <w:iCs/>
          <w:sz w:val="24"/>
          <w:szCs w:val="24"/>
          <w:lang w:val="en-US"/>
        </w:rPr>
        <w:t>5</w:t>
      </w:r>
      <w:r w:rsidRPr="000A1806">
        <w:rPr>
          <w:rFonts w:ascii="Times New Roman" w:hAnsi="Times New Roman" w:cs="Times New Roman"/>
          <w:b/>
          <w:bCs/>
          <w:i/>
          <w:iCs/>
          <w:sz w:val="24"/>
          <w:szCs w:val="24"/>
          <w:lang w:val="en-US"/>
        </w:rPr>
        <w:t>: Roles of HR Analytics</w:t>
      </w:r>
    </w:p>
    <w:p w:rsidR="002B7D84" w:rsidRPr="000A1806" w:rsidRDefault="002B7D84" w:rsidP="00AA5C52">
      <w:pPr>
        <w:pStyle w:val="ListParagraph"/>
        <w:numPr>
          <w:ilvl w:val="0"/>
          <w:numId w:val="2"/>
        </w:numPr>
        <w:spacing w:line="360" w:lineRule="auto"/>
        <w:jc w:val="both"/>
        <w:rPr>
          <w:rFonts w:ascii="Times New Roman" w:hAnsi="Times New Roman" w:cs="Times New Roman"/>
          <w:sz w:val="24"/>
          <w:szCs w:val="24"/>
          <w:lang w:val="en-US"/>
        </w:rPr>
      </w:pPr>
      <w:r w:rsidRPr="000A1806">
        <w:rPr>
          <w:rFonts w:ascii="Times New Roman" w:hAnsi="Times New Roman" w:cs="Times New Roman"/>
          <w:b/>
          <w:bCs/>
          <w:sz w:val="24"/>
          <w:szCs w:val="24"/>
          <w:lang w:val="en-US"/>
        </w:rPr>
        <w:lastRenderedPageBreak/>
        <w:t>Smart Executable Plan</w:t>
      </w:r>
      <w:r w:rsidR="00BC296A" w:rsidRPr="000A1806">
        <w:rPr>
          <w:rFonts w:ascii="Times New Roman" w:hAnsi="Times New Roman" w:cs="Times New Roman"/>
          <w:b/>
          <w:bCs/>
          <w:sz w:val="24"/>
          <w:szCs w:val="24"/>
          <w:lang w:val="en-US"/>
        </w:rPr>
        <w:t>-</w:t>
      </w:r>
      <w:r w:rsidRPr="000A1806">
        <w:rPr>
          <w:rFonts w:ascii="Times New Roman" w:hAnsi="Times New Roman" w:cs="Times New Roman"/>
          <w:sz w:val="24"/>
          <w:szCs w:val="24"/>
          <w:lang w:val="en-US"/>
        </w:rPr>
        <w:t xml:space="preserve">HR analytics tools use statistical techniques to demonstrate the influence of data on the company. This generates approaches that provide visual perspectives on performance gaps and factors that increase or decrease </w:t>
      </w:r>
      <w:r w:rsidR="00D04164" w:rsidRPr="000A1806">
        <w:rPr>
          <w:rFonts w:ascii="Times New Roman" w:hAnsi="Times New Roman" w:cs="Times New Roman"/>
          <w:sz w:val="24"/>
          <w:szCs w:val="24"/>
          <w:lang w:val="en-US"/>
        </w:rPr>
        <w:t>P</w:t>
      </w:r>
      <w:r w:rsidRPr="000A1806">
        <w:rPr>
          <w:rFonts w:ascii="Times New Roman" w:hAnsi="Times New Roman" w:cs="Times New Roman"/>
          <w:sz w:val="24"/>
          <w:szCs w:val="24"/>
          <w:lang w:val="en-US"/>
        </w:rPr>
        <w:t>roductivity.</w:t>
      </w:r>
    </w:p>
    <w:p w:rsidR="002B7D84" w:rsidRPr="000A1806" w:rsidRDefault="002B7D84" w:rsidP="00AA5C52">
      <w:pPr>
        <w:pStyle w:val="ListParagraph"/>
        <w:numPr>
          <w:ilvl w:val="0"/>
          <w:numId w:val="2"/>
        </w:num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Managing Productivity</w:t>
      </w:r>
      <w:r w:rsidR="00BC296A" w:rsidRPr="000A1806">
        <w:rPr>
          <w:rFonts w:ascii="Times New Roman" w:hAnsi="Times New Roman" w:cs="Times New Roman"/>
          <w:b/>
          <w:bCs/>
          <w:sz w:val="24"/>
          <w:szCs w:val="24"/>
          <w:lang w:val="en-US"/>
        </w:rPr>
        <w:t>-</w:t>
      </w:r>
      <w:r w:rsidRPr="000A1806">
        <w:rPr>
          <w:rFonts w:ascii="Times New Roman" w:hAnsi="Times New Roman" w:cs="Times New Roman"/>
          <w:sz w:val="24"/>
          <w:szCs w:val="24"/>
          <w:lang w:val="en-US"/>
        </w:rPr>
        <w:t xml:space="preserve">This part describes the what and how of an employee's performance. HR analytics aids in the development of a road map for evaluating employee effectiveness by providing high and low-performance indicators. HR analytics gives performance levels as well as performance enhancements needed for </w:t>
      </w:r>
      <w:r w:rsidR="00BC296A" w:rsidRPr="000A1806">
        <w:rPr>
          <w:rFonts w:ascii="Times New Roman" w:hAnsi="Times New Roman" w:cs="Times New Roman"/>
          <w:sz w:val="24"/>
          <w:szCs w:val="24"/>
          <w:lang w:val="en-US"/>
        </w:rPr>
        <w:t>growth</w:t>
      </w:r>
      <w:r w:rsidRPr="000A1806">
        <w:rPr>
          <w:rFonts w:ascii="Times New Roman" w:hAnsi="Times New Roman" w:cs="Times New Roman"/>
          <w:sz w:val="24"/>
          <w:szCs w:val="24"/>
          <w:lang w:val="en-US"/>
        </w:rPr>
        <w:t xml:space="preserve">. </w:t>
      </w:r>
    </w:p>
    <w:p w:rsidR="002B7D84" w:rsidRPr="000A1806" w:rsidRDefault="002B7D84" w:rsidP="00AA5C52">
      <w:pPr>
        <w:pStyle w:val="ListParagraph"/>
        <w:numPr>
          <w:ilvl w:val="0"/>
          <w:numId w:val="2"/>
        </w:num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Statistical Analysis</w:t>
      </w:r>
      <w:r w:rsidR="00BC296A" w:rsidRPr="000A1806">
        <w:rPr>
          <w:rFonts w:ascii="Times New Roman" w:hAnsi="Times New Roman" w:cs="Times New Roman"/>
          <w:b/>
          <w:bCs/>
          <w:sz w:val="24"/>
          <w:szCs w:val="24"/>
          <w:lang w:val="en-US"/>
        </w:rPr>
        <w:t>-</w:t>
      </w:r>
      <w:r w:rsidRPr="000A1806">
        <w:rPr>
          <w:rFonts w:ascii="Times New Roman" w:hAnsi="Times New Roman" w:cs="Times New Roman"/>
          <w:sz w:val="24"/>
          <w:szCs w:val="24"/>
          <w:lang w:val="en-US"/>
        </w:rPr>
        <w:t>Data is analyzed using the information gathered through HR analytics. Hr analytics may aid with data integration and give input-output analyses for employees, cost-benefit analys</w:t>
      </w:r>
      <w:r w:rsidR="006D5090">
        <w:rPr>
          <w:rFonts w:ascii="Times New Roman" w:hAnsi="Times New Roman" w:cs="Times New Roman"/>
          <w:sz w:val="24"/>
          <w:szCs w:val="24"/>
          <w:lang w:val="en-US"/>
        </w:rPr>
        <w:t>e</w:t>
      </w:r>
      <w:r w:rsidRPr="000A1806">
        <w:rPr>
          <w:rFonts w:ascii="Times New Roman" w:hAnsi="Times New Roman" w:cs="Times New Roman"/>
          <w:sz w:val="24"/>
          <w:szCs w:val="24"/>
          <w:lang w:val="en-US"/>
        </w:rPr>
        <w:t>s, and social-networking analys</w:t>
      </w:r>
      <w:r w:rsidR="006D5090">
        <w:rPr>
          <w:rFonts w:ascii="Times New Roman" w:hAnsi="Times New Roman" w:cs="Times New Roman"/>
          <w:sz w:val="24"/>
          <w:szCs w:val="24"/>
          <w:lang w:val="en-US"/>
        </w:rPr>
        <w:t>e</w:t>
      </w:r>
      <w:r w:rsidRPr="000A1806">
        <w:rPr>
          <w:rFonts w:ascii="Times New Roman" w:hAnsi="Times New Roman" w:cs="Times New Roman"/>
          <w:sz w:val="24"/>
          <w:szCs w:val="24"/>
          <w:lang w:val="en-US"/>
        </w:rPr>
        <w:t xml:space="preserve">s by utilizing statistical analysis. This technique also aids in employee happiness and performance review. This is important for project planning and use, as well as for communication and interaction methods. </w:t>
      </w:r>
    </w:p>
    <w:p w:rsidR="002B7D84" w:rsidRPr="000A1806" w:rsidRDefault="002B7D84" w:rsidP="00AA5C52">
      <w:pPr>
        <w:pStyle w:val="ListParagraph"/>
        <w:numPr>
          <w:ilvl w:val="0"/>
          <w:numId w:val="2"/>
        </w:numPr>
        <w:spacing w:line="360" w:lineRule="auto"/>
        <w:jc w:val="both"/>
        <w:rPr>
          <w:rFonts w:ascii="Times New Roman" w:hAnsi="Times New Roman" w:cs="Times New Roman"/>
          <w:sz w:val="24"/>
          <w:szCs w:val="24"/>
          <w:lang w:val="en-US"/>
        </w:rPr>
      </w:pPr>
      <w:r w:rsidRPr="000A1806">
        <w:rPr>
          <w:rFonts w:ascii="Times New Roman" w:hAnsi="Times New Roman" w:cs="Times New Roman"/>
          <w:b/>
          <w:bCs/>
          <w:sz w:val="24"/>
          <w:szCs w:val="24"/>
          <w:lang w:val="en-US"/>
        </w:rPr>
        <w:t>Managing the Staff</w:t>
      </w:r>
      <w:r w:rsidR="00B97824" w:rsidRPr="000A1806">
        <w:rPr>
          <w:rFonts w:ascii="Times New Roman" w:hAnsi="Times New Roman" w:cs="Times New Roman"/>
          <w:b/>
          <w:bCs/>
          <w:sz w:val="24"/>
          <w:szCs w:val="24"/>
          <w:lang w:val="en-US"/>
        </w:rPr>
        <w:t>-</w:t>
      </w:r>
      <w:r w:rsidRPr="000A1806">
        <w:rPr>
          <w:rFonts w:ascii="Times New Roman" w:hAnsi="Times New Roman" w:cs="Times New Roman"/>
          <w:sz w:val="24"/>
          <w:szCs w:val="24"/>
          <w:lang w:val="en-US"/>
        </w:rPr>
        <w:t xml:space="preserve">Human resource analytics is critical in </w:t>
      </w:r>
      <w:r w:rsidR="00B97824" w:rsidRPr="000A1806">
        <w:rPr>
          <w:rFonts w:ascii="Times New Roman" w:hAnsi="Times New Roman" w:cs="Times New Roman"/>
          <w:sz w:val="24"/>
          <w:szCs w:val="24"/>
          <w:lang w:val="en-US"/>
        </w:rPr>
        <w:t>managing</w:t>
      </w:r>
      <w:r w:rsidRPr="000A1806">
        <w:rPr>
          <w:rFonts w:ascii="Times New Roman" w:hAnsi="Times New Roman" w:cs="Times New Roman"/>
          <w:sz w:val="24"/>
          <w:szCs w:val="24"/>
          <w:lang w:val="en-US"/>
        </w:rPr>
        <w:t xml:space="preserve"> a company's workforce. These feces saves pertinent data from user profiles like experiences, skill set, knowledge, and so on. It contains information that assists the HR department in the hiring process by analyzing resumes and other pertinent material using various metrics. HR analytics examines the reasons for an organization's increased or decreased attrition rates. This maintains track of employee or work</w:t>
      </w:r>
      <w:r w:rsidR="006D5090">
        <w:rPr>
          <w:rFonts w:ascii="Times New Roman" w:hAnsi="Times New Roman" w:cs="Times New Roman"/>
          <w:sz w:val="24"/>
          <w:szCs w:val="24"/>
          <w:lang w:val="en-US"/>
        </w:rPr>
        <w:t>s</w:t>
      </w:r>
      <w:r w:rsidRPr="000A1806">
        <w:rPr>
          <w:rFonts w:ascii="Times New Roman" w:hAnsi="Times New Roman" w:cs="Times New Roman"/>
          <w:sz w:val="24"/>
          <w:szCs w:val="24"/>
          <w:lang w:val="en-US"/>
        </w:rPr>
        <w:t xml:space="preserve"> happiness, job involvement, years in the role, and other information about the relevant individual. </w:t>
      </w:r>
    </w:p>
    <w:p w:rsidR="002B7D84" w:rsidRPr="000A1806" w:rsidRDefault="002B7D84" w:rsidP="00AA5C52">
      <w:pPr>
        <w:pStyle w:val="ListParagraph"/>
        <w:numPr>
          <w:ilvl w:val="0"/>
          <w:numId w:val="2"/>
        </w:numPr>
        <w:spacing w:line="360" w:lineRule="auto"/>
        <w:jc w:val="both"/>
        <w:rPr>
          <w:rFonts w:ascii="Times New Roman" w:hAnsi="Times New Roman" w:cs="Times New Roman"/>
          <w:sz w:val="24"/>
          <w:szCs w:val="24"/>
          <w:lang w:val="en-US"/>
        </w:rPr>
      </w:pPr>
      <w:r w:rsidRPr="000A1806">
        <w:rPr>
          <w:rFonts w:ascii="Times New Roman" w:hAnsi="Times New Roman" w:cs="Times New Roman"/>
          <w:b/>
          <w:bCs/>
          <w:sz w:val="24"/>
          <w:szCs w:val="24"/>
          <w:lang w:val="en-US"/>
        </w:rPr>
        <w:t>Information Security</w:t>
      </w:r>
      <w:r w:rsidR="001B2E8D" w:rsidRPr="000A1806">
        <w:rPr>
          <w:rFonts w:ascii="Times New Roman" w:hAnsi="Times New Roman" w:cs="Times New Roman"/>
          <w:b/>
          <w:bCs/>
          <w:sz w:val="24"/>
          <w:szCs w:val="24"/>
          <w:lang w:val="en-US"/>
        </w:rPr>
        <w:t>-</w:t>
      </w:r>
      <w:r w:rsidRPr="000A1806">
        <w:rPr>
          <w:rFonts w:ascii="Times New Roman" w:hAnsi="Times New Roman" w:cs="Times New Roman"/>
          <w:sz w:val="24"/>
          <w:szCs w:val="24"/>
          <w:lang w:val="en-US"/>
        </w:rPr>
        <w:t xml:space="preserve">The security of any information is essential for any organization to defend itself from threats. HR analytics secures and retains a massive volume of data. </w:t>
      </w:r>
      <w:r w:rsidR="001B2E8D" w:rsidRPr="000A1806">
        <w:rPr>
          <w:rFonts w:ascii="Times New Roman" w:hAnsi="Times New Roman" w:cs="Times New Roman"/>
          <w:sz w:val="24"/>
          <w:szCs w:val="24"/>
          <w:lang w:val="en-US"/>
        </w:rPr>
        <w:t>D</w:t>
      </w:r>
      <w:r w:rsidRPr="000A1806">
        <w:rPr>
          <w:rFonts w:ascii="Times New Roman" w:hAnsi="Times New Roman" w:cs="Times New Roman"/>
          <w:sz w:val="24"/>
          <w:szCs w:val="24"/>
          <w:lang w:val="en-US"/>
        </w:rPr>
        <w:t xml:space="preserve">ata cannot be modified and unlawful use of data </w:t>
      </w:r>
      <w:r w:rsidR="007C7D39" w:rsidRPr="000A1806">
        <w:rPr>
          <w:rFonts w:ascii="Times New Roman" w:hAnsi="Times New Roman" w:cs="Times New Roman"/>
          <w:sz w:val="24"/>
          <w:szCs w:val="24"/>
          <w:lang w:val="en-US"/>
        </w:rPr>
        <w:t xml:space="preserve">is </w:t>
      </w:r>
      <w:r w:rsidR="001B2E8D" w:rsidRPr="000A1806">
        <w:rPr>
          <w:rFonts w:ascii="Times New Roman" w:hAnsi="Times New Roman" w:cs="Times New Roman"/>
          <w:sz w:val="24"/>
          <w:szCs w:val="24"/>
          <w:lang w:val="en-US"/>
        </w:rPr>
        <w:t>impossible when a business uses HR analytics</w:t>
      </w:r>
      <w:r w:rsidRPr="000A1806">
        <w:rPr>
          <w:rFonts w:ascii="Times New Roman" w:hAnsi="Times New Roman" w:cs="Times New Roman"/>
          <w:sz w:val="24"/>
          <w:szCs w:val="24"/>
          <w:lang w:val="en-US"/>
        </w:rPr>
        <w:t>.</w:t>
      </w:r>
    </w:p>
    <w:p w:rsidR="00527787" w:rsidRPr="000A1806" w:rsidRDefault="00527787"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Important aspects of managing human resources with HR analytics</w:t>
      </w:r>
    </w:p>
    <w:p w:rsidR="00527787" w:rsidRPr="000A1806" w:rsidRDefault="00527787"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The following areas in which HR Analytics is essential for improving human resource management in an organization are:</w:t>
      </w:r>
    </w:p>
    <w:p w:rsidR="00527787" w:rsidRPr="000A1806" w:rsidRDefault="00527787" w:rsidP="00527787">
      <w:pPr>
        <w:pStyle w:val="ListParagraph"/>
        <w:numPr>
          <w:ilvl w:val="0"/>
          <w:numId w:val="4"/>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It offers evidence-based remedial measures to lower unwelcome employee turnover, allowing for proper recruiting in crucial roles and foreseeing top talent and successors for an organization.</w:t>
      </w:r>
    </w:p>
    <w:p w:rsidR="00527787" w:rsidRPr="000A1806" w:rsidRDefault="00527787" w:rsidP="00527787">
      <w:pPr>
        <w:pStyle w:val="ListParagraph"/>
        <w:numPr>
          <w:ilvl w:val="0"/>
          <w:numId w:val="4"/>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lastRenderedPageBreak/>
        <w:t>Analyzing the absence rate and causes of excessive absenteeism enables action to be taken to maintain organizational welfare.</w:t>
      </w:r>
    </w:p>
    <w:p w:rsidR="00527787" w:rsidRPr="000A1806" w:rsidRDefault="00527787" w:rsidP="00527787">
      <w:pPr>
        <w:pStyle w:val="ListParagraph"/>
        <w:numPr>
          <w:ilvl w:val="0"/>
          <w:numId w:val="4"/>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It displays diagnostic information on revenue per employee (RPE), a metric used to determine how much each person contributes to the organization.</w:t>
      </w:r>
    </w:p>
    <w:p w:rsidR="00527787" w:rsidRPr="000A1806" w:rsidRDefault="00527787" w:rsidP="00527787">
      <w:pPr>
        <w:pStyle w:val="ListParagraph"/>
        <w:numPr>
          <w:ilvl w:val="0"/>
          <w:numId w:val="4"/>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The assessment of the employee productivity index aids in focusing on staff performance and identifying those performing well and those who are not.</w:t>
      </w:r>
    </w:p>
    <w:p w:rsidR="00527787" w:rsidRPr="000A1806" w:rsidRDefault="00527787" w:rsidP="00527787">
      <w:pPr>
        <w:pStyle w:val="ListParagraph"/>
        <w:numPr>
          <w:ilvl w:val="0"/>
          <w:numId w:val="4"/>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It aids in determining the employees' motivation and morale levels.</w:t>
      </w:r>
    </w:p>
    <w:p w:rsidR="00527787" w:rsidRPr="000A1806" w:rsidRDefault="00527787" w:rsidP="00527787">
      <w:pPr>
        <w:pStyle w:val="ListParagraph"/>
        <w:numPr>
          <w:ilvl w:val="0"/>
          <w:numId w:val="4"/>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It offers logical, quantitative information on the verifications of the cost of hiring each person.</w:t>
      </w:r>
    </w:p>
    <w:p w:rsidR="00527787" w:rsidRPr="000A1806" w:rsidRDefault="00527787" w:rsidP="00527787">
      <w:pPr>
        <w:pStyle w:val="ListParagraph"/>
        <w:numPr>
          <w:ilvl w:val="0"/>
          <w:numId w:val="4"/>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It produces results to control the price of an employee's training and hence control unnecessary spending. This will aid management in revising their evaluation of training efficacy.</w:t>
      </w:r>
    </w:p>
    <w:p w:rsidR="00527787" w:rsidRDefault="00527787" w:rsidP="00527787">
      <w:pPr>
        <w:pStyle w:val="ListParagraph"/>
        <w:numPr>
          <w:ilvl w:val="0"/>
          <w:numId w:val="4"/>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It is important for staff retention, talent turnover, and connecting aspects that are similar.</w:t>
      </w:r>
    </w:p>
    <w:p w:rsidR="00627B27" w:rsidRPr="000A1806" w:rsidRDefault="00627B27"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 xml:space="preserve">Prospects for HR Analytics </w:t>
      </w:r>
    </w:p>
    <w:p w:rsidR="00627B27" w:rsidRDefault="00627B27" w:rsidP="00627B27">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With all the flow of digital communication, the typical human resource functions demonstrate dynamic and complex accountability. When the current digital disruption era reaches its pinnacle in 2021, it will be crucial for the human resources department to concentrate on making important choices about the organization's employees. Given this, some possibilities for employing HR analytics for efficient workforce management include:</w:t>
      </w:r>
    </w:p>
    <w:p w:rsidR="0090399E" w:rsidRDefault="0090399E" w:rsidP="0090399E">
      <w:pPr>
        <w:spacing w:line="360" w:lineRule="auto"/>
        <w:jc w:val="center"/>
        <w:rPr>
          <w:rFonts w:ascii="Times New Roman" w:hAnsi="Times New Roman" w:cs="Times New Roman"/>
          <w:sz w:val="24"/>
          <w:szCs w:val="24"/>
          <w:lang w:val="en-US"/>
        </w:rPr>
      </w:pPr>
      <w:r>
        <w:rPr>
          <w:noProof/>
          <w:lang w:val="en-US"/>
        </w:rPr>
        <w:drawing>
          <wp:inline distT="0" distB="0" distL="0" distR="0">
            <wp:extent cx="3693886" cy="2510971"/>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210" b="8274"/>
                    <a:stretch/>
                  </pic:blipFill>
                  <pic:spPr bwMode="auto">
                    <a:xfrm>
                      <a:off x="0" y="0"/>
                      <a:ext cx="3700572" cy="25155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399E" w:rsidRPr="007F259E" w:rsidRDefault="0090399E" w:rsidP="0090399E">
      <w:pPr>
        <w:pStyle w:val="NormalWeb"/>
        <w:spacing w:before="0" w:beforeAutospacing="0" w:after="0" w:afterAutospacing="0" w:line="360" w:lineRule="auto"/>
        <w:ind w:left="720" w:hanging="720"/>
        <w:jc w:val="center"/>
        <w:rPr>
          <w:i/>
          <w:iCs/>
        </w:rPr>
      </w:pPr>
      <w:r w:rsidRPr="007F259E">
        <w:rPr>
          <w:i/>
          <w:iCs/>
        </w:rPr>
        <w:t>(Source- www.ecpi.edu)</w:t>
      </w:r>
    </w:p>
    <w:p w:rsidR="0090399E" w:rsidRPr="000A1806" w:rsidRDefault="0090399E" w:rsidP="0090399E">
      <w:pPr>
        <w:spacing w:line="360" w:lineRule="auto"/>
        <w:jc w:val="center"/>
        <w:rPr>
          <w:rFonts w:ascii="Times New Roman" w:hAnsi="Times New Roman" w:cs="Times New Roman"/>
          <w:b/>
          <w:bCs/>
          <w:i/>
          <w:iCs/>
          <w:sz w:val="24"/>
          <w:szCs w:val="24"/>
          <w:lang w:val="en-US"/>
        </w:rPr>
      </w:pPr>
      <w:r w:rsidRPr="000A1806">
        <w:rPr>
          <w:rFonts w:ascii="Times New Roman" w:hAnsi="Times New Roman" w:cs="Times New Roman"/>
          <w:b/>
          <w:bCs/>
          <w:i/>
          <w:iCs/>
          <w:sz w:val="24"/>
          <w:szCs w:val="24"/>
          <w:lang w:val="en-US"/>
        </w:rPr>
        <w:t xml:space="preserve">Figure </w:t>
      </w:r>
      <w:r>
        <w:rPr>
          <w:rFonts w:ascii="Times New Roman" w:hAnsi="Times New Roman" w:cs="Times New Roman"/>
          <w:b/>
          <w:bCs/>
          <w:i/>
          <w:iCs/>
          <w:sz w:val="24"/>
          <w:szCs w:val="24"/>
          <w:lang w:val="en-US"/>
        </w:rPr>
        <w:t>6</w:t>
      </w:r>
      <w:r w:rsidRPr="000A1806">
        <w:rPr>
          <w:rFonts w:ascii="Times New Roman" w:hAnsi="Times New Roman" w:cs="Times New Roman"/>
          <w:b/>
          <w:bCs/>
          <w:i/>
          <w:iCs/>
          <w:sz w:val="24"/>
          <w:szCs w:val="24"/>
          <w:lang w:val="en-US"/>
        </w:rPr>
        <w:t>: Analytics</w:t>
      </w:r>
      <w:r>
        <w:rPr>
          <w:rFonts w:ascii="Times New Roman" w:hAnsi="Times New Roman" w:cs="Times New Roman"/>
          <w:b/>
          <w:bCs/>
          <w:i/>
          <w:iCs/>
          <w:sz w:val="24"/>
          <w:szCs w:val="24"/>
          <w:lang w:val="en-US"/>
        </w:rPr>
        <w:t xml:space="preserve"> in HR</w:t>
      </w:r>
    </w:p>
    <w:p w:rsidR="00627B27" w:rsidRPr="000A1806" w:rsidRDefault="00627B27" w:rsidP="00627B27">
      <w:pPr>
        <w:pStyle w:val="ListParagraph"/>
        <w:numPr>
          <w:ilvl w:val="0"/>
          <w:numId w:val="5"/>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lastRenderedPageBreak/>
        <w:t>Improved HR measurement trade-offs: Organizations can use historical and present trends, gather performance information, and manage trade-offs between indicators with higher and lower influence on the workforce by using HR analytics diagnostic approaches.</w:t>
      </w:r>
    </w:p>
    <w:p w:rsidR="00627B27" w:rsidRPr="000A1806" w:rsidRDefault="00627B27" w:rsidP="00627B27">
      <w:pPr>
        <w:pStyle w:val="ListParagraph"/>
        <w:numPr>
          <w:ilvl w:val="0"/>
          <w:numId w:val="5"/>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Enhanced competitive edge: Making personnel decisions based on a data-driven strategy gives a company a competitive advantage in their day-to-day operations, which helps them achieve their intended goals.</w:t>
      </w:r>
    </w:p>
    <w:p w:rsidR="00627B27" w:rsidRPr="000A1806" w:rsidRDefault="00627B27" w:rsidP="00627B27">
      <w:pPr>
        <w:pStyle w:val="ListParagraph"/>
        <w:numPr>
          <w:ilvl w:val="0"/>
          <w:numId w:val="5"/>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Real HR data: Investing in analytical software will assist the organization in obtaining real outcomes, keeping it transparent to all stakeholders.</w:t>
      </w:r>
    </w:p>
    <w:p w:rsidR="00627B27" w:rsidRPr="000A1806" w:rsidRDefault="00627B27" w:rsidP="00627B27">
      <w:pPr>
        <w:pStyle w:val="ListParagraph"/>
        <w:numPr>
          <w:ilvl w:val="0"/>
          <w:numId w:val="5"/>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Increased productivity time: By automating several personnel subsystems with the aid of analytical tools, HR executives will be relieved of their tedious tasks and given more time to focus on other tasks.</w:t>
      </w:r>
    </w:p>
    <w:p w:rsidR="00627B27" w:rsidRPr="000A1806" w:rsidRDefault="00627B27" w:rsidP="00627B27">
      <w:pPr>
        <w:pStyle w:val="ListParagraph"/>
        <w:numPr>
          <w:ilvl w:val="0"/>
          <w:numId w:val="5"/>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Increased quality thresholds: By properly analy</w:t>
      </w:r>
      <w:r w:rsidR="0002716F" w:rsidRPr="000A1806">
        <w:rPr>
          <w:rFonts w:ascii="Times New Roman" w:hAnsi="Times New Roman" w:cs="Times New Roman"/>
          <w:sz w:val="24"/>
          <w:szCs w:val="24"/>
          <w:lang w:val="en-US"/>
        </w:rPr>
        <w:t>z</w:t>
      </w:r>
      <w:r w:rsidRPr="000A1806">
        <w:rPr>
          <w:rFonts w:ascii="Times New Roman" w:hAnsi="Times New Roman" w:cs="Times New Roman"/>
          <w:sz w:val="24"/>
          <w:szCs w:val="24"/>
          <w:lang w:val="en-US"/>
        </w:rPr>
        <w:t>ing employee data, all organi</w:t>
      </w:r>
      <w:r w:rsidR="0002716F" w:rsidRPr="000A1806">
        <w:rPr>
          <w:rFonts w:ascii="Times New Roman" w:hAnsi="Times New Roman" w:cs="Times New Roman"/>
          <w:sz w:val="24"/>
          <w:szCs w:val="24"/>
          <w:lang w:val="en-US"/>
        </w:rPr>
        <w:t>z</w:t>
      </w:r>
      <w:r w:rsidRPr="000A1806">
        <w:rPr>
          <w:rFonts w:ascii="Times New Roman" w:hAnsi="Times New Roman" w:cs="Times New Roman"/>
          <w:sz w:val="24"/>
          <w:szCs w:val="24"/>
          <w:lang w:val="en-US"/>
        </w:rPr>
        <w:t>ational data is kept under regular review, which will raise the bar for human resource measures' quality thresholds.</w:t>
      </w:r>
    </w:p>
    <w:p w:rsidR="00627B27" w:rsidRPr="000A1806" w:rsidRDefault="00627B27" w:rsidP="00627B27">
      <w:pPr>
        <w:pStyle w:val="ListParagraph"/>
        <w:numPr>
          <w:ilvl w:val="0"/>
          <w:numId w:val="5"/>
        </w:num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Forecasting ROI: A growing number of organi</w:t>
      </w:r>
      <w:r w:rsidR="0002716F" w:rsidRPr="000A1806">
        <w:rPr>
          <w:rFonts w:ascii="Times New Roman" w:hAnsi="Times New Roman" w:cs="Times New Roman"/>
          <w:sz w:val="24"/>
          <w:szCs w:val="24"/>
          <w:lang w:val="en-US"/>
        </w:rPr>
        <w:t>z</w:t>
      </w:r>
      <w:r w:rsidRPr="000A1806">
        <w:rPr>
          <w:rFonts w:ascii="Times New Roman" w:hAnsi="Times New Roman" w:cs="Times New Roman"/>
          <w:sz w:val="24"/>
          <w:szCs w:val="24"/>
          <w:lang w:val="en-US"/>
        </w:rPr>
        <w:t>ations are utili</w:t>
      </w:r>
      <w:r w:rsidR="0002716F" w:rsidRPr="000A1806">
        <w:rPr>
          <w:rFonts w:ascii="Times New Roman" w:hAnsi="Times New Roman" w:cs="Times New Roman"/>
          <w:sz w:val="24"/>
          <w:szCs w:val="24"/>
          <w:lang w:val="en-US"/>
        </w:rPr>
        <w:t>z</w:t>
      </w:r>
      <w:r w:rsidRPr="000A1806">
        <w:rPr>
          <w:rFonts w:ascii="Times New Roman" w:hAnsi="Times New Roman" w:cs="Times New Roman"/>
          <w:sz w:val="24"/>
          <w:szCs w:val="24"/>
          <w:lang w:val="en-US"/>
        </w:rPr>
        <w:t>ing analytics in day-to-day HR operations to evaluate the return on investment in crucial areas like talent management, training, and employee retention, as well as forecast the effects of the organi</w:t>
      </w:r>
      <w:r w:rsidR="0002716F" w:rsidRPr="000A1806">
        <w:rPr>
          <w:rFonts w:ascii="Times New Roman" w:hAnsi="Times New Roman" w:cs="Times New Roman"/>
          <w:sz w:val="24"/>
          <w:szCs w:val="24"/>
          <w:lang w:val="en-US"/>
        </w:rPr>
        <w:t>z</w:t>
      </w:r>
      <w:r w:rsidRPr="000A1806">
        <w:rPr>
          <w:rFonts w:ascii="Times New Roman" w:hAnsi="Times New Roman" w:cs="Times New Roman"/>
          <w:sz w:val="24"/>
          <w:szCs w:val="24"/>
          <w:lang w:val="en-US"/>
        </w:rPr>
        <w:t>ation</w:t>
      </w:r>
      <w:r w:rsidR="0002716F" w:rsidRPr="000A1806">
        <w:rPr>
          <w:rFonts w:ascii="Times New Roman" w:hAnsi="Times New Roman" w:cs="Times New Roman"/>
          <w:sz w:val="24"/>
          <w:szCs w:val="24"/>
          <w:lang w:val="en-US"/>
        </w:rPr>
        <w:t>'s</w:t>
      </w:r>
      <w:r w:rsidRPr="000A1806">
        <w:rPr>
          <w:rFonts w:ascii="Times New Roman" w:hAnsi="Times New Roman" w:cs="Times New Roman"/>
          <w:sz w:val="24"/>
          <w:szCs w:val="24"/>
          <w:lang w:val="en-US"/>
        </w:rPr>
        <w:t xml:space="preserve"> people policies.</w:t>
      </w:r>
    </w:p>
    <w:p w:rsidR="00205FB9" w:rsidRPr="000A1806" w:rsidRDefault="00E6534F"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 xml:space="preserve">While HR analytics is becoming more popular as a topic of study, it is still a relatively new notion. As a result, scholars and practitioners are preparing to </w:t>
      </w:r>
      <w:r w:rsidR="001B2E8D" w:rsidRPr="000A1806">
        <w:rPr>
          <w:rFonts w:ascii="Times New Roman" w:hAnsi="Times New Roman" w:cs="Times New Roman"/>
          <w:sz w:val="24"/>
          <w:szCs w:val="24"/>
          <w:lang w:val="en-US"/>
        </w:rPr>
        <w:t xml:space="preserve">study </w:t>
      </w:r>
      <w:r w:rsidRPr="000A1806">
        <w:rPr>
          <w:rFonts w:ascii="Times New Roman" w:hAnsi="Times New Roman" w:cs="Times New Roman"/>
          <w:sz w:val="24"/>
          <w:szCs w:val="24"/>
          <w:lang w:val="en-US"/>
        </w:rPr>
        <w:t xml:space="preserve">how HR analytics and the expanding volume of people data can affect HR decision-making and organizational outcomes. By assessing the previous research done </w:t>
      </w:r>
      <w:r w:rsidR="001B2E8D" w:rsidRPr="000A1806">
        <w:rPr>
          <w:rFonts w:ascii="Times New Roman" w:hAnsi="Times New Roman" w:cs="Times New Roman"/>
          <w:sz w:val="24"/>
          <w:szCs w:val="24"/>
          <w:lang w:val="en-US"/>
        </w:rPr>
        <w:t>on</w:t>
      </w:r>
      <w:r w:rsidRPr="000A1806">
        <w:rPr>
          <w:rFonts w:ascii="Times New Roman" w:hAnsi="Times New Roman" w:cs="Times New Roman"/>
          <w:sz w:val="24"/>
          <w:szCs w:val="24"/>
          <w:lang w:val="en-US"/>
        </w:rPr>
        <w:t xml:space="preserve"> HR analytics</w:t>
      </w:r>
      <w:r w:rsidR="001B2E8D" w:rsidRPr="000A1806">
        <w:rPr>
          <w:rFonts w:ascii="Times New Roman" w:hAnsi="Times New Roman" w:cs="Times New Roman"/>
          <w:sz w:val="24"/>
          <w:szCs w:val="24"/>
          <w:lang w:val="en-US"/>
        </w:rPr>
        <w:t>;</w:t>
      </w:r>
      <w:r w:rsidRPr="000A1806">
        <w:rPr>
          <w:rFonts w:ascii="Times New Roman" w:hAnsi="Times New Roman" w:cs="Times New Roman"/>
          <w:sz w:val="24"/>
          <w:szCs w:val="24"/>
          <w:lang w:val="en-US"/>
        </w:rPr>
        <w:t xml:space="preserve"> the current study highlights </w:t>
      </w:r>
      <w:r w:rsidR="001B2E8D" w:rsidRPr="000A1806">
        <w:rPr>
          <w:rFonts w:ascii="Times New Roman" w:hAnsi="Times New Roman" w:cs="Times New Roman"/>
          <w:sz w:val="24"/>
          <w:szCs w:val="24"/>
          <w:lang w:val="en-US"/>
        </w:rPr>
        <w:t>the significant</w:t>
      </w:r>
      <w:r w:rsidRPr="000A1806">
        <w:rPr>
          <w:rFonts w:ascii="Times New Roman" w:hAnsi="Times New Roman" w:cs="Times New Roman"/>
          <w:sz w:val="24"/>
          <w:szCs w:val="24"/>
          <w:lang w:val="en-US"/>
        </w:rPr>
        <w:t xml:space="preserve"> roles of HR analytics in Business. </w:t>
      </w:r>
    </w:p>
    <w:p w:rsidR="005F3294" w:rsidRPr="000A1806" w:rsidRDefault="000B0406" w:rsidP="00AA5C52">
      <w:pPr>
        <w:spacing w:line="360" w:lineRule="auto"/>
        <w:jc w:val="both"/>
        <w:rPr>
          <w:rFonts w:ascii="Times New Roman" w:hAnsi="Times New Roman" w:cs="Times New Roman"/>
          <w:sz w:val="24"/>
          <w:szCs w:val="24"/>
          <w:lang w:val="en-US"/>
        </w:rPr>
      </w:pPr>
      <w:sdt>
        <w:sdtPr>
          <w:rPr>
            <w:rFonts w:ascii="Times New Roman" w:hAnsi="Times New Roman" w:cs="Times New Roman"/>
            <w:sz w:val="24"/>
            <w:szCs w:val="24"/>
            <w:lang w:val="en-US"/>
          </w:rPr>
          <w:tag w:val="MENDELEY_CITATION_v3_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"/>
          <w:id w:val="-2080504279"/>
          <w:placeholder>
            <w:docPart w:val="DefaultPlaceholder_-1854013440"/>
          </w:placeholder>
        </w:sdtPr>
        <w:sdtContent>
          <w:r w:rsidR="00C770B7" w:rsidRPr="000A1806">
            <w:rPr>
              <w:rFonts w:ascii="Times New Roman" w:hAnsi="Times New Roman" w:cs="Times New Roman"/>
              <w:sz w:val="24"/>
              <w:szCs w:val="24"/>
              <w:lang w:val="en-US"/>
            </w:rPr>
            <w:t>(How 5 Successful Companies Are Using HR Analytics | Human Resources, 2020)</w:t>
          </w:r>
        </w:sdtContent>
      </w:sdt>
      <w:r w:rsidR="002B7D84" w:rsidRPr="000A1806">
        <w:rPr>
          <w:rFonts w:ascii="Times New Roman" w:hAnsi="Times New Roman" w:cs="Times New Roman"/>
          <w:sz w:val="24"/>
          <w:szCs w:val="24"/>
          <w:lang w:val="en-US"/>
        </w:rPr>
        <w:t xml:space="preserve"> HR analytics has been implemented by many large organizations (some of them are Google, Microsoft, Wal-Mart, Juniper Networks, and Royal Dutch Shell), and they have begun to make better employment decisions but it is still widely ignored. Organizations must seriously examine the widely accepted importance of applying analytical tools to their benefit. However, in many industry sectors, the immediate prospects for maintaining an effective workforce have prompted all HR practitioners to look forward to improved HR practices based on analytical data, such as forecasting employee turnover, attrition rates, learning and development, and talent management. </w:t>
      </w:r>
      <w:r w:rsidR="005F3294" w:rsidRPr="000A1806">
        <w:rPr>
          <w:rFonts w:ascii="Times New Roman" w:hAnsi="Times New Roman" w:cs="Times New Roman"/>
          <w:sz w:val="24"/>
          <w:szCs w:val="24"/>
          <w:lang w:val="en-US"/>
        </w:rPr>
        <w:t xml:space="preserve">HR analytics will increase, assisting organizations in </w:t>
      </w:r>
      <w:r w:rsidR="005F3294" w:rsidRPr="000A1806">
        <w:rPr>
          <w:rFonts w:ascii="Times New Roman" w:hAnsi="Times New Roman" w:cs="Times New Roman"/>
          <w:sz w:val="24"/>
          <w:szCs w:val="24"/>
          <w:lang w:val="en-US"/>
        </w:rPr>
        <w:lastRenderedPageBreak/>
        <w:t>obtaining evidence-based results and transforming the HR department's operations from traditional to statistical decision-making.</w:t>
      </w:r>
    </w:p>
    <w:p w:rsidR="00E6534F" w:rsidRPr="000A1806" w:rsidRDefault="005F3294"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 xml:space="preserve">HR analytics used correctly at the right time and in the right business can lead to </w:t>
      </w:r>
      <w:r w:rsidR="001B2E8D" w:rsidRPr="000A1806">
        <w:rPr>
          <w:rFonts w:ascii="Times New Roman" w:hAnsi="Times New Roman" w:cs="Times New Roman"/>
          <w:sz w:val="24"/>
          <w:szCs w:val="24"/>
          <w:lang w:val="en-US"/>
        </w:rPr>
        <w:t>remarkable</w:t>
      </w:r>
      <w:r w:rsidRPr="000A1806">
        <w:rPr>
          <w:rFonts w:ascii="Times New Roman" w:hAnsi="Times New Roman" w:cs="Times New Roman"/>
          <w:sz w:val="24"/>
          <w:szCs w:val="24"/>
          <w:lang w:val="en-US"/>
        </w:rPr>
        <w:t xml:space="preserve"> growth in an organization, allowing it to grow faster.</w:t>
      </w:r>
    </w:p>
    <w:p w:rsidR="00E6534F" w:rsidRPr="000A1806" w:rsidRDefault="002B7D84" w:rsidP="00AA5C52">
      <w:pPr>
        <w:spacing w:line="360" w:lineRule="auto"/>
        <w:jc w:val="both"/>
        <w:rPr>
          <w:rFonts w:ascii="Times New Roman" w:hAnsi="Times New Roman" w:cs="Times New Roman"/>
          <w:sz w:val="24"/>
          <w:szCs w:val="24"/>
          <w:lang w:val="en-US"/>
        </w:rPr>
      </w:pPr>
      <w:r w:rsidRPr="000A1806">
        <w:rPr>
          <w:rFonts w:ascii="Times New Roman" w:hAnsi="Times New Roman" w:cs="Times New Roman"/>
          <w:sz w:val="24"/>
          <w:szCs w:val="24"/>
          <w:lang w:val="en-US"/>
        </w:rPr>
        <w:t>This research article examines secondary data and information on HR Analytics gathered from journals, blogs, and websites.</w:t>
      </w:r>
      <w:r w:rsidR="00E6534F" w:rsidRPr="000A1806">
        <w:rPr>
          <w:rFonts w:ascii="Times New Roman" w:hAnsi="Times New Roman" w:cs="Times New Roman"/>
          <w:sz w:val="24"/>
          <w:szCs w:val="24"/>
          <w:lang w:val="en-US"/>
        </w:rPr>
        <w:t xml:space="preserve"> Future research </w:t>
      </w:r>
      <w:r w:rsidR="002B6C60" w:rsidRPr="000A1806">
        <w:rPr>
          <w:rFonts w:ascii="Times New Roman" w:hAnsi="Times New Roman" w:cs="Times New Roman"/>
          <w:sz w:val="24"/>
          <w:szCs w:val="24"/>
          <w:lang w:val="en-US"/>
        </w:rPr>
        <w:t>can</w:t>
      </w:r>
      <w:r w:rsidR="00E6534F" w:rsidRPr="000A1806">
        <w:rPr>
          <w:rFonts w:ascii="Times New Roman" w:hAnsi="Times New Roman" w:cs="Times New Roman"/>
          <w:sz w:val="24"/>
          <w:szCs w:val="24"/>
          <w:lang w:val="en-US"/>
        </w:rPr>
        <w:t xml:space="preserve"> be conducted aimed at better understanding how HR analytics adds value to organizations on primary data.</w:t>
      </w:r>
    </w:p>
    <w:p w:rsidR="005E485D" w:rsidRPr="000A1806" w:rsidRDefault="005E485D" w:rsidP="00AA5C52">
      <w:pPr>
        <w:spacing w:line="360" w:lineRule="auto"/>
        <w:jc w:val="both"/>
        <w:rPr>
          <w:rFonts w:ascii="Times New Roman" w:hAnsi="Times New Roman" w:cs="Times New Roman"/>
          <w:b/>
          <w:bCs/>
          <w:sz w:val="24"/>
          <w:szCs w:val="24"/>
          <w:lang w:val="en-US"/>
        </w:rPr>
      </w:pPr>
      <w:r w:rsidRPr="000A1806">
        <w:rPr>
          <w:rFonts w:ascii="Times New Roman" w:hAnsi="Times New Roman" w:cs="Times New Roman"/>
          <w:b/>
          <w:bCs/>
          <w:sz w:val="24"/>
          <w:szCs w:val="24"/>
          <w:lang w:val="en-US"/>
        </w:rPr>
        <w:t>References</w:t>
      </w:r>
    </w:p>
    <w:sdt>
      <w:sdtPr>
        <w:rPr>
          <w:rFonts w:ascii="Times New Roman" w:hAnsi="Times New Roman" w:cs="Times New Roman"/>
          <w:sz w:val="24"/>
          <w:szCs w:val="24"/>
          <w:lang w:val="en-US"/>
        </w:rPr>
        <w:tag w:val="MENDELEY_BIBLIOGRAPHY"/>
        <w:id w:val="168912999"/>
        <w:placeholder>
          <w:docPart w:val="DefaultPlaceholder_-1854013440"/>
        </w:placeholder>
      </w:sdtPr>
      <w:sdtContent>
        <w:p w:rsidR="00C770B7" w:rsidRPr="000A1806" w:rsidRDefault="00C770B7" w:rsidP="00ED6851">
          <w:pPr>
            <w:pStyle w:val="ListParagraph"/>
            <w:numPr>
              <w:ilvl w:val="0"/>
              <w:numId w:val="6"/>
            </w:numPr>
            <w:autoSpaceDE w:val="0"/>
            <w:autoSpaceDN w:val="0"/>
            <w:jc w:val="both"/>
            <w:divId w:val="299118068"/>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Andersen, M. K. (2017). Human capital analytics: the winding road. </w:t>
          </w:r>
          <w:r w:rsidRPr="000A1806">
            <w:rPr>
              <w:rFonts w:ascii="Times New Roman" w:eastAsia="Times New Roman" w:hAnsi="Times New Roman" w:cs="Times New Roman"/>
              <w:i/>
              <w:iCs/>
              <w:sz w:val="24"/>
              <w:szCs w:val="24"/>
            </w:rPr>
            <w:t>Journal of Organizational Effectiveness: People and Performance</w:t>
          </w:r>
          <w:r w:rsidRPr="000A1806">
            <w:rPr>
              <w:rFonts w:ascii="Times New Roman" w:eastAsia="Times New Roman" w:hAnsi="Times New Roman" w:cs="Times New Roman"/>
              <w:sz w:val="24"/>
              <w:szCs w:val="24"/>
            </w:rPr>
            <w:t>.</w:t>
          </w:r>
        </w:p>
        <w:p w:rsidR="00C770B7" w:rsidRPr="000A1806" w:rsidRDefault="00C770B7" w:rsidP="00ED6851">
          <w:pPr>
            <w:pStyle w:val="ListParagraph"/>
            <w:numPr>
              <w:ilvl w:val="0"/>
              <w:numId w:val="6"/>
            </w:numPr>
            <w:autoSpaceDE w:val="0"/>
            <w:autoSpaceDN w:val="0"/>
            <w:jc w:val="both"/>
            <w:divId w:val="218904256"/>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Angrave, D., Charlwood, A., Kirkpatrick, I., Lawrence, M., &amp; Stuart, M. (2016). HR and analytics: why HR is set to fail the big data challenge. </w:t>
          </w:r>
          <w:r w:rsidRPr="000A1806">
            <w:rPr>
              <w:rFonts w:ascii="Times New Roman" w:eastAsia="Times New Roman" w:hAnsi="Times New Roman" w:cs="Times New Roman"/>
              <w:i/>
              <w:iCs/>
              <w:sz w:val="24"/>
              <w:szCs w:val="24"/>
            </w:rPr>
            <w:t>Human Resource Management Journal</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26</w:t>
          </w:r>
          <w:r w:rsidRPr="000A1806">
            <w:rPr>
              <w:rFonts w:ascii="Times New Roman" w:eastAsia="Times New Roman" w:hAnsi="Times New Roman" w:cs="Times New Roman"/>
              <w:sz w:val="24"/>
              <w:szCs w:val="24"/>
            </w:rPr>
            <w:t>(1), 1–11. https://doi.org/10.1111/1748-8583.12090</w:t>
          </w:r>
        </w:p>
        <w:p w:rsidR="00C770B7" w:rsidRPr="000A1806" w:rsidRDefault="00C770B7" w:rsidP="00ED6851">
          <w:pPr>
            <w:pStyle w:val="ListParagraph"/>
            <w:numPr>
              <w:ilvl w:val="0"/>
              <w:numId w:val="6"/>
            </w:numPr>
            <w:autoSpaceDE w:val="0"/>
            <w:autoSpaceDN w:val="0"/>
            <w:jc w:val="both"/>
            <w:divId w:val="2017146926"/>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Aral, S., Brynjolfsson, E., &amp; Wu, L. (2012). Three-Way Complementarities: Performance Pay, Human Resource Analytics, and Information Technology. </w:t>
          </w:r>
          <w:r w:rsidRPr="000A1806">
            <w:rPr>
              <w:rFonts w:ascii="Times New Roman" w:eastAsia="Times New Roman" w:hAnsi="Times New Roman" w:cs="Times New Roman"/>
              <w:i/>
              <w:iCs/>
              <w:sz w:val="24"/>
              <w:szCs w:val="24"/>
            </w:rPr>
            <w:t>Http://Dx.Doi.Org/10.1287/Mnsc.1110.1460</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58</w:t>
          </w:r>
          <w:r w:rsidRPr="000A1806">
            <w:rPr>
              <w:rFonts w:ascii="Times New Roman" w:eastAsia="Times New Roman" w:hAnsi="Times New Roman" w:cs="Times New Roman"/>
              <w:sz w:val="24"/>
              <w:szCs w:val="24"/>
            </w:rPr>
            <w:t>(5), 913–931. https://doi.org/10.1287/MNSC.1110.1460</w:t>
          </w:r>
        </w:p>
        <w:p w:rsidR="00C770B7" w:rsidRPr="000A1806" w:rsidRDefault="00C770B7" w:rsidP="00ED6851">
          <w:pPr>
            <w:pStyle w:val="ListParagraph"/>
            <w:numPr>
              <w:ilvl w:val="0"/>
              <w:numId w:val="6"/>
            </w:numPr>
            <w:autoSpaceDE w:val="0"/>
            <w:autoSpaceDN w:val="0"/>
            <w:jc w:val="both"/>
            <w:divId w:val="1186746281"/>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Boudreau, J., &amp; Cascio, W. (2017). Human capital analytics: why are we not there? </w:t>
          </w:r>
          <w:r w:rsidRPr="000A1806">
            <w:rPr>
              <w:rFonts w:ascii="Times New Roman" w:eastAsia="Times New Roman" w:hAnsi="Times New Roman" w:cs="Times New Roman"/>
              <w:i/>
              <w:iCs/>
              <w:sz w:val="24"/>
              <w:szCs w:val="24"/>
            </w:rPr>
            <w:t>Journal of Organizational Effectiveness: People and Performance</w:t>
          </w:r>
          <w:r w:rsidRPr="000A1806">
            <w:rPr>
              <w:rFonts w:ascii="Times New Roman" w:eastAsia="Times New Roman" w:hAnsi="Times New Roman" w:cs="Times New Roman"/>
              <w:sz w:val="24"/>
              <w:szCs w:val="24"/>
            </w:rPr>
            <w:t>.</w:t>
          </w:r>
        </w:p>
        <w:p w:rsidR="00C770B7" w:rsidRPr="000A1806" w:rsidRDefault="00C770B7" w:rsidP="00ED6851">
          <w:pPr>
            <w:pStyle w:val="ListParagraph"/>
            <w:numPr>
              <w:ilvl w:val="0"/>
              <w:numId w:val="6"/>
            </w:numPr>
            <w:autoSpaceDE w:val="0"/>
            <w:autoSpaceDN w:val="0"/>
            <w:jc w:val="both"/>
            <w:divId w:val="910307352"/>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Fernandez, V., &amp; Gallardo-Gallardo, E. (2020). Tackling the HR digitalization challenge: key factors and barriers to HR analytics adoption. </w:t>
          </w:r>
          <w:r w:rsidRPr="000A1806">
            <w:rPr>
              <w:rFonts w:ascii="Times New Roman" w:eastAsia="Times New Roman" w:hAnsi="Times New Roman" w:cs="Times New Roman"/>
              <w:i/>
              <w:iCs/>
              <w:sz w:val="24"/>
              <w:szCs w:val="24"/>
            </w:rPr>
            <w:t>Competitiveness Review: An International Business Journal</w:t>
          </w:r>
          <w:r w:rsidRPr="000A1806">
            <w:rPr>
              <w:rFonts w:ascii="Times New Roman" w:eastAsia="Times New Roman" w:hAnsi="Times New Roman" w:cs="Times New Roman"/>
              <w:sz w:val="24"/>
              <w:szCs w:val="24"/>
            </w:rPr>
            <w:t>.</w:t>
          </w:r>
        </w:p>
        <w:p w:rsidR="00C770B7" w:rsidRPr="000A1806" w:rsidRDefault="00C770B7" w:rsidP="00ED6851">
          <w:pPr>
            <w:pStyle w:val="ListParagraph"/>
            <w:numPr>
              <w:ilvl w:val="0"/>
              <w:numId w:val="6"/>
            </w:numPr>
            <w:autoSpaceDE w:val="0"/>
            <w:autoSpaceDN w:val="0"/>
            <w:jc w:val="both"/>
            <w:divId w:val="537014521"/>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Green, D. (2017). The best practices to excel at people analytics. </w:t>
          </w:r>
          <w:r w:rsidRPr="000A1806">
            <w:rPr>
              <w:rFonts w:ascii="Times New Roman" w:eastAsia="Times New Roman" w:hAnsi="Times New Roman" w:cs="Times New Roman"/>
              <w:i/>
              <w:iCs/>
              <w:sz w:val="24"/>
              <w:szCs w:val="24"/>
            </w:rPr>
            <w:t>Journal of Organizational Effectiveness: People and Performance</w:t>
          </w:r>
          <w:r w:rsidRPr="000A1806">
            <w:rPr>
              <w:rFonts w:ascii="Times New Roman" w:eastAsia="Times New Roman" w:hAnsi="Times New Roman" w:cs="Times New Roman"/>
              <w:sz w:val="24"/>
              <w:szCs w:val="24"/>
            </w:rPr>
            <w:t>.</w:t>
          </w:r>
        </w:p>
        <w:p w:rsidR="00C770B7" w:rsidRPr="000A1806" w:rsidRDefault="00C770B7" w:rsidP="00ED6851">
          <w:pPr>
            <w:pStyle w:val="ListParagraph"/>
            <w:numPr>
              <w:ilvl w:val="0"/>
              <w:numId w:val="6"/>
            </w:numPr>
            <w:autoSpaceDE w:val="0"/>
            <w:autoSpaceDN w:val="0"/>
            <w:jc w:val="both"/>
            <w:divId w:val="1466312802"/>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Harris, J. G., Craig, E., &amp; Light, D. A. (2011). Talent and analytics: new approaches, higher ROI. </w:t>
          </w:r>
          <w:r w:rsidRPr="000A1806">
            <w:rPr>
              <w:rFonts w:ascii="Times New Roman" w:eastAsia="Times New Roman" w:hAnsi="Times New Roman" w:cs="Times New Roman"/>
              <w:i/>
              <w:iCs/>
              <w:sz w:val="24"/>
              <w:szCs w:val="24"/>
            </w:rPr>
            <w:t>Journal of Business Strategy</w:t>
          </w:r>
          <w:r w:rsidRPr="000A1806">
            <w:rPr>
              <w:rFonts w:ascii="Times New Roman" w:eastAsia="Times New Roman" w:hAnsi="Times New Roman" w:cs="Times New Roman"/>
              <w:sz w:val="24"/>
              <w:szCs w:val="24"/>
            </w:rPr>
            <w:t>.</w:t>
          </w:r>
        </w:p>
        <w:p w:rsidR="00C770B7" w:rsidRPr="000A1806" w:rsidRDefault="00C770B7" w:rsidP="00ED6851">
          <w:pPr>
            <w:pStyle w:val="ListParagraph"/>
            <w:numPr>
              <w:ilvl w:val="0"/>
              <w:numId w:val="6"/>
            </w:numPr>
            <w:autoSpaceDE w:val="0"/>
            <w:autoSpaceDN w:val="0"/>
            <w:jc w:val="both"/>
            <w:divId w:val="1549337133"/>
            <w:rPr>
              <w:rFonts w:ascii="Times New Roman" w:eastAsia="Times New Roman" w:hAnsi="Times New Roman" w:cs="Times New Roman"/>
              <w:sz w:val="24"/>
              <w:szCs w:val="24"/>
            </w:rPr>
          </w:pPr>
          <w:r w:rsidRPr="000A1806">
            <w:rPr>
              <w:rFonts w:ascii="Times New Roman" w:eastAsia="Times New Roman" w:hAnsi="Times New Roman" w:cs="Times New Roman"/>
              <w:i/>
              <w:iCs/>
              <w:sz w:val="24"/>
              <w:szCs w:val="24"/>
            </w:rPr>
            <w:t>How 5 Successful Companies Are Using HR Analytics | Human Resources</w:t>
          </w:r>
          <w:r w:rsidRPr="000A1806">
            <w:rPr>
              <w:rFonts w:ascii="Times New Roman" w:eastAsia="Times New Roman" w:hAnsi="Times New Roman" w:cs="Times New Roman"/>
              <w:sz w:val="24"/>
              <w:szCs w:val="24"/>
            </w:rPr>
            <w:t>. (n.d.). Retrieved September 28, 2022, from https://www.icslearn.co.uk/blog/human-resources/how-5-successful-companies-are-using-hr-analytics/</w:t>
          </w:r>
        </w:p>
        <w:p w:rsidR="00C770B7" w:rsidRPr="000A1806" w:rsidRDefault="00C770B7" w:rsidP="00ED6851">
          <w:pPr>
            <w:pStyle w:val="ListParagraph"/>
            <w:numPr>
              <w:ilvl w:val="0"/>
              <w:numId w:val="6"/>
            </w:numPr>
            <w:autoSpaceDE w:val="0"/>
            <w:autoSpaceDN w:val="0"/>
            <w:jc w:val="both"/>
            <w:divId w:val="27607252"/>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Huselid, M. A. (2018). The science and practice of workforce analytics: Introduction to the HRM special issue. In </w:t>
          </w:r>
          <w:r w:rsidRPr="000A1806">
            <w:rPr>
              <w:rFonts w:ascii="Times New Roman" w:eastAsia="Times New Roman" w:hAnsi="Times New Roman" w:cs="Times New Roman"/>
              <w:i/>
              <w:iCs/>
              <w:sz w:val="24"/>
              <w:szCs w:val="24"/>
            </w:rPr>
            <w:t>Human Resource Management</w:t>
          </w:r>
          <w:r w:rsidRPr="000A1806">
            <w:rPr>
              <w:rFonts w:ascii="Times New Roman" w:eastAsia="Times New Roman" w:hAnsi="Times New Roman" w:cs="Times New Roman"/>
              <w:sz w:val="24"/>
              <w:szCs w:val="24"/>
            </w:rPr>
            <w:t xml:space="preserve"> (Vol. 57, Issue 3, pp. 679–684). Wiley Online Library.</w:t>
          </w:r>
        </w:p>
        <w:p w:rsidR="00C770B7" w:rsidRPr="000A1806" w:rsidRDefault="00C770B7" w:rsidP="00ED6851">
          <w:pPr>
            <w:pStyle w:val="ListParagraph"/>
            <w:numPr>
              <w:ilvl w:val="0"/>
              <w:numId w:val="6"/>
            </w:numPr>
            <w:autoSpaceDE w:val="0"/>
            <w:autoSpaceDN w:val="0"/>
            <w:jc w:val="both"/>
            <w:divId w:val="437677275"/>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Kane, G. C. (2015). People analytics through super-charged ID badges. </w:t>
          </w:r>
          <w:r w:rsidRPr="000A1806">
            <w:rPr>
              <w:rFonts w:ascii="Times New Roman" w:eastAsia="Times New Roman" w:hAnsi="Times New Roman" w:cs="Times New Roman"/>
              <w:i/>
              <w:iCs/>
              <w:sz w:val="24"/>
              <w:szCs w:val="24"/>
            </w:rPr>
            <w:t>MIT Sloan Management Review</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56</w:t>
          </w:r>
          <w:r w:rsidRPr="000A1806">
            <w:rPr>
              <w:rFonts w:ascii="Times New Roman" w:eastAsia="Times New Roman" w:hAnsi="Times New Roman" w:cs="Times New Roman"/>
              <w:sz w:val="24"/>
              <w:szCs w:val="24"/>
            </w:rPr>
            <w:t>(4).</w:t>
          </w:r>
        </w:p>
        <w:p w:rsidR="00C770B7" w:rsidRPr="000A1806" w:rsidRDefault="00C770B7" w:rsidP="00ED6851">
          <w:pPr>
            <w:pStyle w:val="ListParagraph"/>
            <w:numPr>
              <w:ilvl w:val="0"/>
              <w:numId w:val="6"/>
            </w:numPr>
            <w:autoSpaceDE w:val="0"/>
            <w:autoSpaceDN w:val="0"/>
            <w:jc w:val="both"/>
            <w:divId w:val="1080756007"/>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Lee, C. S., Cheang, P. Y. S., &amp;Moslehpour, M. (2022). Predictive Analytics in Business Analytics: Decision Tree. </w:t>
          </w:r>
          <w:r w:rsidRPr="000A1806">
            <w:rPr>
              <w:rFonts w:ascii="Times New Roman" w:eastAsia="Times New Roman" w:hAnsi="Times New Roman" w:cs="Times New Roman"/>
              <w:i/>
              <w:iCs/>
              <w:sz w:val="24"/>
              <w:szCs w:val="24"/>
            </w:rPr>
            <w:t>Advances in Decision Sciences</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26</w:t>
          </w:r>
          <w:r w:rsidRPr="000A1806">
            <w:rPr>
              <w:rFonts w:ascii="Times New Roman" w:eastAsia="Times New Roman" w:hAnsi="Times New Roman" w:cs="Times New Roman"/>
              <w:sz w:val="24"/>
              <w:szCs w:val="24"/>
            </w:rPr>
            <w:t>(1), 1–29. https://doi.org/10.47654/V26Y2022I1P1-30</w:t>
          </w:r>
        </w:p>
        <w:p w:rsidR="00C770B7" w:rsidRPr="000A1806" w:rsidRDefault="00C770B7" w:rsidP="00ED6851">
          <w:pPr>
            <w:pStyle w:val="ListParagraph"/>
            <w:numPr>
              <w:ilvl w:val="0"/>
              <w:numId w:val="6"/>
            </w:numPr>
            <w:autoSpaceDE w:val="0"/>
            <w:autoSpaceDN w:val="0"/>
            <w:jc w:val="both"/>
            <w:divId w:val="2012444100"/>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lastRenderedPageBreak/>
            <w:t xml:space="preserve">Levenson, A., &amp; Fink, A. (2017). Human capital analytics: too much data and analysis, not enough models and business insights. </w:t>
          </w:r>
          <w:r w:rsidRPr="000A1806">
            <w:rPr>
              <w:rFonts w:ascii="Times New Roman" w:eastAsia="Times New Roman" w:hAnsi="Times New Roman" w:cs="Times New Roman"/>
              <w:i/>
              <w:iCs/>
              <w:sz w:val="24"/>
              <w:szCs w:val="24"/>
            </w:rPr>
            <w:t>Journal of Organizational Effectiveness: People and Performance</w:t>
          </w:r>
          <w:r w:rsidRPr="000A1806">
            <w:rPr>
              <w:rFonts w:ascii="Times New Roman" w:eastAsia="Times New Roman" w:hAnsi="Times New Roman" w:cs="Times New Roman"/>
              <w:sz w:val="24"/>
              <w:szCs w:val="24"/>
            </w:rPr>
            <w:t>.</w:t>
          </w:r>
        </w:p>
        <w:p w:rsidR="00C770B7" w:rsidRPr="000A1806" w:rsidRDefault="00C770B7" w:rsidP="00ED6851">
          <w:pPr>
            <w:pStyle w:val="ListParagraph"/>
            <w:numPr>
              <w:ilvl w:val="0"/>
              <w:numId w:val="6"/>
            </w:numPr>
            <w:autoSpaceDE w:val="0"/>
            <w:autoSpaceDN w:val="0"/>
            <w:jc w:val="both"/>
            <w:divId w:val="117379501"/>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Madhani, P. M. (2022). Strategic Human Resource: Enhancing Performance With Six Sigma Approach. </w:t>
          </w:r>
          <w:r w:rsidRPr="000A1806">
            <w:rPr>
              <w:rFonts w:ascii="Times New Roman" w:eastAsia="Times New Roman" w:hAnsi="Times New Roman" w:cs="Times New Roman"/>
              <w:i/>
              <w:iCs/>
              <w:sz w:val="24"/>
              <w:szCs w:val="24"/>
            </w:rPr>
            <w:t>Compensation &amp; Benefits Review</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54</w:t>
          </w:r>
          <w:r w:rsidRPr="000A1806">
            <w:rPr>
              <w:rFonts w:ascii="Times New Roman" w:eastAsia="Times New Roman" w:hAnsi="Times New Roman" w:cs="Times New Roman"/>
              <w:sz w:val="24"/>
              <w:szCs w:val="24"/>
            </w:rPr>
            <w:t>(2), 51–73. https://doi.org/10.1177/08863687211045141</w:t>
          </w:r>
        </w:p>
        <w:p w:rsidR="00C770B7" w:rsidRPr="000A1806" w:rsidRDefault="00C770B7" w:rsidP="00ED6851">
          <w:pPr>
            <w:pStyle w:val="ListParagraph"/>
            <w:numPr>
              <w:ilvl w:val="0"/>
              <w:numId w:val="6"/>
            </w:numPr>
            <w:autoSpaceDE w:val="0"/>
            <w:autoSpaceDN w:val="0"/>
            <w:jc w:val="both"/>
            <w:divId w:val="863009989"/>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Marler, J. H., &amp; Boudreau, J. W. (2016). An evidence-based review of HR Analytics. </w:t>
          </w:r>
          <w:r w:rsidRPr="000A1806">
            <w:rPr>
              <w:rFonts w:ascii="Times New Roman" w:eastAsia="Times New Roman" w:hAnsi="Times New Roman" w:cs="Times New Roman"/>
              <w:i/>
              <w:iCs/>
              <w:sz w:val="24"/>
              <w:szCs w:val="24"/>
            </w:rPr>
            <w:t>Https://Doi.Org/10.1080/09585192.2016.1244699</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28</w:t>
          </w:r>
          <w:r w:rsidRPr="000A1806">
            <w:rPr>
              <w:rFonts w:ascii="Times New Roman" w:eastAsia="Times New Roman" w:hAnsi="Times New Roman" w:cs="Times New Roman"/>
              <w:sz w:val="24"/>
              <w:szCs w:val="24"/>
            </w:rPr>
            <w:t>(1), 3–26. https://doi.org/10.1080/09585192.2016.1244699</w:t>
          </w:r>
        </w:p>
        <w:p w:rsidR="00C770B7" w:rsidRPr="000A1806" w:rsidRDefault="00C770B7" w:rsidP="00ED6851">
          <w:pPr>
            <w:pStyle w:val="ListParagraph"/>
            <w:numPr>
              <w:ilvl w:val="0"/>
              <w:numId w:val="6"/>
            </w:numPr>
            <w:autoSpaceDE w:val="0"/>
            <w:autoSpaceDN w:val="0"/>
            <w:jc w:val="both"/>
            <w:divId w:val="1359089539"/>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McCartney, S., &amp; Fu, N. (2021). Bridging the gap: why, how and when HR analytics can impact organizational performance. </w:t>
          </w:r>
          <w:r w:rsidRPr="000A1806">
            <w:rPr>
              <w:rFonts w:ascii="Times New Roman" w:eastAsia="Times New Roman" w:hAnsi="Times New Roman" w:cs="Times New Roman"/>
              <w:i/>
              <w:iCs/>
              <w:sz w:val="24"/>
              <w:szCs w:val="24"/>
            </w:rPr>
            <w:t>Management Decision</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60</w:t>
          </w:r>
          <w:r w:rsidRPr="000A1806">
            <w:rPr>
              <w:rFonts w:ascii="Times New Roman" w:eastAsia="Times New Roman" w:hAnsi="Times New Roman" w:cs="Times New Roman"/>
              <w:sz w:val="24"/>
              <w:szCs w:val="24"/>
            </w:rPr>
            <w:t>(13), 25–47. https://doi.org/10.1108/MD-12-2020-1581/FULL/PDF</w:t>
          </w:r>
        </w:p>
        <w:p w:rsidR="00C770B7" w:rsidRPr="000A1806" w:rsidRDefault="00C770B7" w:rsidP="00ED6851">
          <w:pPr>
            <w:pStyle w:val="ListParagraph"/>
            <w:numPr>
              <w:ilvl w:val="0"/>
              <w:numId w:val="6"/>
            </w:numPr>
            <w:autoSpaceDE w:val="0"/>
            <w:autoSpaceDN w:val="0"/>
            <w:jc w:val="both"/>
            <w:divId w:val="781848310"/>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Minbaeva, D. B. (2018). Building credible human capital analytics for organizational competitive advantage. </w:t>
          </w:r>
          <w:r w:rsidRPr="000A1806">
            <w:rPr>
              <w:rFonts w:ascii="Times New Roman" w:eastAsia="Times New Roman" w:hAnsi="Times New Roman" w:cs="Times New Roman"/>
              <w:i/>
              <w:iCs/>
              <w:sz w:val="24"/>
              <w:szCs w:val="24"/>
            </w:rPr>
            <w:t>Human Resource Management</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57</w:t>
          </w:r>
          <w:r w:rsidRPr="000A1806">
            <w:rPr>
              <w:rFonts w:ascii="Times New Roman" w:eastAsia="Times New Roman" w:hAnsi="Times New Roman" w:cs="Times New Roman"/>
              <w:sz w:val="24"/>
              <w:szCs w:val="24"/>
            </w:rPr>
            <w:t>(3), 701–713.</w:t>
          </w:r>
        </w:p>
        <w:p w:rsidR="00C770B7" w:rsidRPr="000A1806" w:rsidRDefault="00C770B7" w:rsidP="00ED6851">
          <w:pPr>
            <w:pStyle w:val="ListParagraph"/>
            <w:numPr>
              <w:ilvl w:val="0"/>
              <w:numId w:val="6"/>
            </w:numPr>
            <w:autoSpaceDE w:val="0"/>
            <w:autoSpaceDN w:val="0"/>
            <w:jc w:val="both"/>
            <w:divId w:val="219097303"/>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Nagpal, T., &amp; Mishra, M. (2021). Analyzing Human Resource Practices For Decision Making in Banking Sector using HR analytics. </w:t>
          </w:r>
          <w:r w:rsidRPr="000A1806">
            <w:rPr>
              <w:rFonts w:ascii="Times New Roman" w:eastAsia="Times New Roman" w:hAnsi="Times New Roman" w:cs="Times New Roman"/>
              <w:i/>
              <w:iCs/>
              <w:sz w:val="24"/>
              <w:szCs w:val="24"/>
            </w:rPr>
            <w:t>Materials Today: Proceedings</w:t>
          </w:r>
          <w:r w:rsidRPr="000A1806">
            <w:rPr>
              <w:rFonts w:ascii="Times New Roman" w:eastAsia="Times New Roman" w:hAnsi="Times New Roman" w:cs="Times New Roman"/>
              <w:sz w:val="24"/>
              <w:szCs w:val="24"/>
            </w:rPr>
            <w:t>. https://doi.org/10.1016/J.MATPR.2020.12.460</w:t>
          </w:r>
        </w:p>
        <w:p w:rsidR="00C770B7" w:rsidRPr="000A1806" w:rsidRDefault="00C770B7" w:rsidP="00ED6851">
          <w:pPr>
            <w:pStyle w:val="ListParagraph"/>
            <w:numPr>
              <w:ilvl w:val="0"/>
              <w:numId w:val="6"/>
            </w:numPr>
            <w:autoSpaceDE w:val="0"/>
            <w:autoSpaceDN w:val="0"/>
            <w:jc w:val="both"/>
            <w:divId w:val="1641378166"/>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Peeters, T., Paauwe, J., &amp; van de Voorde, K. (2020). People analytics effectiveness: developing a framework. </w:t>
          </w:r>
          <w:r w:rsidRPr="000A1806">
            <w:rPr>
              <w:rFonts w:ascii="Times New Roman" w:eastAsia="Times New Roman" w:hAnsi="Times New Roman" w:cs="Times New Roman"/>
              <w:i/>
              <w:iCs/>
              <w:sz w:val="24"/>
              <w:szCs w:val="24"/>
            </w:rPr>
            <w:t>Journal of Organizational Effectiveness: People and Performance</w:t>
          </w:r>
          <w:r w:rsidRPr="000A1806">
            <w:rPr>
              <w:rFonts w:ascii="Times New Roman" w:eastAsia="Times New Roman" w:hAnsi="Times New Roman" w:cs="Times New Roman"/>
              <w:sz w:val="24"/>
              <w:szCs w:val="24"/>
            </w:rPr>
            <w:t>.</w:t>
          </w:r>
        </w:p>
        <w:p w:rsidR="00C770B7" w:rsidRPr="000A1806" w:rsidRDefault="00C770B7" w:rsidP="00ED6851">
          <w:pPr>
            <w:pStyle w:val="ListParagraph"/>
            <w:numPr>
              <w:ilvl w:val="0"/>
              <w:numId w:val="6"/>
            </w:numPr>
            <w:autoSpaceDE w:val="0"/>
            <w:autoSpaceDN w:val="0"/>
            <w:jc w:val="both"/>
            <w:divId w:val="1741905208"/>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Ragimol, Mr., A. G., S., &amp; F. J., P. (2021). Effective Workforce Management using HR Analytics. </w:t>
          </w:r>
          <w:r w:rsidRPr="000A1806">
            <w:rPr>
              <w:rFonts w:ascii="Times New Roman" w:eastAsia="Times New Roman" w:hAnsi="Times New Roman" w:cs="Times New Roman"/>
              <w:i/>
              <w:iCs/>
              <w:sz w:val="24"/>
              <w:szCs w:val="24"/>
            </w:rPr>
            <w:t>RSP Science Hub</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3</w:t>
          </w:r>
          <w:r w:rsidRPr="000A1806">
            <w:rPr>
              <w:rFonts w:ascii="Times New Roman" w:eastAsia="Times New Roman" w:hAnsi="Times New Roman" w:cs="Times New Roman"/>
              <w:sz w:val="24"/>
              <w:szCs w:val="24"/>
            </w:rPr>
            <w:t>(0), 82–86. https://doi.org/10.47392/IRJASH.2021.171</w:t>
          </w:r>
        </w:p>
        <w:p w:rsidR="00C770B7" w:rsidRPr="000A1806" w:rsidRDefault="00C770B7" w:rsidP="00ED6851">
          <w:pPr>
            <w:pStyle w:val="ListParagraph"/>
            <w:numPr>
              <w:ilvl w:val="0"/>
              <w:numId w:val="6"/>
            </w:numPr>
            <w:autoSpaceDE w:val="0"/>
            <w:autoSpaceDN w:val="0"/>
            <w:jc w:val="both"/>
            <w:divId w:val="1431732005"/>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Rasmussen, T., &amp; Ulrich, D. (2015). Learning from practice: how HR analytics avoids being a management fad. </w:t>
          </w:r>
          <w:r w:rsidRPr="000A1806">
            <w:rPr>
              <w:rFonts w:ascii="Times New Roman" w:eastAsia="Times New Roman" w:hAnsi="Times New Roman" w:cs="Times New Roman"/>
              <w:i/>
              <w:iCs/>
              <w:sz w:val="24"/>
              <w:szCs w:val="24"/>
            </w:rPr>
            <w:t>Organizational Dynamics</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44</w:t>
          </w:r>
          <w:r w:rsidRPr="000A1806">
            <w:rPr>
              <w:rFonts w:ascii="Times New Roman" w:eastAsia="Times New Roman" w:hAnsi="Times New Roman" w:cs="Times New Roman"/>
              <w:sz w:val="24"/>
              <w:szCs w:val="24"/>
            </w:rPr>
            <w:t>(3), 236–242. https://doi.org/10.1016/J.ORGDYN.2015.05.008</w:t>
          </w:r>
        </w:p>
        <w:p w:rsidR="00C770B7" w:rsidRPr="000A1806" w:rsidRDefault="00C770B7" w:rsidP="00ED6851">
          <w:pPr>
            <w:pStyle w:val="ListParagraph"/>
            <w:numPr>
              <w:ilvl w:val="0"/>
              <w:numId w:val="6"/>
            </w:numPr>
            <w:autoSpaceDE w:val="0"/>
            <w:autoSpaceDN w:val="0"/>
            <w:jc w:val="both"/>
            <w:divId w:val="1285962749"/>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Simón, C., &amp; Ferreiro, E. (2018). Workforce analytics: A case study of scholar–practitioner collaboration. </w:t>
          </w:r>
          <w:r w:rsidRPr="000A1806">
            <w:rPr>
              <w:rFonts w:ascii="Times New Roman" w:eastAsia="Times New Roman" w:hAnsi="Times New Roman" w:cs="Times New Roman"/>
              <w:i/>
              <w:iCs/>
              <w:sz w:val="24"/>
              <w:szCs w:val="24"/>
            </w:rPr>
            <w:t>Human Resource Management</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57</w:t>
          </w:r>
          <w:r w:rsidRPr="000A1806">
            <w:rPr>
              <w:rFonts w:ascii="Times New Roman" w:eastAsia="Times New Roman" w:hAnsi="Times New Roman" w:cs="Times New Roman"/>
              <w:sz w:val="24"/>
              <w:szCs w:val="24"/>
            </w:rPr>
            <w:t>(3), 781–793. https://doi.org/10.1002/HRM.21853</w:t>
          </w:r>
        </w:p>
        <w:p w:rsidR="00C770B7" w:rsidRPr="000A1806" w:rsidRDefault="00C770B7" w:rsidP="00ED6851">
          <w:pPr>
            <w:pStyle w:val="ListParagraph"/>
            <w:numPr>
              <w:ilvl w:val="0"/>
              <w:numId w:val="6"/>
            </w:numPr>
            <w:autoSpaceDE w:val="0"/>
            <w:autoSpaceDN w:val="0"/>
            <w:jc w:val="both"/>
            <w:divId w:val="2096977631"/>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Sivathanu, B., &amp; Pillai, R. (2019). Technology and talent analytics for talent management–a game changer for organizational performance. </w:t>
          </w:r>
          <w:r w:rsidRPr="000A1806">
            <w:rPr>
              <w:rFonts w:ascii="Times New Roman" w:eastAsia="Times New Roman" w:hAnsi="Times New Roman" w:cs="Times New Roman"/>
              <w:i/>
              <w:iCs/>
              <w:sz w:val="24"/>
              <w:szCs w:val="24"/>
            </w:rPr>
            <w:t>International Journal of Organizational Analysis</w:t>
          </w:r>
          <w:r w:rsidRPr="000A1806">
            <w:rPr>
              <w:rFonts w:ascii="Times New Roman" w:eastAsia="Times New Roman" w:hAnsi="Times New Roman" w:cs="Times New Roman"/>
              <w:sz w:val="24"/>
              <w:szCs w:val="24"/>
            </w:rPr>
            <w:t>.</w:t>
          </w:r>
        </w:p>
        <w:p w:rsidR="00C770B7" w:rsidRPr="000A1806" w:rsidRDefault="00C770B7" w:rsidP="00ED6851">
          <w:pPr>
            <w:pStyle w:val="ListParagraph"/>
            <w:numPr>
              <w:ilvl w:val="0"/>
              <w:numId w:val="6"/>
            </w:numPr>
            <w:autoSpaceDE w:val="0"/>
            <w:autoSpaceDN w:val="0"/>
            <w:jc w:val="both"/>
            <w:divId w:val="1346126548"/>
            <w:rPr>
              <w:rFonts w:ascii="Times New Roman" w:eastAsia="Times New Roman" w:hAnsi="Times New Roman" w:cs="Times New Roman"/>
              <w:sz w:val="24"/>
              <w:szCs w:val="24"/>
            </w:rPr>
          </w:pPr>
          <w:r w:rsidRPr="000A1806">
            <w:rPr>
              <w:rFonts w:ascii="Times New Roman" w:eastAsia="Times New Roman" w:hAnsi="Times New Roman" w:cs="Times New Roman"/>
              <w:i/>
              <w:iCs/>
              <w:sz w:val="24"/>
              <w:szCs w:val="24"/>
            </w:rPr>
            <w:t>Three Types of HR Analytics: Descriptive, Predictive, and Prescriptive</w:t>
          </w:r>
          <w:r w:rsidRPr="000A1806">
            <w:rPr>
              <w:rFonts w:ascii="Times New Roman" w:eastAsia="Times New Roman" w:hAnsi="Times New Roman" w:cs="Times New Roman"/>
              <w:sz w:val="24"/>
              <w:szCs w:val="24"/>
            </w:rPr>
            <w:t>. (n.d.). Retrieved September 28, 2022, from https://www.employeecycle.com/three_types_hr_analytics_descriptive_predictive_prescriptive/</w:t>
          </w:r>
        </w:p>
        <w:p w:rsidR="00C770B7" w:rsidRPr="000A1806" w:rsidRDefault="00C770B7" w:rsidP="00ED6851">
          <w:pPr>
            <w:pStyle w:val="ListParagraph"/>
            <w:numPr>
              <w:ilvl w:val="0"/>
              <w:numId w:val="6"/>
            </w:numPr>
            <w:autoSpaceDE w:val="0"/>
            <w:autoSpaceDN w:val="0"/>
            <w:jc w:val="both"/>
            <w:divId w:val="1828009489"/>
            <w:rPr>
              <w:rFonts w:ascii="Times New Roman" w:eastAsia="Times New Roman" w:hAnsi="Times New Roman" w:cs="Times New Roman"/>
              <w:sz w:val="24"/>
              <w:szCs w:val="24"/>
            </w:rPr>
          </w:pPr>
          <w:r w:rsidRPr="000A1806">
            <w:rPr>
              <w:rFonts w:ascii="Times New Roman" w:eastAsia="Times New Roman" w:hAnsi="Times New Roman" w:cs="Times New Roman"/>
              <w:sz w:val="24"/>
              <w:szCs w:val="24"/>
            </w:rPr>
            <w:t xml:space="preserve">Tursunbayeva, A., di Lauro, S., &amp; Pagliari, C. (2018). People analytics—A scoping review of conceptual boundaries and value propositions. </w:t>
          </w:r>
          <w:r w:rsidRPr="000A1806">
            <w:rPr>
              <w:rFonts w:ascii="Times New Roman" w:eastAsia="Times New Roman" w:hAnsi="Times New Roman" w:cs="Times New Roman"/>
              <w:i/>
              <w:iCs/>
              <w:sz w:val="24"/>
              <w:szCs w:val="24"/>
            </w:rPr>
            <w:t>International Journal of Information Management</w:t>
          </w:r>
          <w:r w:rsidRPr="000A1806">
            <w:rPr>
              <w:rFonts w:ascii="Times New Roman" w:eastAsia="Times New Roman" w:hAnsi="Times New Roman" w:cs="Times New Roman"/>
              <w:sz w:val="24"/>
              <w:szCs w:val="24"/>
            </w:rPr>
            <w:t xml:space="preserve">, </w:t>
          </w:r>
          <w:r w:rsidRPr="000A1806">
            <w:rPr>
              <w:rFonts w:ascii="Times New Roman" w:eastAsia="Times New Roman" w:hAnsi="Times New Roman" w:cs="Times New Roman"/>
              <w:i/>
              <w:iCs/>
              <w:sz w:val="24"/>
              <w:szCs w:val="24"/>
            </w:rPr>
            <w:t>43</w:t>
          </w:r>
          <w:r w:rsidRPr="000A1806">
            <w:rPr>
              <w:rFonts w:ascii="Times New Roman" w:eastAsia="Times New Roman" w:hAnsi="Times New Roman" w:cs="Times New Roman"/>
              <w:sz w:val="24"/>
              <w:szCs w:val="24"/>
            </w:rPr>
            <w:t>, 224–247.</w:t>
          </w:r>
        </w:p>
        <w:p w:rsidR="00205FB9" w:rsidRPr="000A1806" w:rsidRDefault="000B0406" w:rsidP="00ED6851">
          <w:pPr>
            <w:spacing w:line="360" w:lineRule="auto"/>
            <w:ind w:firstLine="48"/>
            <w:jc w:val="both"/>
            <w:rPr>
              <w:rFonts w:ascii="Times New Roman" w:hAnsi="Times New Roman" w:cs="Times New Roman"/>
              <w:sz w:val="24"/>
              <w:szCs w:val="24"/>
              <w:lang w:val="en-US"/>
            </w:rPr>
          </w:pPr>
        </w:p>
      </w:sdtContent>
    </w:sdt>
    <w:sectPr w:rsidR="00205FB9" w:rsidRPr="000A1806" w:rsidSect="000B040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8416B"/>
    <w:multiLevelType w:val="hybridMultilevel"/>
    <w:tmpl w:val="3D2880C2"/>
    <w:lvl w:ilvl="0" w:tplc="EB9EA7C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70F3F94"/>
    <w:multiLevelType w:val="hybridMultilevel"/>
    <w:tmpl w:val="A626A1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372057E"/>
    <w:multiLevelType w:val="hybridMultilevel"/>
    <w:tmpl w:val="790095C6"/>
    <w:lvl w:ilvl="0" w:tplc="EAEC19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F4033B7"/>
    <w:multiLevelType w:val="hybridMultilevel"/>
    <w:tmpl w:val="1B6E9D8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5B883EF4"/>
    <w:multiLevelType w:val="hybridMultilevel"/>
    <w:tmpl w:val="0C36F2A0"/>
    <w:lvl w:ilvl="0" w:tplc="D4CE9C7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6C25077"/>
    <w:multiLevelType w:val="hybridMultilevel"/>
    <w:tmpl w:val="CFDCAF66"/>
    <w:lvl w:ilvl="0" w:tplc="50AEBA5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20"/>
  <w:characterSpacingControl w:val="doNotCompress"/>
  <w:compat/>
  <w:docVars>
    <w:docVar w:name="__Grammarly_42____i" w:val="H4sIAAAAAAAEAKtWckksSQxILCpxzi/NK1GyMqwFAAEhoTITAAAA"/>
    <w:docVar w:name="__Grammarly_42___1" w:val="H4sIAAAAAAAEAKtWcslP9kxRslIyNDY2MDUyMDa1MDI3NjU3NDJS0lEKTi0uzszPAykwNK0FAFFw47EtAAAA"/>
  </w:docVars>
  <w:rsids>
    <w:rsidRoot w:val="00BE0E74"/>
    <w:rsid w:val="00006314"/>
    <w:rsid w:val="000262FA"/>
    <w:rsid w:val="0002716F"/>
    <w:rsid w:val="00036593"/>
    <w:rsid w:val="000563A5"/>
    <w:rsid w:val="000A1806"/>
    <w:rsid w:val="000B0406"/>
    <w:rsid w:val="000F77A0"/>
    <w:rsid w:val="00115BD8"/>
    <w:rsid w:val="0011697F"/>
    <w:rsid w:val="00173B0A"/>
    <w:rsid w:val="00177115"/>
    <w:rsid w:val="001875C0"/>
    <w:rsid w:val="001B2E8D"/>
    <w:rsid w:val="001F3A67"/>
    <w:rsid w:val="00205FB9"/>
    <w:rsid w:val="0024460C"/>
    <w:rsid w:val="0028092D"/>
    <w:rsid w:val="002873EC"/>
    <w:rsid w:val="002B6C60"/>
    <w:rsid w:val="002B7D84"/>
    <w:rsid w:val="003205E7"/>
    <w:rsid w:val="00356A7D"/>
    <w:rsid w:val="003710B7"/>
    <w:rsid w:val="00374B70"/>
    <w:rsid w:val="003B7F5A"/>
    <w:rsid w:val="00413F9F"/>
    <w:rsid w:val="00421556"/>
    <w:rsid w:val="004271A2"/>
    <w:rsid w:val="004A2ADD"/>
    <w:rsid w:val="004B0A37"/>
    <w:rsid w:val="004D4870"/>
    <w:rsid w:val="004F0ABC"/>
    <w:rsid w:val="0050403F"/>
    <w:rsid w:val="00516DBD"/>
    <w:rsid w:val="005235DD"/>
    <w:rsid w:val="00527787"/>
    <w:rsid w:val="005523C5"/>
    <w:rsid w:val="00570132"/>
    <w:rsid w:val="00590155"/>
    <w:rsid w:val="005B5DE2"/>
    <w:rsid w:val="005E485D"/>
    <w:rsid w:val="005F3294"/>
    <w:rsid w:val="005F3A81"/>
    <w:rsid w:val="00621570"/>
    <w:rsid w:val="00627B27"/>
    <w:rsid w:val="0067505D"/>
    <w:rsid w:val="00687745"/>
    <w:rsid w:val="006B24F0"/>
    <w:rsid w:val="006D5090"/>
    <w:rsid w:val="006D5DDB"/>
    <w:rsid w:val="00721A79"/>
    <w:rsid w:val="0079150E"/>
    <w:rsid w:val="00795953"/>
    <w:rsid w:val="007C2BFE"/>
    <w:rsid w:val="007C7D39"/>
    <w:rsid w:val="007D72A6"/>
    <w:rsid w:val="007E05BF"/>
    <w:rsid w:val="007F259E"/>
    <w:rsid w:val="007F2A08"/>
    <w:rsid w:val="00817EC1"/>
    <w:rsid w:val="008E4600"/>
    <w:rsid w:val="0090399E"/>
    <w:rsid w:val="00916E40"/>
    <w:rsid w:val="00926A4D"/>
    <w:rsid w:val="009B5CFD"/>
    <w:rsid w:val="009B670C"/>
    <w:rsid w:val="009C18AD"/>
    <w:rsid w:val="009F3CD9"/>
    <w:rsid w:val="00A41E97"/>
    <w:rsid w:val="00A43212"/>
    <w:rsid w:val="00A7487B"/>
    <w:rsid w:val="00A87FBB"/>
    <w:rsid w:val="00AA4F83"/>
    <w:rsid w:val="00AA5C52"/>
    <w:rsid w:val="00AC7D80"/>
    <w:rsid w:val="00AE6774"/>
    <w:rsid w:val="00B2624C"/>
    <w:rsid w:val="00B461AF"/>
    <w:rsid w:val="00B62DA6"/>
    <w:rsid w:val="00B63FE6"/>
    <w:rsid w:val="00B97824"/>
    <w:rsid w:val="00BA1CCA"/>
    <w:rsid w:val="00BC296A"/>
    <w:rsid w:val="00BD081F"/>
    <w:rsid w:val="00BD68F8"/>
    <w:rsid w:val="00BE0E74"/>
    <w:rsid w:val="00C65AB2"/>
    <w:rsid w:val="00C7310F"/>
    <w:rsid w:val="00C770B7"/>
    <w:rsid w:val="00CB03BF"/>
    <w:rsid w:val="00D04164"/>
    <w:rsid w:val="00D64AC5"/>
    <w:rsid w:val="00D8785A"/>
    <w:rsid w:val="00DB2C1A"/>
    <w:rsid w:val="00DD65A5"/>
    <w:rsid w:val="00E16965"/>
    <w:rsid w:val="00E23906"/>
    <w:rsid w:val="00E3616D"/>
    <w:rsid w:val="00E40BCB"/>
    <w:rsid w:val="00E45B13"/>
    <w:rsid w:val="00E577EA"/>
    <w:rsid w:val="00E6534F"/>
    <w:rsid w:val="00ED6851"/>
    <w:rsid w:val="00F367DF"/>
    <w:rsid w:val="00F86BF2"/>
    <w:rsid w:val="00FA07A1"/>
    <w:rsid w:val="00FD3265"/>
    <w:rsid w:val="00FE1A06"/>
    <w:rsid w:val="00FE7B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4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77A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B03BF"/>
    <w:rPr>
      <w:color w:val="0563C1" w:themeColor="hyperlink"/>
      <w:u w:val="single"/>
    </w:rPr>
  </w:style>
  <w:style w:type="character" w:customStyle="1" w:styleId="UnresolvedMention">
    <w:name w:val="Unresolved Mention"/>
    <w:basedOn w:val="DefaultParagraphFont"/>
    <w:uiPriority w:val="99"/>
    <w:semiHidden/>
    <w:unhideWhenUsed/>
    <w:rsid w:val="00CB03BF"/>
    <w:rPr>
      <w:color w:val="605E5C"/>
      <w:shd w:val="clear" w:color="auto" w:fill="E1DFDD"/>
    </w:rPr>
  </w:style>
  <w:style w:type="paragraph" w:styleId="ListParagraph">
    <w:name w:val="List Paragraph"/>
    <w:basedOn w:val="Normal"/>
    <w:uiPriority w:val="34"/>
    <w:qFormat/>
    <w:rsid w:val="00C7310F"/>
    <w:pPr>
      <w:ind w:left="720"/>
      <w:contextualSpacing/>
    </w:pPr>
  </w:style>
  <w:style w:type="character" w:styleId="PlaceholderText">
    <w:name w:val="Placeholder Text"/>
    <w:basedOn w:val="DefaultParagraphFont"/>
    <w:uiPriority w:val="99"/>
    <w:semiHidden/>
    <w:rsid w:val="00205FB9"/>
    <w:rPr>
      <w:color w:val="808080"/>
    </w:rPr>
  </w:style>
  <w:style w:type="paragraph" w:styleId="BalloonText">
    <w:name w:val="Balloon Text"/>
    <w:basedOn w:val="Normal"/>
    <w:link w:val="BalloonTextChar"/>
    <w:uiPriority w:val="99"/>
    <w:semiHidden/>
    <w:unhideWhenUsed/>
    <w:rsid w:val="00E23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9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79284">
      <w:bodyDiv w:val="1"/>
      <w:marLeft w:val="0"/>
      <w:marRight w:val="0"/>
      <w:marTop w:val="0"/>
      <w:marBottom w:val="0"/>
      <w:divBdr>
        <w:top w:val="none" w:sz="0" w:space="0" w:color="auto"/>
        <w:left w:val="none" w:sz="0" w:space="0" w:color="auto"/>
        <w:bottom w:val="none" w:sz="0" w:space="0" w:color="auto"/>
        <w:right w:val="none" w:sz="0" w:space="0" w:color="auto"/>
      </w:divBdr>
    </w:div>
    <w:div w:id="24601977">
      <w:bodyDiv w:val="1"/>
      <w:marLeft w:val="0"/>
      <w:marRight w:val="0"/>
      <w:marTop w:val="0"/>
      <w:marBottom w:val="0"/>
      <w:divBdr>
        <w:top w:val="none" w:sz="0" w:space="0" w:color="auto"/>
        <w:left w:val="none" w:sz="0" w:space="0" w:color="auto"/>
        <w:bottom w:val="none" w:sz="0" w:space="0" w:color="auto"/>
        <w:right w:val="none" w:sz="0" w:space="0" w:color="auto"/>
      </w:divBdr>
      <w:divsChild>
        <w:div w:id="190800725">
          <w:marLeft w:val="480"/>
          <w:marRight w:val="0"/>
          <w:marTop w:val="0"/>
          <w:marBottom w:val="0"/>
          <w:divBdr>
            <w:top w:val="none" w:sz="0" w:space="0" w:color="auto"/>
            <w:left w:val="none" w:sz="0" w:space="0" w:color="auto"/>
            <w:bottom w:val="none" w:sz="0" w:space="0" w:color="auto"/>
            <w:right w:val="none" w:sz="0" w:space="0" w:color="auto"/>
          </w:divBdr>
        </w:div>
        <w:div w:id="1650792774">
          <w:marLeft w:val="480"/>
          <w:marRight w:val="0"/>
          <w:marTop w:val="0"/>
          <w:marBottom w:val="0"/>
          <w:divBdr>
            <w:top w:val="none" w:sz="0" w:space="0" w:color="auto"/>
            <w:left w:val="none" w:sz="0" w:space="0" w:color="auto"/>
            <w:bottom w:val="none" w:sz="0" w:space="0" w:color="auto"/>
            <w:right w:val="none" w:sz="0" w:space="0" w:color="auto"/>
          </w:divBdr>
        </w:div>
        <w:div w:id="701857235">
          <w:marLeft w:val="480"/>
          <w:marRight w:val="0"/>
          <w:marTop w:val="0"/>
          <w:marBottom w:val="0"/>
          <w:divBdr>
            <w:top w:val="none" w:sz="0" w:space="0" w:color="auto"/>
            <w:left w:val="none" w:sz="0" w:space="0" w:color="auto"/>
            <w:bottom w:val="none" w:sz="0" w:space="0" w:color="auto"/>
            <w:right w:val="none" w:sz="0" w:space="0" w:color="auto"/>
          </w:divBdr>
        </w:div>
        <w:div w:id="897473721">
          <w:marLeft w:val="480"/>
          <w:marRight w:val="0"/>
          <w:marTop w:val="0"/>
          <w:marBottom w:val="0"/>
          <w:divBdr>
            <w:top w:val="none" w:sz="0" w:space="0" w:color="auto"/>
            <w:left w:val="none" w:sz="0" w:space="0" w:color="auto"/>
            <w:bottom w:val="none" w:sz="0" w:space="0" w:color="auto"/>
            <w:right w:val="none" w:sz="0" w:space="0" w:color="auto"/>
          </w:divBdr>
        </w:div>
        <w:div w:id="1438527361">
          <w:marLeft w:val="480"/>
          <w:marRight w:val="0"/>
          <w:marTop w:val="0"/>
          <w:marBottom w:val="0"/>
          <w:divBdr>
            <w:top w:val="none" w:sz="0" w:space="0" w:color="auto"/>
            <w:left w:val="none" w:sz="0" w:space="0" w:color="auto"/>
            <w:bottom w:val="none" w:sz="0" w:space="0" w:color="auto"/>
            <w:right w:val="none" w:sz="0" w:space="0" w:color="auto"/>
          </w:divBdr>
        </w:div>
        <w:div w:id="135681643">
          <w:marLeft w:val="480"/>
          <w:marRight w:val="0"/>
          <w:marTop w:val="0"/>
          <w:marBottom w:val="0"/>
          <w:divBdr>
            <w:top w:val="none" w:sz="0" w:space="0" w:color="auto"/>
            <w:left w:val="none" w:sz="0" w:space="0" w:color="auto"/>
            <w:bottom w:val="none" w:sz="0" w:space="0" w:color="auto"/>
            <w:right w:val="none" w:sz="0" w:space="0" w:color="auto"/>
          </w:divBdr>
        </w:div>
        <w:div w:id="1603102510">
          <w:marLeft w:val="480"/>
          <w:marRight w:val="0"/>
          <w:marTop w:val="0"/>
          <w:marBottom w:val="0"/>
          <w:divBdr>
            <w:top w:val="none" w:sz="0" w:space="0" w:color="auto"/>
            <w:left w:val="none" w:sz="0" w:space="0" w:color="auto"/>
            <w:bottom w:val="none" w:sz="0" w:space="0" w:color="auto"/>
            <w:right w:val="none" w:sz="0" w:space="0" w:color="auto"/>
          </w:divBdr>
        </w:div>
        <w:div w:id="1869369961">
          <w:marLeft w:val="480"/>
          <w:marRight w:val="0"/>
          <w:marTop w:val="0"/>
          <w:marBottom w:val="0"/>
          <w:divBdr>
            <w:top w:val="none" w:sz="0" w:space="0" w:color="auto"/>
            <w:left w:val="none" w:sz="0" w:space="0" w:color="auto"/>
            <w:bottom w:val="none" w:sz="0" w:space="0" w:color="auto"/>
            <w:right w:val="none" w:sz="0" w:space="0" w:color="auto"/>
          </w:divBdr>
        </w:div>
        <w:div w:id="869221277">
          <w:marLeft w:val="480"/>
          <w:marRight w:val="0"/>
          <w:marTop w:val="0"/>
          <w:marBottom w:val="0"/>
          <w:divBdr>
            <w:top w:val="none" w:sz="0" w:space="0" w:color="auto"/>
            <w:left w:val="none" w:sz="0" w:space="0" w:color="auto"/>
            <w:bottom w:val="none" w:sz="0" w:space="0" w:color="auto"/>
            <w:right w:val="none" w:sz="0" w:space="0" w:color="auto"/>
          </w:divBdr>
        </w:div>
        <w:div w:id="2011524556">
          <w:marLeft w:val="480"/>
          <w:marRight w:val="0"/>
          <w:marTop w:val="0"/>
          <w:marBottom w:val="0"/>
          <w:divBdr>
            <w:top w:val="none" w:sz="0" w:space="0" w:color="auto"/>
            <w:left w:val="none" w:sz="0" w:space="0" w:color="auto"/>
            <w:bottom w:val="none" w:sz="0" w:space="0" w:color="auto"/>
            <w:right w:val="none" w:sz="0" w:space="0" w:color="auto"/>
          </w:divBdr>
        </w:div>
        <w:div w:id="1574195009">
          <w:marLeft w:val="480"/>
          <w:marRight w:val="0"/>
          <w:marTop w:val="0"/>
          <w:marBottom w:val="0"/>
          <w:divBdr>
            <w:top w:val="none" w:sz="0" w:space="0" w:color="auto"/>
            <w:left w:val="none" w:sz="0" w:space="0" w:color="auto"/>
            <w:bottom w:val="none" w:sz="0" w:space="0" w:color="auto"/>
            <w:right w:val="none" w:sz="0" w:space="0" w:color="auto"/>
          </w:divBdr>
        </w:div>
        <w:div w:id="574979241">
          <w:marLeft w:val="480"/>
          <w:marRight w:val="0"/>
          <w:marTop w:val="0"/>
          <w:marBottom w:val="0"/>
          <w:divBdr>
            <w:top w:val="none" w:sz="0" w:space="0" w:color="auto"/>
            <w:left w:val="none" w:sz="0" w:space="0" w:color="auto"/>
            <w:bottom w:val="none" w:sz="0" w:space="0" w:color="auto"/>
            <w:right w:val="none" w:sz="0" w:space="0" w:color="auto"/>
          </w:divBdr>
        </w:div>
        <w:div w:id="369493523">
          <w:marLeft w:val="480"/>
          <w:marRight w:val="0"/>
          <w:marTop w:val="0"/>
          <w:marBottom w:val="0"/>
          <w:divBdr>
            <w:top w:val="none" w:sz="0" w:space="0" w:color="auto"/>
            <w:left w:val="none" w:sz="0" w:space="0" w:color="auto"/>
            <w:bottom w:val="none" w:sz="0" w:space="0" w:color="auto"/>
            <w:right w:val="none" w:sz="0" w:space="0" w:color="auto"/>
          </w:divBdr>
        </w:div>
      </w:divsChild>
    </w:div>
    <w:div w:id="35356417">
      <w:bodyDiv w:val="1"/>
      <w:marLeft w:val="0"/>
      <w:marRight w:val="0"/>
      <w:marTop w:val="0"/>
      <w:marBottom w:val="0"/>
      <w:divBdr>
        <w:top w:val="none" w:sz="0" w:space="0" w:color="auto"/>
        <w:left w:val="none" w:sz="0" w:space="0" w:color="auto"/>
        <w:bottom w:val="none" w:sz="0" w:space="0" w:color="auto"/>
        <w:right w:val="none" w:sz="0" w:space="0" w:color="auto"/>
      </w:divBdr>
    </w:div>
    <w:div w:id="55126492">
      <w:bodyDiv w:val="1"/>
      <w:marLeft w:val="0"/>
      <w:marRight w:val="0"/>
      <w:marTop w:val="0"/>
      <w:marBottom w:val="0"/>
      <w:divBdr>
        <w:top w:val="none" w:sz="0" w:space="0" w:color="auto"/>
        <w:left w:val="none" w:sz="0" w:space="0" w:color="auto"/>
        <w:bottom w:val="none" w:sz="0" w:space="0" w:color="auto"/>
        <w:right w:val="none" w:sz="0" w:space="0" w:color="auto"/>
      </w:divBdr>
    </w:div>
    <w:div w:id="57750576">
      <w:bodyDiv w:val="1"/>
      <w:marLeft w:val="0"/>
      <w:marRight w:val="0"/>
      <w:marTop w:val="0"/>
      <w:marBottom w:val="0"/>
      <w:divBdr>
        <w:top w:val="none" w:sz="0" w:space="0" w:color="auto"/>
        <w:left w:val="none" w:sz="0" w:space="0" w:color="auto"/>
        <w:bottom w:val="none" w:sz="0" w:space="0" w:color="auto"/>
        <w:right w:val="none" w:sz="0" w:space="0" w:color="auto"/>
      </w:divBdr>
      <w:divsChild>
        <w:div w:id="1722362109">
          <w:marLeft w:val="480"/>
          <w:marRight w:val="0"/>
          <w:marTop w:val="0"/>
          <w:marBottom w:val="0"/>
          <w:divBdr>
            <w:top w:val="none" w:sz="0" w:space="0" w:color="auto"/>
            <w:left w:val="none" w:sz="0" w:space="0" w:color="auto"/>
            <w:bottom w:val="none" w:sz="0" w:space="0" w:color="auto"/>
            <w:right w:val="none" w:sz="0" w:space="0" w:color="auto"/>
          </w:divBdr>
        </w:div>
        <w:div w:id="108866302">
          <w:marLeft w:val="480"/>
          <w:marRight w:val="0"/>
          <w:marTop w:val="0"/>
          <w:marBottom w:val="0"/>
          <w:divBdr>
            <w:top w:val="none" w:sz="0" w:space="0" w:color="auto"/>
            <w:left w:val="none" w:sz="0" w:space="0" w:color="auto"/>
            <w:bottom w:val="none" w:sz="0" w:space="0" w:color="auto"/>
            <w:right w:val="none" w:sz="0" w:space="0" w:color="auto"/>
          </w:divBdr>
        </w:div>
        <w:div w:id="1578979679">
          <w:marLeft w:val="480"/>
          <w:marRight w:val="0"/>
          <w:marTop w:val="0"/>
          <w:marBottom w:val="0"/>
          <w:divBdr>
            <w:top w:val="none" w:sz="0" w:space="0" w:color="auto"/>
            <w:left w:val="none" w:sz="0" w:space="0" w:color="auto"/>
            <w:bottom w:val="none" w:sz="0" w:space="0" w:color="auto"/>
            <w:right w:val="none" w:sz="0" w:space="0" w:color="auto"/>
          </w:divBdr>
        </w:div>
        <w:div w:id="1554855331">
          <w:marLeft w:val="480"/>
          <w:marRight w:val="0"/>
          <w:marTop w:val="0"/>
          <w:marBottom w:val="0"/>
          <w:divBdr>
            <w:top w:val="none" w:sz="0" w:space="0" w:color="auto"/>
            <w:left w:val="none" w:sz="0" w:space="0" w:color="auto"/>
            <w:bottom w:val="none" w:sz="0" w:space="0" w:color="auto"/>
            <w:right w:val="none" w:sz="0" w:space="0" w:color="auto"/>
          </w:divBdr>
        </w:div>
        <w:div w:id="1445462792">
          <w:marLeft w:val="480"/>
          <w:marRight w:val="0"/>
          <w:marTop w:val="0"/>
          <w:marBottom w:val="0"/>
          <w:divBdr>
            <w:top w:val="none" w:sz="0" w:space="0" w:color="auto"/>
            <w:left w:val="none" w:sz="0" w:space="0" w:color="auto"/>
            <w:bottom w:val="none" w:sz="0" w:space="0" w:color="auto"/>
            <w:right w:val="none" w:sz="0" w:space="0" w:color="auto"/>
          </w:divBdr>
        </w:div>
        <w:div w:id="1612320493">
          <w:marLeft w:val="480"/>
          <w:marRight w:val="0"/>
          <w:marTop w:val="0"/>
          <w:marBottom w:val="0"/>
          <w:divBdr>
            <w:top w:val="none" w:sz="0" w:space="0" w:color="auto"/>
            <w:left w:val="none" w:sz="0" w:space="0" w:color="auto"/>
            <w:bottom w:val="none" w:sz="0" w:space="0" w:color="auto"/>
            <w:right w:val="none" w:sz="0" w:space="0" w:color="auto"/>
          </w:divBdr>
        </w:div>
        <w:div w:id="689718032">
          <w:marLeft w:val="480"/>
          <w:marRight w:val="0"/>
          <w:marTop w:val="0"/>
          <w:marBottom w:val="0"/>
          <w:divBdr>
            <w:top w:val="none" w:sz="0" w:space="0" w:color="auto"/>
            <w:left w:val="none" w:sz="0" w:space="0" w:color="auto"/>
            <w:bottom w:val="none" w:sz="0" w:space="0" w:color="auto"/>
            <w:right w:val="none" w:sz="0" w:space="0" w:color="auto"/>
          </w:divBdr>
        </w:div>
        <w:div w:id="1794399535">
          <w:marLeft w:val="480"/>
          <w:marRight w:val="0"/>
          <w:marTop w:val="0"/>
          <w:marBottom w:val="0"/>
          <w:divBdr>
            <w:top w:val="none" w:sz="0" w:space="0" w:color="auto"/>
            <w:left w:val="none" w:sz="0" w:space="0" w:color="auto"/>
            <w:bottom w:val="none" w:sz="0" w:space="0" w:color="auto"/>
            <w:right w:val="none" w:sz="0" w:space="0" w:color="auto"/>
          </w:divBdr>
        </w:div>
        <w:div w:id="2129466661">
          <w:marLeft w:val="480"/>
          <w:marRight w:val="0"/>
          <w:marTop w:val="0"/>
          <w:marBottom w:val="0"/>
          <w:divBdr>
            <w:top w:val="none" w:sz="0" w:space="0" w:color="auto"/>
            <w:left w:val="none" w:sz="0" w:space="0" w:color="auto"/>
            <w:bottom w:val="none" w:sz="0" w:space="0" w:color="auto"/>
            <w:right w:val="none" w:sz="0" w:space="0" w:color="auto"/>
          </w:divBdr>
        </w:div>
        <w:div w:id="750541776">
          <w:marLeft w:val="480"/>
          <w:marRight w:val="0"/>
          <w:marTop w:val="0"/>
          <w:marBottom w:val="0"/>
          <w:divBdr>
            <w:top w:val="none" w:sz="0" w:space="0" w:color="auto"/>
            <w:left w:val="none" w:sz="0" w:space="0" w:color="auto"/>
            <w:bottom w:val="none" w:sz="0" w:space="0" w:color="auto"/>
            <w:right w:val="none" w:sz="0" w:space="0" w:color="auto"/>
          </w:divBdr>
        </w:div>
        <w:div w:id="1809589485">
          <w:marLeft w:val="480"/>
          <w:marRight w:val="0"/>
          <w:marTop w:val="0"/>
          <w:marBottom w:val="0"/>
          <w:divBdr>
            <w:top w:val="none" w:sz="0" w:space="0" w:color="auto"/>
            <w:left w:val="none" w:sz="0" w:space="0" w:color="auto"/>
            <w:bottom w:val="none" w:sz="0" w:space="0" w:color="auto"/>
            <w:right w:val="none" w:sz="0" w:space="0" w:color="auto"/>
          </w:divBdr>
        </w:div>
        <w:div w:id="553781276">
          <w:marLeft w:val="480"/>
          <w:marRight w:val="0"/>
          <w:marTop w:val="0"/>
          <w:marBottom w:val="0"/>
          <w:divBdr>
            <w:top w:val="none" w:sz="0" w:space="0" w:color="auto"/>
            <w:left w:val="none" w:sz="0" w:space="0" w:color="auto"/>
            <w:bottom w:val="none" w:sz="0" w:space="0" w:color="auto"/>
            <w:right w:val="none" w:sz="0" w:space="0" w:color="auto"/>
          </w:divBdr>
        </w:div>
        <w:div w:id="922182748">
          <w:marLeft w:val="480"/>
          <w:marRight w:val="0"/>
          <w:marTop w:val="0"/>
          <w:marBottom w:val="0"/>
          <w:divBdr>
            <w:top w:val="none" w:sz="0" w:space="0" w:color="auto"/>
            <w:left w:val="none" w:sz="0" w:space="0" w:color="auto"/>
            <w:bottom w:val="none" w:sz="0" w:space="0" w:color="auto"/>
            <w:right w:val="none" w:sz="0" w:space="0" w:color="auto"/>
          </w:divBdr>
        </w:div>
        <w:div w:id="1132944218">
          <w:marLeft w:val="480"/>
          <w:marRight w:val="0"/>
          <w:marTop w:val="0"/>
          <w:marBottom w:val="0"/>
          <w:divBdr>
            <w:top w:val="none" w:sz="0" w:space="0" w:color="auto"/>
            <w:left w:val="none" w:sz="0" w:space="0" w:color="auto"/>
            <w:bottom w:val="none" w:sz="0" w:space="0" w:color="auto"/>
            <w:right w:val="none" w:sz="0" w:space="0" w:color="auto"/>
          </w:divBdr>
        </w:div>
        <w:div w:id="627473879">
          <w:marLeft w:val="480"/>
          <w:marRight w:val="0"/>
          <w:marTop w:val="0"/>
          <w:marBottom w:val="0"/>
          <w:divBdr>
            <w:top w:val="none" w:sz="0" w:space="0" w:color="auto"/>
            <w:left w:val="none" w:sz="0" w:space="0" w:color="auto"/>
            <w:bottom w:val="none" w:sz="0" w:space="0" w:color="auto"/>
            <w:right w:val="none" w:sz="0" w:space="0" w:color="auto"/>
          </w:divBdr>
        </w:div>
        <w:div w:id="1008293999">
          <w:marLeft w:val="480"/>
          <w:marRight w:val="0"/>
          <w:marTop w:val="0"/>
          <w:marBottom w:val="0"/>
          <w:divBdr>
            <w:top w:val="none" w:sz="0" w:space="0" w:color="auto"/>
            <w:left w:val="none" w:sz="0" w:space="0" w:color="auto"/>
            <w:bottom w:val="none" w:sz="0" w:space="0" w:color="auto"/>
            <w:right w:val="none" w:sz="0" w:space="0" w:color="auto"/>
          </w:divBdr>
        </w:div>
        <w:div w:id="728185235">
          <w:marLeft w:val="480"/>
          <w:marRight w:val="0"/>
          <w:marTop w:val="0"/>
          <w:marBottom w:val="0"/>
          <w:divBdr>
            <w:top w:val="none" w:sz="0" w:space="0" w:color="auto"/>
            <w:left w:val="none" w:sz="0" w:space="0" w:color="auto"/>
            <w:bottom w:val="none" w:sz="0" w:space="0" w:color="auto"/>
            <w:right w:val="none" w:sz="0" w:space="0" w:color="auto"/>
          </w:divBdr>
        </w:div>
        <w:div w:id="1453863179">
          <w:marLeft w:val="480"/>
          <w:marRight w:val="0"/>
          <w:marTop w:val="0"/>
          <w:marBottom w:val="0"/>
          <w:divBdr>
            <w:top w:val="none" w:sz="0" w:space="0" w:color="auto"/>
            <w:left w:val="none" w:sz="0" w:space="0" w:color="auto"/>
            <w:bottom w:val="none" w:sz="0" w:space="0" w:color="auto"/>
            <w:right w:val="none" w:sz="0" w:space="0" w:color="auto"/>
          </w:divBdr>
        </w:div>
        <w:div w:id="337387112">
          <w:marLeft w:val="480"/>
          <w:marRight w:val="0"/>
          <w:marTop w:val="0"/>
          <w:marBottom w:val="0"/>
          <w:divBdr>
            <w:top w:val="none" w:sz="0" w:space="0" w:color="auto"/>
            <w:left w:val="none" w:sz="0" w:space="0" w:color="auto"/>
            <w:bottom w:val="none" w:sz="0" w:space="0" w:color="auto"/>
            <w:right w:val="none" w:sz="0" w:space="0" w:color="auto"/>
          </w:divBdr>
        </w:div>
        <w:div w:id="2144348532">
          <w:marLeft w:val="480"/>
          <w:marRight w:val="0"/>
          <w:marTop w:val="0"/>
          <w:marBottom w:val="0"/>
          <w:divBdr>
            <w:top w:val="none" w:sz="0" w:space="0" w:color="auto"/>
            <w:left w:val="none" w:sz="0" w:space="0" w:color="auto"/>
            <w:bottom w:val="none" w:sz="0" w:space="0" w:color="auto"/>
            <w:right w:val="none" w:sz="0" w:space="0" w:color="auto"/>
          </w:divBdr>
        </w:div>
        <w:div w:id="1586912136">
          <w:marLeft w:val="480"/>
          <w:marRight w:val="0"/>
          <w:marTop w:val="0"/>
          <w:marBottom w:val="0"/>
          <w:divBdr>
            <w:top w:val="none" w:sz="0" w:space="0" w:color="auto"/>
            <w:left w:val="none" w:sz="0" w:space="0" w:color="auto"/>
            <w:bottom w:val="none" w:sz="0" w:space="0" w:color="auto"/>
            <w:right w:val="none" w:sz="0" w:space="0" w:color="auto"/>
          </w:divBdr>
        </w:div>
        <w:div w:id="42490733">
          <w:marLeft w:val="480"/>
          <w:marRight w:val="0"/>
          <w:marTop w:val="0"/>
          <w:marBottom w:val="0"/>
          <w:divBdr>
            <w:top w:val="none" w:sz="0" w:space="0" w:color="auto"/>
            <w:left w:val="none" w:sz="0" w:space="0" w:color="auto"/>
            <w:bottom w:val="none" w:sz="0" w:space="0" w:color="auto"/>
            <w:right w:val="none" w:sz="0" w:space="0" w:color="auto"/>
          </w:divBdr>
        </w:div>
      </w:divsChild>
    </w:div>
    <w:div w:id="66810774">
      <w:bodyDiv w:val="1"/>
      <w:marLeft w:val="0"/>
      <w:marRight w:val="0"/>
      <w:marTop w:val="0"/>
      <w:marBottom w:val="0"/>
      <w:divBdr>
        <w:top w:val="none" w:sz="0" w:space="0" w:color="auto"/>
        <w:left w:val="none" w:sz="0" w:space="0" w:color="auto"/>
        <w:bottom w:val="none" w:sz="0" w:space="0" w:color="auto"/>
        <w:right w:val="none" w:sz="0" w:space="0" w:color="auto"/>
      </w:divBdr>
    </w:div>
    <w:div w:id="73821478">
      <w:bodyDiv w:val="1"/>
      <w:marLeft w:val="0"/>
      <w:marRight w:val="0"/>
      <w:marTop w:val="0"/>
      <w:marBottom w:val="0"/>
      <w:divBdr>
        <w:top w:val="none" w:sz="0" w:space="0" w:color="auto"/>
        <w:left w:val="none" w:sz="0" w:space="0" w:color="auto"/>
        <w:bottom w:val="none" w:sz="0" w:space="0" w:color="auto"/>
        <w:right w:val="none" w:sz="0" w:space="0" w:color="auto"/>
      </w:divBdr>
    </w:div>
    <w:div w:id="78257518">
      <w:bodyDiv w:val="1"/>
      <w:marLeft w:val="0"/>
      <w:marRight w:val="0"/>
      <w:marTop w:val="0"/>
      <w:marBottom w:val="0"/>
      <w:divBdr>
        <w:top w:val="none" w:sz="0" w:space="0" w:color="auto"/>
        <w:left w:val="none" w:sz="0" w:space="0" w:color="auto"/>
        <w:bottom w:val="none" w:sz="0" w:space="0" w:color="auto"/>
        <w:right w:val="none" w:sz="0" w:space="0" w:color="auto"/>
      </w:divBdr>
    </w:div>
    <w:div w:id="79571695">
      <w:bodyDiv w:val="1"/>
      <w:marLeft w:val="0"/>
      <w:marRight w:val="0"/>
      <w:marTop w:val="0"/>
      <w:marBottom w:val="0"/>
      <w:divBdr>
        <w:top w:val="none" w:sz="0" w:space="0" w:color="auto"/>
        <w:left w:val="none" w:sz="0" w:space="0" w:color="auto"/>
        <w:bottom w:val="none" w:sz="0" w:space="0" w:color="auto"/>
        <w:right w:val="none" w:sz="0" w:space="0" w:color="auto"/>
      </w:divBdr>
    </w:div>
    <w:div w:id="93866831">
      <w:bodyDiv w:val="1"/>
      <w:marLeft w:val="0"/>
      <w:marRight w:val="0"/>
      <w:marTop w:val="0"/>
      <w:marBottom w:val="0"/>
      <w:divBdr>
        <w:top w:val="none" w:sz="0" w:space="0" w:color="auto"/>
        <w:left w:val="none" w:sz="0" w:space="0" w:color="auto"/>
        <w:bottom w:val="none" w:sz="0" w:space="0" w:color="auto"/>
        <w:right w:val="none" w:sz="0" w:space="0" w:color="auto"/>
      </w:divBdr>
    </w:div>
    <w:div w:id="97873420">
      <w:bodyDiv w:val="1"/>
      <w:marLeft w:val="0"/>
      <w:marRight w:val="0"/>
      <w:marTop w:val="0"/>
      <w:marBottom w:val="0"/>
      <w:divBdr>
        <w:top w:val="none" w:sz="0" w:space="0" w:color="auto"/>
        <w:left w:val="none" w:sz="0" w:space="0" w:color="auto"/>
        <w:bottom w:val="none" w:sz="0" w:space="0" w:color="auto"/>
        <w:right w:val="none" w:sz="0" w:space="0" w:color="auto"/>
      </w:divBdr>
    </w:div>
    <w:div w:id="103421762">
      <w:bodyDiv w:val="1"/>
      <w:marLeft w:val="0"/>
      <w:marRight w:val="0"/>
      <w:marTop w:val="0"/>
      <w:marBottom w:val="0"/>
      <w:divBdr>
        <w:top w:val="none" w:sz="0" w:space="0" w:color="auto"/>
        <w:left w:val="none" w:sz="0" w:space="0" w:color="auto"/>
        <w:bottom w:val="none" w:sz="0" w:space="0" w:color="auto"/>
        <w:right w:val="none" w:sz="0" w:space="0" w:color="auto"/>
      </w:divBdr>
    </w:div>
    <w:div w:id="142551159">
      <w:bodyDiv w:val="1"/>
      <w:marLeft w:val="0"/>
      <w:marRight w:val="0"/>
      <w:marTop w:val="0"/>
      <w:marBottom w:val="0"/>
      <w:divBdr>
        <w:top w:val="none" w:sz="0" w:space="0" w:color="auto"/>
        <w:left w:val="none" w:sz="0" w:space="0" w:color="auto"/>
        <w:bottom w:val="none" w:sz="0" w:space="0" w:color="auto"/>
        <w:right w:val="none" w:sz="0" w:space="0" w:color="auto"/>
      </w:divBdr>
    </w:div>
    <w:div w:id="145053954">
      <w:bodyDiv w:val="1"/>
      <w:marLeft w:val="0"/>
      <w:marRight w:val="0"/>
      <w:marTop w:val="0"/>
      <w:marBottom w:val="0"/>
      <w:divBdr>
        <w:top w:val="none" w:sz="0" w:space="0" w:color="auto"/>
        <w:left w:val="none" w:sz="0" w:space="0" w:color="auto"/>
        <w:bottom w:val="none" w:sz="0" w:space="0" w:color="auto"/>
        <w:right w:val="none" w:sz="0" w:space="0" w:color="auto"/>
      </w:divBdr>
    </w:div>
    <w:div w:id="148446997">
      <w:bodyDiv w:val="1"/>
      <w:marLeft w:val="0"/>
      <w:marRight w:val="0"/>
      <w:marTop w:val="0"/>
      <w:marBottom w:val="0"/>
      <w:divBdr>
        <w:top w:val="none" w:sz="0" w:space="0" w:color="auto"/>
        <w:left w:val="none" w:sz="0" w:space="0" w:color="auto"/>
        <w:bottom w:val="none" w:sz="0" w:space="0" w:color="auto"/>
        <w:right w:val="none" w:sz="0" w:space="0" w:color="auto"/>
      </w:divBdr>
    </w:div>
    <w:div w:id="166747932">
      <w:bodyDiv w:val="1"/>
      <w:marLeft w:val="0"/>
      <w:marRight w:val="0"/>
      <w:marTop w:val="0"/>
      <w:marBottom w:val="0"/>
      <w:divBdr>
        <w:top w:val="none" w:sz="0" w:space="0" w:color="auto"/>
        <w:left w:val="none" w:sz="0" w:space="0" w:color="auto"/>
        <w:bottom w:val="none" w:sz="0" w:space="0" w:color="auto"/>
        <w:right w:val="none" w:sz="0" w:space="0" w:color="auto"/>
      </w:divBdr>
    </w:div>
    <w:div w:id="169805863">
      <w:bodyDiv w:val="1"/>
      <w:marLeft w:val="0"/>
      <w:marRight w:val="0"/>
      <w:marTop w:val="0"/>
      <w:marBottom w:val="0"/>
      <w:divBdr>
        <w:top w:val="none" w:sz="0" w:space="0" w:color="auto"/>
        <w:left w:val="none" w:sz="0" w:space="0" w:color="auto"/>
        <w:bottom w:val="none" w:sz="0" w:space="0" w:color="auto"/>
        <w:right w:val="none" w:sz="0" w:space="0" w:color="auto"/>
      </w:divBdr>
    </w:div>
    <w:div w:id="177238635">
      <w:bodyDiv w:val="1"/>
      <w:marLeft w:val="0"/>
      <w:marRight w:val="0"/>
      <w:marTop w:val="0"/>
      <w:marBottom w:val="0"/>
      <w:divBdr>
        <w:top w:val="none" w:sz="0" w:space="0" w:color="auto"/>
        <w:left w:val="none" w:sz="0" w:space="0" w:color="auto"/>
        <w:bottom w:val="none" w:sz="0" w:space="0" w:color="auto"/>
        <w:right w:val="none" w:sz="0" w:space="0" w:color="auto"/>
      </w:divBdr>
    </w:div>
    <w:div w:id="184175577">
      <w:bodyDiv w:val="1"/>
      <w:marLeft w:val="0"/>
      <w:marRight w:val="0"/>
      <w:marTop w:val="0"/>
      <w:marBottom w:val="0"/>
      <w:divBdr>
        <w:top w:val="none" w:sz="0" w:space="0" w:color="auto"/>
        <w:left w:val="none" w:sz="0" w:space="0" w:color="auto"/>
        <w:bottom w:val="none" w:sz="0" w:space="0" w:color="auto"/>
        <w:right w:val="none" w:sz="0" w:space="0" w:color="auto"/>
      </w:divBdr>
    </w:div>
    <w:div w:id="189103253">
      <w:bodyDiv w:val="1"/>
      <w:marLeft w:val="0"/>
      <w:marRight w:val="0"/>
      <w:marTop w:val="0"/>
      <w:marBottom w:val="0"/>
      <w:divBdr>
        <w:top w:val="none" w:sz="0" w:space="0" w:color="auto"/>
        <w:left w:val="none" w:sz="0" w:space="0" w:color="auto"/>
        <w:bottom w:val="none" w:sz="0" w:space="0" w:color="auto"/>
        <w:right w:val="none" w:sz="0" w:space="0" w:color="auto"/>
      </w:divBdr>
    </w:div>
    <w:div w:id="222378244">
      <w:bodyDiv w:val="1"/>
      <w:marLeft w:val="0"/>
      <w:marRight w:val="0"/>
      <w:marTop w:val="0"/>
      <w:marBottom w:val="0"/>
      <w:divBdr>
        <w:top w:val="none" w:sz="0" w:space="0" w:color="auto"/>
        <w:left w:val="none" w:sz="0" w:space="0" w:color="auto"/>
        <w:bottom w:val="none" w:sz="0" w:space="0" w:color="auto"/>
        <w:right w:val="none" w:sz="0" w:space="0" w:color="auto"/>
      </w:divBdr>
      <w:divsChild>
        <w:div w:id="1262833782">
          <w:marLeft w:val="480"/>
          <w:marRight w:val="0"/>
          <w:marTop w:val="0"/>
          <w:marBottom w:val="0"/>
          <w:divBdr>
            <w:top w:val="none" w:sz="0" w:space="0" w:color="auto"/>
            <w:left w:val="none" w:sz="0" w:space="0" w:color="auto"/>
            <w:bottom w:val="none" w:sz="0" w:space="0" w:color="auto"/>
            <w:right w:val="none" w:sz="0" w:space="0" w:color="auto"/>
          </w:divBdr>
        </w:div>
        <w:div w:id="1832984807">
          <w:marLeft w:val="480"/>
          <w:marRight w:val="0"/>
          <w:marTop w:val="0"/>
          <w:marBottom w:val="0"/>
          <w:divBdr>
            <w:top w:val="none" w:sz="0" w:space="0" w:color="auto"/>
            <w:left w:val="none" w:sz="0" w:space="0" w:color="auto"/>
            <w:bottom w:val="none" w:sz="0" w:space="0" w:color="auto"/>
            <w:right w:val="none" w:sz="0" w:space="0" w:color="auto"/>
          </w:divBdr>
        </w:div>
        <w:div w:id="1370837541">
          <w:marLeft w:val="480"/>
          <w:marRight w:val="0"/>
          <w:marTop w:val="0"/>
          <w:marBottom w:val="0"/>
          <w:divBdr>
            <w:top w:val="none" w:sz="0" w:space="0" w:color="auto"/>
            <w:left w:val="none" w:sz="0" w:space="0" w:color="auto"/>
            <w:bottom w:val="none" w:sz="0" w:space="0" w:color="auto"/>
            <w:right w:val="none" w:sz="0" w:space="0" w:color="auto"/>
          </w:divBdr>
        </w:div>
        <w:div w:id="1779980976">
          <w:marLeft w:val="480"/>
          <w:marRight w:val="0"/>
          <w:marTop w:val="0"/>
          <w:marBottom w:val="0"/>
          <w:divBdr>
            <w:top w:val="none" w:sz="0" w:space="0" w:color="auto"/>
            <w:left w:val="none" w:sz="0" w:space="0" w:color="auto"/>
            <w:bottom w:val="none" w:sz="0" w:space="0" w:color="auto"/>
            <w:right w:val="none" w:sz="0" w:space="0" w:color="auto"/>
          </w:divBdr>
        </w:div>
        <w:div w:id="1000700796">
          <w:marLeft w:val="480"/>
          <w:marRight w:val="0"/>
          <w:marTop w:val="0"/>
          <w:marBottom w:val="0"/>
          <w:divBdr>
            <w:top w:val="none" w:sz="0" w:space="0" w:color="auto"/>
            <w:left w:val="none" w:sz="0" w:space="0" w:color="auto"/>
            <w:bottom w:val="none" w:sz="0" w:space="0" w:color="auto"/>
            <w:right w:val="none" w:sz="0" w:space="0" w:color="auto"/>
          </w:divBdr>
        </w:div>
        <w:div w:id="1712417859">
          <w:marLeft w:val="480"/>
          <w:marRight w:val="0"/>
          <w:marTop w:val="0"/>
          <w:marBottom w:val="0"/>
          <w:divBdr>
            <w:top w:val="none" w:sz="0" w:space="0" w:color="auto"/>
            <w:left w:val="none" w:sz="0" w:space="0" w:color="auto"/>
            <w:bottom w:val="none" w:sz="0" w:space="0" w:color="auto"/>
            <w:right w:val="none" w:sz="0" w:space="0" w:color="auto"/>
          </w:divBdr>
        </w:div>
        <w:div w:id="2091728283">
          <w:marLeft w:val="480"/>
          <w:marRight w:val="0"/>
          <w:marTop w:val="0"/>
          <w:marBottom w:val="0"/>
          <w:divBdr>
            <w:top w:val="none" w:sz="0" w:space="0" w:color="auto"/>
            <w:left w:val="none" w:sz="0" w:space="0" w:color="auto"/>
            <w:bottom w:val="none" w:sz="0" w:space="0" w:color="auto"/>
            <w:right w:val="none" w:sz="0" w:space="0" w:color="auto"/>
          </w:divBdr>
        </w:div>
        <w:div w:id="1820145532">
          <w:marLeft w:val="480"/>
          <w:marRight w:val="0"/>
          <w:marTop w:val="0"/>
          <w:marBottom w:val="0"/>
          <w:divBdr>
            <w:top w:val="none" w:sz="0" w:space="0" w:color="auto"/>
            <w:left w:val="none" w:sz="0" w:space="0" w:color="auto"/>
            <w:bottom w:val="none" w:sz="0" w:space="0" w:color="auto"/>
            <w:right w:val="none" w:sz="0" w:space="0" w:color="auto"/>
          </w:divBdr>
        </w:div>
        <w:div w:id="643048641">
          <w:marLeft w:val="480"/>
          <w:marRight w:val="0"/>
          <w:marTop w:val="0"/>
          <w:marBottom w:val="0"/>
          <w:divBdr>
            <w:top w:val="none" w:sz="0" w:space="0" w:color="auto"/>
            <w:left w:val="none" w:sz="0" w:space="0" w:color="auto"/>
            <w:bottom w:val="none" w:sz="0" w:space="0" w:color="auto"/>
            <w:right w:val="none" w:sz="0" w:space="0" w:color="auto"/>
          </w:divBdr>
        </w:div>
        <w:div w:id="56754581">
          <w:marLeft w:val="480"/>
          <w:marRight w:val="0"/>
          <w:marTop w:val="0"/>
          <w:marBottom w:val="0"/>
          <w:divBdr>
            <w:top w:val="none" w:sz="0" w:space="0" w:color="auto"/>
            <w:left w:val="none" w:sz="0" w:space="0" w:color="auto"/>
            <w:bottom w:val="none" w:sz="0" w:space="0" w:color="auto"/>
            <w:right w:val="none" w:sz="0" w:space="0" w:color="auto"/>
          </w:divBdr>
        </w:div>
        <w:div w:id="1140226184">
          <w:marLeft w:val="480"/>
          <w:marRight w:val="0"/>
          <w:marTop w:val="0"/>
          <w:marBottom w:val="0"/>
          <w:divBdr>
            <w:top w:val="none" w:sz="0" w:space="0" w:color="auto"/>
            <w:left w:val="none" w:sz="0" w:space="0" w:color="auto"/>
            <w:bottom w:val="none" w:sz="0" w:space="0" w:color="auto"/>
            <w:right w:val="none" w:sz="0" w:space="0" w:color="auto"/>
          </w:divBdr>
        </w:div>
        <w:div w:id="830491470">
          <w:marLeft w:val="480"/>
          <w:marRight w:val="0"/>
          <w:marTop w:val="0"/>
          <w:marBottom w:val="0"/>
          <w:divBdr>
            <w:top w:val="none" w:sz="0" w:space="0" w:color="auto"/>
            <w:left w:val="none" w:sz="0" w:space="0" w:color="auto"/>
            <w:bottom w:val="none" w:sz="0" w:space="0" w:color="auto"/>
            <w:right w:val="none" w:sz="0" w:space="0" w:color="auto"/>
          </w:divBdr>
        </w:div>
        <w:div w:id="2057703589">
          <w:marLeft w:val="480"/>
          <w:marRight w:val="0"/>
          <w:marTop w:val="0"/>
          <w:marBottom w:val="0"/>
          <w:divBdr>
            <w:top w:val="none" w:sz="0" w:space="0" w:color="auto"/>
            <w:left w:val="none" w:sz="0" w:space="0" w:color="auto"/>
            <w:bottom w:val="none" w:sz="0" w:space="0" w:color="auto"/>
            <w:right w:val="none" w:sz="0" w:space="0" w:color="auto"/>
          </w:divBdr>
        </w:div>
        <w:div w:id="135149012">
          <w:marLeft w:val="480"/>
          <w:marRight w:val="0"/>
          <w:marTop w:val="0"/>
          <w:marBottom w:val="0"/>
          <w:divBdr>
            <w:top w:val="none" w:sz="0" w:space="0" w:color="auto"/>
            <w:left w:val="none" w:sz="0" w:space="0" w:color="auto"/>
            <w:bottom w:val="none" w:sz="0" w:space="0" w:color="auto"/>
            <w:right w:val="none" w:sz="0" w:space="0" w:color="auto"/>
          </w:divBdr>
        </w:div>
        <w:div w:id="477694103">
          <w:marLeft w:val="480"/>
          <w:marRight w:val="0"/>
          <w:marTop w:val="0"/>
          <w:marBottom w:val="0"/>
          <w:divBdr>
            <w:top w:val="none" w:sz="0" w:space="0" w:color="auto"/>
            <w:left w:val="none" w:sz="0" w:space="0" w:color="auto"/>
            <w:bottom w:val="none" w:sz="0" w:space="0" w:color="auto"/>
            <w:right w:val="none" w:sz="0" w:space="0" w:color="auto"/>
          </w:divBdr>
        </w:div>
        <w:div w:id="578249336">
          <w:marLeft w:val="480"/>
          <w:marRight w:val="0"/>
          <w:marTop w:val="0"/>
          <w:marBottom w:val="0"/>
          <w:divBdr>
            <w:top w:val="none" w:sz="0" w:space="0" w:color="auto"/>
            <w:left w:val="none" w:sz="0" w:space="0" w:color="auto"/>
            <w:bottom w:val="none" w:sz="0" w:space="0" w:color="auto"/>
            <w:right w:val="none" w:sz="0" w:space="0" w:color="auto"/>
          </w:divBdr>
        </w:div>
        <w:div w:id="923496276">
          <w:marLeft w:val="480"/>
          <w:marRight w:val="0"/>
          <w:marTop w:val="0"/>
          <w:marBottom w:val="0"/>
          <w:divBdr>
            <w:top w:val="none" w:sz="0" w:space="0" w:color="auto"/>
            <w:left w:val="none" w:sz="0" w:space="0" w:color="auto"/>
            <w:bottom w:val="none" w:sz="0" w:space="0" w:color="auto"/>
            <w:right w:val="none" w:sz="0" w:space="0" w:color="auto"/>
          </w:divBdr>
        </w:div>
        <w:div w:id="479004330">
          <w:marLeft w:val="480"/>
          <w:marRight w:val="0"/>
          <w:marTop w:val="0"/>
          <w:marBottom w:val="0"/>
          <w:divBdr>
            <w:top w:val="none" w:sz="0" w:space="0" w:color="auto"/>
            <w:left w:val="none" w:sz="0" w:space="0" w:color="auto"/>
            <w:bottom w:val="none" w:sz="0" w:space="0" w:color="auto"/>
            <w:right w:val="none" w:sz="0" w:space="0" w:color="auto"/>
          </w:divBdr>
        </w:div>
        <w:div w:id="1046568158">
          <w:marLeft w:val="480"/>
          <w:marRight w:val="0"/>
          <w:marTop w:val="0"/>
          <w:marBottom w:val="0"/>
          <w:divBdr>
            <w:top w:val="none" w:sz="0" w:space="0" w:color="auto"/>
            <w:left w:val="none" w:sz="0" w:space="0" w:color="auto"/>
            <w:bottom w:val="none" w:sz="0" w:space="0" w:color="auto"/>
            <w:right w:val="none" w:sz="0" w:space="0" w:color="auto"/>
          </w:divBdr>
        </w:div>
        <w:div w:id="1264220888">
          <w:marLeft w:val="480"/>
          <w:marRight w:val="0"/>
          <w:marTop w:val="0"/>
          <w:marBottom w:val="0"/>
          <w:divBdr>
            <w:top w:val="none" w:sz="0" w:space="0" w:color="auto"/>
            <w:left w:val="none" w:sz="0" w:space="0" w:color="auto"/>
            <w:bottom w:val="none" w:sz="0" w:space="0" w:color="auto"/>
            <w:right w:val="none" w:sz="0" w:space="0" w:color="auto"/>
          </w:divBdr>
        </w:div>
        <w:div w:id="1735010610">
          <w:marLeft w:val="480"/>
          <w:marRight w:val="0"/>
          <w:marTop w:val="0"/>
          <w:marBottom w:val="0"/>
          <w:divBdr>
            <w:top w:val="none" w:sz="0" w:space="0" w:color="auto"/>
            <w:left w:val="none" w:sz="0" w:space="0" w:color="auto"/>
            <w:bottom w:val="none" w:sz="0" w:space="0" w:color="auto"/>
            <w:right w:val="none" w:sz="0" w:space="0" w:color="auto"/>
          </w:divBdr>
        </w:div>
        <w:div w:id="129203843">
          <w:marLeft w:val="480"/>
          <w:marRight w:val="0"/>
          <w:marTop w:val="0"/>
          <w:marBottom w:val="0"/>
          <w:divBdr>
            <w:top w:val="none" w:sz="0" w:space="0" w:color="auto"/>
            <w:left w:val="none" w:sz="0" w:space="0" w:color="auto"/>
            <w:bottom w:val="none" w:sz="0" w:space="0" w:color="auto"/>
            <w:right w:val="none" w:sz="0" w:space="0" w:color="auto"/>
          </w:divBdr>
        </w:div>
      </w:divsChild>
    </w:div>
    <w:div w:id="224994492">
      <w:bodyDiv w:val="1"/>
      <w:marLeft w:val="0"/>
      <w:marRight w:val="0"/>
      <w:marTop w:val="0"/>
      <w:marBottom w:val="0"/>
      <w:divBdr>
        <w:top w:val="none" w:sz="0" w:space="0" w:color="auto"/>
        <w:left w:val="none" w:sz="0" w:space="0" w:color="auto"/>
        <w:bottom w:val="none" w:sz="0" w:space="0" w:color="auto"/>
        <w:right w:val="none" w:sz="0" w:space="0" w:color="auto"/>
      </w:divBdr>
    </w:div>
    <w:div w:id="229925228">
      <w:bodyDiv w:val="1"/>
      <w:marLeft w:val="0"/>
      <w:marRight w:val="0"/>
      <w:marTop w:val="0"/>
      <w:marBottom w:val="0"/>
      <w:divBdr>
        <w:top w:val="none" w:sz="0" w:space="0" w:color="auto"/>
        <w:left w:val="none" w:sz="0" w:space="0" w:color="auto"/>
        <w:bottom w:val="none" w:sz="0" w:space="0" w:color="auto"/>
        <w:right w:val="none" w:sz="0" w:space="0" w:color="auto"/>
      </w:divBdr>
      <w:divsChild>
        <w:div w:id="1528248915">
          <w:marLeft w:val="480"/>
          <w:marRight w:val="0"/>
          <w:marTop w:val="0"/>
          <w:marBottom w:val="0"/>
          <w:divBdr>
            <w:top w:val="none" w:sz="0" w:space="0" w:color="auto"/>
            <w:left w:val="none" w:sz="0" w:space="0" w:color="auto"/>
            <w:bottom w:val="none" w:sz="0" w:space="0" w:color="auto"/>
            <w:right w:val="none" w:sz="0" w:space="0" w:color="auto"/>
          </w:divBdr>
        </w:div>
        <w:div w:id="452332839">
          <w:marLeft w:val="480"/>
          <w:marRight w:val="0"/>
          <w:marTop w:val="0"/>
          <w:marBottom w:val="0"/>
          <w:divBdr>
            <w:top w:val="none" w:sz="0" w:space="0" w:color="auto"/>
            <w:left w:val="none" w:sz="0" w:space="0" w:color="auto"/>
            <w:bottom w:val="none" w:sz="0" w:space="0" w:color="auto"/>
            <w:right w:val="none" w:sz="0" w:space="0" w:color="auto"/>
          </w:divBdr>
        </w:div>
        <w:div w:id="433936496">
          <w:marLeft w:val="480"/>
          <w:marRight w:val="0"/>
          <w:marTop w:val="0"/>
          <w:marBottom w:val="0"/>
          <w:divBdr>
            <w:top w:val="none" w:sz="0" w:space="0" w:color="auto"/>
            <w:left w:val="none" w:sz="0" w:space="0" w:color="auto"/>
            <w:bottom w:val="none" w:sz="0" w:space="0" w:color="auto"/>
            <w:right w:val="none" w:sz="0" w:space="0" w:color="auto"/>
          </w:divBdr>
        </w:div>
        <w:div w:id="1610117950">
          <w:marLeft w:val="480"/>
          <w:marRight w:val="0"/>
          <w:marTop w:val="0"/>
          <w:marBottom w:val="0"/>
          <w:divBdr>
            <w:top w:val="none" w:sz="0" w:space="0" w:color="auto"/>
            <w:left w:val="none" w:sz="0" w:space="0" w:color="auto"/>
            <w:bottom w:val="none" w:sz="0" w:space="0" w:color="auto"/>
            <w:right w:val="none" w:sz="0" w:space="0" w:color="auto"/>
          </w:divBdr>
        </w:div>
        <w:div w:id="1179545601">
          <w:marLeft w:val="480"/>
          <w:marRight w:val="0"/>
          <w:marTop w:val="0"/>
          <w:marBottom w:val="0"/>
          <w:divBdr>
            <w:top w:val="none" w:sz="0" w:space="0" w:color="auto"/>
            <w:left w:val="none" w:sz="0" w:space="0" w:color="auto"/>
            <w:bottom w:val="none" w:sz="0" w:space="0" w:color="auto"/>
            <w:right w:val="none" w:sz="0" w:space="0" w:color="auto"/>
          </w:divBdr>
        </w:div>
        <w:div w:id="1918663845">
          <w:marLeft w:val="480"/>
          <w:marRight w:val="0"/>
          <w:marTop w:val="0"/>
          <w:marBottom w:val="0"/>
          <w:divBdr>
            <w:top w:val="none" w:sz="0" w:space="0" w:color="auto"/>
            <w:left w:val="none" w:sz="0" w:space="0" w:color="auto"/>
            <w:bottom w:val="none" w:sz="0" w:space="0" w:color="auto"/>
            <w:right w:val="none" w:sz="0" w:space="0" w:color="auto"/>
          </w:divBdr>
        </w:div>
        <w:div w:id="104158250">
          <w:marLeft w:val="480"/>
          <w:marRight w:val="0"/>
          <w:marTop w:val="0"/>
          <w:marBottom w:val="0"/>
          <w:divBdr>
            <w:top w:val="none" w:sz="0" w:space="0" w:color="auto"/>
            <w:left w:val="none" w:sz="0" w:space="0" w:color="auto"/>
            <w:bottom w:val="none" w:sz="0" w:space="0" w:color="auto"/>
            <w:right w:val="none" w:sz="0" w:space="0" w:color="auto"/>
          </w:divBdr>
        </w:div>
        <w:div w:id="2035962776">
          <w:marLeft w:val="480"/>
          <w:marRight w:val="0"/>
          <w:marTop w:val="0"/>
          <w:marBottom w:val="0"/>
          <w:divBdr>
            <w:top w:val="none" w:sz="0" w:space="0" w:color="auto"/>
            <w:left w:val="none" w:sz="0" w:space="0" w:color="auto"/>
            <w:bottom w:val="none" w:sz="0" w:space="0" w:color="auto"/>
            <w:right w:val="none" w:sz="0" w:space="0" w:color="auto"/>
          </w:divBdr>
        </w:div>
        <w:div w:id="311522690">
          <w:marLeft w:val="480"/>
          <w:marRight w:val="0"/>
          <w:marTop w:val="0"/>
          <w:marBottom w:val="0"/>
          <w:divBdr>
            <w:top w:val="none" w:sz="0" w:space="0" w:color="auto"/>
            <w:left w:val="none" w:sz="0" w:space="0" w:color="auto"/>
            <w:bottom w:val="none" w:sz="0" w:space="0" w:color="auto"/>
            <w:right w:val="none" w:sz="0" w:space="0" w:color="auto"/>
          </w:divBdr>
        </w:div>
        <w:div w:id="399594499">
          <w:marLeft w:val="480"/>
          <w:marRight w:val="0"/>
          <w:marTop w:val="0"/>
          <w:marBottom w:val="0"/>
          <w:divBdr>
            <w:top w:val="none" w:sz="0" w:space="0" w:color="auto"/>
            <w:left w:val="none" w:sz="0" w:space="0" w:color="auto"/>
            <w:bottom w:val="none" w:sz="0" w:space="0" w:color="auto"/>
            <w:right w:val="none" w:sz="0" w:space="0" w:color="auto"/>
          </w:divBdr>
        </w:div>
      </w:divsChild>
    </w:div>
    <w:div w:id="234701485">
      <w:bodyDiv w:val="1"/>
      <w:marLeft w:val="0"/>
      <w:marRight w:val="0"/>
      <w:marTop w:val="0"/>
      <w:marBottom w:val="0"/>
      <w:divBdr>
        <w:top w:val="none" w:sz="0" w:space="0" w:color="auto"/>
        <w:left w:val="none" w:sz="0" w:space="0" w:color="auto"/>
        <w:bottom w:val="none" w:sz="0" w:space="0" w:color="auto"/>
        <w:right w:val="none" w:sz="0" w:space="0" w:color="auto"/>
      </w:divBdr>
    </w:div>
    <w:div w:id="269510852">
      <w:bodyDiv w:val="1"/>
      <w:marLeft w:val="0"/>
      <w:marRight w:val="0"/>
      <w:marTop w:val="0"/>
      <w:marBottom w:val="0"/>
      <w:divBdr>
        <w:top w:val="none" w:sz="0" w:space="0" w:color="auto"/>
        <w:left w:val="none" w:sz="0" w:space="0" w:color="auto"/>
        <w:bottom w:val="none" w:sz="0" w:space="0" w:color="auto"/>
        <w:right w:val="none" w:sz="0" w:space="0" w:color="auto"/>
      </w:divBdr>
      <w:divsChild>
        <w:div w:id="1332637673">
          <w:marLeft w:val="480"/>
          <w:marRight w:val="0"/>
          <w:marTop w:val="0"/>
          <w:marBottom w:val="0"/>
          <w:divBdr>
            <w:top w:val="none" w:sz="0" w:space="0" w:color="auto"/>
            <w:left w:val="none" w:sz="0" w:space="0" w:color="auto"/>
            <w:bottom w:val="none" w:sz="0" w:space="0" w:color="auto"/>
            <w:right w:val="none" w:sz="0" w:space="0" w:color="auto"/>
          </w:divBdr>
        </w:div>
        <w:div w:id="1789812270">
          <w:marLeft w:val="480"/>
          <w:marRight w:val="0"/>
          <w:marTop w:val="0"/>
          <w:marBottom w:val="0"/>
          <w:divBdr>
            <w:top w:val="none" w:sz="0" w:space="0" w:color="auto"/>
            <w:left w:val="none" w:sz="0" w:space="0" w:color="auto"/>
            <w:bottom w:val="none" w:sz="0" w:space="0" w:color="auto"/>
            <w:right w:val="none" w:sz="0" w:space="0" w:color="auto"/>
          </w:divBdr>
        </w:div>
        <w:div w:id="1077629690">
          <w:marLeft w:val="480"/>
          <w:marRight w:val="0"/>
          <w:marTop w:val="0"/>
          <w:marBottom w:val="0"/>
          <w:divBdr>
            <w:top w:val="none" w:sz="0" w:space="0" w:color="auto"/>
            <w:left w:val="none" w:sz="0" w:space="0" w:color="auto"/>
            <w:bottom w:val="none" w:sz="0" w:space="0" w:color="auto"/>
            <w:right w:val="none" w:sz="0" w:space="0" w:color="auto"/>
          </w:divBdr>
        </w:div>
        <w:div w:id="1497379707">
          <w:marLeft w:val="480"/>
          <w:marRight w:val="0"/>
          <w:marTop w:val="0"/>
          <w:marBottom w:val="0"/>
          <w:divBdr>
            <w:top w:val="none" w:sz="0" w:space="0" w:color="auto"/>
            <w:left w:val="none" w:sz="0" w:space="0" w:color="auto"/>
            <w:bottom w:val="none" w:sz="0" w:space="0" w:color="auto"/>
            <w:right w:val="none" w:sz="0" w:space="0" w:color="auto"/>
          </w:divBdr>
        </w:div>
        <w:div w:id="51077262">
          <w:marLeft w:val="480"/>
          <w:marRight w:val="0"/>
          <w:marTop w:val="0"/>
          <w:marBottom w:val="0"/>
          <w:divBdr>
            <w:top w:val="none" w:sz="0" w:space="0" w:color="auto"/>
            <w:left w:val="none" w:sz="0" w:space="0" w:color="auto"/>
            <w:bottom w:val="none" w:sz="0" w:space="0" w:color="auto"/>
            <w:right w:val="none" w:sz="0" w:space="0" w:color="auto"/>
          </w:divBdr>
        </w:div>
        <w:div w:id="1419522813">
          <w:marLeft w:val="480"/>
          <w:marRight w:val="0"/>
          <w:marTop w:val="0"/>
          <w:marBottom w:val="0"/>
          <w:divBdr>
            <w:top w:val="none" w:sz="0" w:space="0" w:color="auto"/>
            <w:left w:val="none" w:sz="0" w:space="0" w:color="auto"/>
            <w:bottom w:val="none" w:sz="0" w:space="0" w:color="auto"/>
            <w:right w:val="none" w:sz="0" w:space="0" w:color="auto"/>
          </w:divBdr>
        </w:div>
        <w:div w:id="444736245">
          <w:marLeft w:val="480"/>
          <w:marRight w:val="0"/>
          <w:marTop w:val="0"/>
          <w:marBottom w:val="0"/>
          <w:divBdr>
            <w:top w:val="none" w:sz="0" w:space="0" w:color="auto"/>
            <w:left w:val="none" w:sz="0" w:space="0" w:color="auto"/>
            <w:bottom w:val="none" w:sz="0" w:space="0" w:color="auto"/>
            <w:right w:val="none" w:sz="0" w:space="0" w:color="auto"/>
          </w:divBdr>
        </w:div>
        <w:div w:id="722368745">
          <w:marLeft w:val="480"/>
          <w:marRight w:val="0"/>
          <w:marTop w:val="0"/>
          <w:marBottom w:val="0"/>
          <w:divBdr>
            <w:top w:val="none" w:sz="0" w:space="0" w:color="auto"/>
            <w:left w:val="none" w:sz="0" w:space="0" w:color="auto"/>
            <w:bottom w:val="none" w:sz="0" w:space="0" w:color="auto"/>
            <w:right w:val="none" w:sz="0" w:space="0" w:color="auto"/>
          </w:divBdr>
        </w:div>
        <w:div w:id="992560016">
          <w:marLeft w:val="480"/>
          <w:marRight w:val="0"/>
          <w:marTop w:val="0"/>
          <w:marBottom w:val="0"/>
          <w:divBdr>
            <w:top w:val="none" w:sz="0" w:space="0" w:color="auto"/>
            <w:left w:val="none" w:sz="0" w:space="0" w:color="auto"/>
            <w:bottom w:val="none" w:sz="0" w:space="0" w:color="auto"/>
            <w:right w:val="none" w:sz="0" w:space="0" w:color="auto"/>
          </w:divBdr>
        </w:div>
      </w:divsChild>
    </w:div>
    <w:div w:id="288518287">
      <w:bodyDiv w:val="1"/>
      <w:marLeft w:val="0"/>
      <w:marRight w:val="0"/>
      <w:marTop w:val="0"/>
      <w:marBottom w:val="0"/>
      <w:divBdr>
        <w:top w:val="none" w:sz="0" w:space="0" w:color="auto"/>
        <w:left w:val="none" w:sz="0" w:space="0" w:color="auto"/>
        <w:bottom w:val="none" w:sz="0" w:space="0" w:color="auto"/>
        <w:right w:val="none" w:sz="0" w:space="0" w:color="auto"/>
      </w:divBdr>
    </w:div>
    <w:div w:id="291788264">
      <w:bodyDiv w:val="1"/>
      <w:marLeft w:val="0"/>
      <w:marRight w:val="0"/>
      <w:marTop w:val="0"/>
      <w:marBottom w:val="0"/>
      <w:divBdr>
        <w:top w:val="none" w:sz="0" w:space="0" w:color="auto"/>
        <w:left w:val="none" w:sz="0" w:space="0" w:color="auto"/>
        <w:bottom w:val="none" w:sz="0" w:space="0" w:color="auto"/>
        <w:right w:val="none" w:sz="0" w:space="0" w:color="auto"/>
      </w:divBdr>
    </w:div>
    <w:div w:id="295719159">
      <w:bodyDiv w:val="1"/>
      <w:marLeft w:val="0"/>
      <w:marRight w:val="0"/>
      <w:marTop w:val="0"/>
      <w:marBottom w:val="0"/>
      <w:divBdr>
        <w:top w:val="none" w:sz="0" w:space="0" w:color="auto"/>
        <w:left w:val="none" w:sz="0" w:space="0" w:color="auto"/>
        <w:bottom w:val="none" w:sz="0" w:space="0" w:color="auto"/>
        <w:right w:val="none" w:sz="0" w:space="0" w:color="auto"/>
      </w:divBdr>
      <w:divsChild>
        <w:div w:id="840661166">
          <w:marLeft w:val="480"/>
          <w:marRight w:val="0"/>
          <w:marTop w:val="0"/>
          <w:marBottom w:val="0"/>
          <w:divBdr>
            <w:top w:val="none" w:sz="0" w:space="0" w:color="auto"/>
            <w:left w:val="none" w:sz="0" w:space="0" w:color="auto"/>
            <w:bottom w:val="none" w:sz="0" w:space="0" w:color="auto"/>
            <w:right w:val="none" w:sz="0" w:space="0" w:color="auto"/>
          </w:divBdr>
        </w:div>
        <w:div w:id="1281374282">
          <w:marLeft w:val="480"/>
          <w:marRight w:val="0"/>
          <w:marTop w:val="0"/>
          <w:marBottom w:val="0"/>
          <w:divBdr>
            <w:top w:val="none" w:sz="0" w:space="0" w:color="auto"/>
            <w:left w:val="none" w:sz="0" w:space="0" w:color="auto"/>
            <w:bottom w:val="none" w:sz="0" w:space="0" w:color="auto"/>
            <w:right w:val="none" w:sz="0" w:space="0" w:color="auto"/>
          </w:divBdr>
        </w:div>
        <w:div w:id="127478010">
          <w:marLeft w:val="480"/>
          <w:marRight w:val="0"/>
          <w:marTop w:val="0"/>
          <w:marBottom w:val="0"/>
          <w:divBdr>
            <w:top w:val="none" w:sz="0" w:space="0" w:color="auto"/>
            <w:left w:val="none" w:sz="0" w:space="0" w:color="auto"/>
            <w:bottom w:val="none" w:sz="0" w:space="0" w:color="auto"/>
            <w:right w:val="none" w:sz="0" w:space="0" w:color="auto"/>
          </w:divBdr>
        </w:div>
        <w:div w:id="62606324">
          <w:marLeft w:val="480"/>
          <w:marRight w:val="0"/>
          <w:marTop w:val="0"/>
          <w:marBottom w:val="0"/>
          <w:divBdr>
            <w:top w:val="none" w:sz="0" w:space="0" w:color="auto"/>
            <w:left w:val="none" w:sz="0" w:space="0" w:color="auto"/>
            <w:bottom w:val="none" w:sz="0" w:space="0" w:color="auto"/>
            <w:right w:val="none" w:sz="0" w:space="0" w:color="auto"/>
          </w:divBdr>
        </w:div>
        <w:div w:id="1809787142">
          <w:marLeft w:val="480"/>
          <w:marRight w:val="0"/>
          <w:marTop w:val="0"/>
          <w:marBottom w:val="0"/>
          <w:divBdr>
            <w:top w:val="none" w:sz="0" w:space="0" w:color="auto"/>
            <w:left w:val="none" w:sz="0" w:space="0" w:color="auto"/>
            <w:bottom w:val="none" w:sz="0" w:space="0" w:color="auto"/>
            <w:right w:val="none" w:sz="0" w:space="0" w:color="auto"/>
          </w:divBdr>
        </w:div>
        <w:div w:id="1348095328">
          <w:marLeft w:val="480"/>
          <w:marRight w:val="0"/>
          <w:marTop w:val="0"/>
          <w:marBottom w:val="0"/>
          <w:divBdr>
            <w:top w:val="none" w:sz="0" w:space="0" w:color="auto"/>
            <w:left w:val="none" w:sz="0" w:space="0" w:color="auto"/>
            <w:bottom w:val="none" w:sz="0" w:space="0" w:color="auto"/>
            <w:right w:val="none" w:sz="0" w:space="0" w:color="auto"/>
          </w:divBdr>
        </w:div>
        <w:div w:id="1975675166">
          <w:marLeft w:val="480"/>
          <w:marRight w:val="0"/>
          <w:marTop w:val="0"/>
          <w:marBottom w:val="0"/>
          <w:divBdr>
            <w:top w:val="none" w:sz="0" w:space="0" w:color="auto"/>
            <w:left w:val="none" w:sz="0" w:space="0" w:color="auto"/>
            <w:bottom w:val="none" w:sz="0" w:space="0" w:color="auto"/>
            <w:right w:val="none" w:sz="0" w:space="0" w:color="auto"/>
          </w:divBdr>
        </w:div>
        <w:div w:id="1409620923">
          <w:marLeft w:val="480"/>
          <w:marRight w:val="0"/>
          <w:marTop w:val="0"/>
          <w:marBottom w:val="0"/>
          <w:divBdr>
            <w:top w:val="none" w:sz="0" w:space="0" w:color="auto"/>
            <w:left w:val="none" w:sz="0" w:space="0" w:color="auto"/>
            <w:bottom w:val="none" w:sz="0" w:space="0" w:color="auto"/>
            <w:right w:val="none" w:sz="0" w:space="0" w:color="auto"/>
          </w:divBdr>
        </w:div>
        <w:div w:id="1785928730">
          <w:marLeft w:val="480"/>
          <w:marRight w:val="0"/>
          <w:marTop w:val="0"/>
          <w:marBottom w:val="0"/>
          <w:divBdr>
            <w:top w:val="none" w:sz="0" w:space="0" w:color="auto"/>
            <w:left w:val="none" w:sz="0" w:space="0" w:color="auto"/>
            <w:bottom w:val="none" w:sz="0" w:space="0" w:color="auto"/>
            <w:right w:val="none" w:sz="0" w:space="0" w:color="auto"/>
          </w:divBdr>
        </w:div>
        <w:div w:id="792555486">
          <w:marLeft w:val="480"/>
          <w:marRight w:val="0"/>
          <w:marTop w:val="0"/>
          <w:marBottom w:val="0"/>
          <w:divBdr>
            <w:top w:val="none" w:sz="0" w:space="0" w:color="auto"/>
            <w:left w:val="none" w:sz="0" w:space="0" w:color="auto"/>
            <w:bottom w:val="none" w:sz="0" w:space="0" w:color="auto"/>
            <w:right w:val="none" w:sz="0" w:space="0" w:color="auto"/>
          </w:divBdr>
        </w:div>
        <w:div w:id="934168144">
          <w:marLeft w:val="480"/>
          <w:marRight w:val="0"/>
          <w:marTop w:val="0"/>
          <w:marBottom w:val="0"/>
          <w:divBdr>
            <w:top w:val="none" w:sz="0" w:space="0" w:color="auto"/>
            <w:left w:val="none" w:sz="0" w:space="0" w:color="auto"/>
            <w:bottom w:val="none" w:sz="0" w:space="0" w:color="auto"/>
            <w:right w:val="none" w:sz="0" w:space="0" w:color="auto"/>
          </w:divBdr>
        </w:div>
        <w:div w:id="46029081">
          <w:marLeft w:val="480"/>
          <w:marRight w:val="0"/>
          <w:marTop w:val="0"/>
          <w:marBottom w:val="0"/>
          <w:divBdr>
            <w:top w:val="none" w:sz="0" w:space="0" w:color="auto"/>
            <w:left w:val="none" w:sz="0" w:space="0" w:color="auto"/>
            <w:bottom w:val="none" w:sz="0" w:space="0" w:color="auto"/>
            <w:right w:val="none" w:sz="0" w:space="0" w:color="auto"/>
          </w:divBdr>
        </w:div>
        <w:div w:id="807363212">
          <w:marLeft w:val="480"/>
          <w:marRight w:val="0"/>
          <w:marTop w:val="0"/>
          <w:marBottom w:val="0"/>
          <w:divBdr>
            <w:top w:val="none" w:sz="0" w:space="0" w:color="auto"/>
            <w:left w:val="none" w:sz="0" w:space="0" w:color="auto"/>
            <w:bottom w:val="none" w:sz="0" w:space="0" w:color="auto"/>
            <w:right w:val="none" w:sz="0" w:space="0" w:color="auto"/>
          </w:divBdr>
        </w:div>
        <w:div w:id="733544884">
          <w:marLeft w:val="480"/>
          <w:marRight w:val="0"/>
          <w:marTop w:val="0"/>
          <w:marBottom w:val="0"/>
          <w:divBdr>
            <w:top w:val="none" w:sz="0" w:space="0" w:color="auto"/>
            <w:left w:val="none" w:sz="0" w:space="0" w:color="auto"/>
            <w:bottom w:val="none" w:sz="0" w:space="0" w:color="auto"/>
            <w:right w:val="none" w:sz="0" w:space="0" w:color="auto"/>
          </w:divBdr>
        </w:div>
        <w:div w:id="1407647755">
          <w:marLeft w:val="480"/>
          <w:marRight w:val="0"/>
          <w:marTop w:val="0"/>
          <w:marBottom w:val="0"/>
          <w:divBdr>
            <w:top w:val="none" w:sz="0" w:space="0" w:color="auto"/>
            <w:left w:val="none" w:sz="0" w:space="0" w:color="auto"/>
            <w:bottom w:val="none" w:sz="0" w:space="0" w:color="auto"/>
            <w:right w:val="none" w:sz="0" w:space="0" w:color="auto"/>
          </w:divBdr>
        </w:div>
        <w:div w:id="1024598306">
          <w:marLeft w:val="480"/>
          <w:marRight w:val="0"/>
          <w:marTop w:val="0"/>
          <w:marBottom w:val="0"/>
          <w:divBdr>
            <w:top w:val="none" w:sz="0" w:space="0" w:color="auto"/>
            <w:left w:val="none" w:sz="0" w:space="0" w:color="auto"/>
            <w:bottom w:val="none" w:sz="0" w:space="0" w:color="auto"/>
            <w:right w:val="none" w:sz="0" w:space="0" w:color="auto"/>
          </w:divBdr>
        </w:div>
        <w:div w:id="739333362">
          <w:marLeft w:val="480"/>
          <w:marRight w:val="0"/>
          <w:marTop w:val="0"/>
          <w:marBottom w:val="0"/>
          <w:divBdr>
            <w:top w:val="none" w:sz="0" w:space="0" w:color="auto"/>
            <w:left w:val="none" w:sz="0" w:space="0" w:color="auto"/>
            <w:bottom w:val="none" w:sz="0" w:space="0" w:color="auto"/>
            <w:right w:val="none" w:sz="0" w:space="0" w:color="auto"/>
          </w:divBdr>
        </w:div>
        <w:div w:id="1889225130">
          <w:marLeft w:val="480"/>
          <w:marRight w:val="0"/>
          <w:marTop w:val="0"/>
          <w:marBottom w:val="0"/>
          <w:divBdr>
            <w:top w:val="none" w:sz="0" w:space="0" w:color="auto"/>
            <w:left w:val="none" w:sz="0" w:space="0" w:color="auto"/>
            <w:bottom w:val="none" w:sz="0" w:space="0" w:color="auto"/>
            <w:right w:val="none" w:sz="0" w:space="0" w:color="auto"/>
          </w:divBdr>
        </w:div>
        <w:div w:id="586883932">
          <w:marLeft w:val="480"/>
          <w:marRight w:val="0"/>
          <w:marTop w:val="0"/>
          <w:marBottom w:val="0"/>
          <w:divBdr>
            <w:top w:val="none" w:sz="0" w:space="0" w:color="auto"/>
            <w:left w:val="none" w:sz="0" w:space="0" w:color="auto"/>
            <w:bottom w:val="none" w:sz="0" w:space="0" w:color="auto"/>
            <w:right w:val="none" w:sz="0" w:space="0" w:color="auto"/>
          </w:divBdr>
        </w:div>
        <w:div w:id="271324559">
          <w:marLeft w:val="480"/>
          <w:marRight w:val="0"/>
          <w:marTop w:val="0"/>
          <w:marBottom w:val="0"/>
          <w:divBdr>
            <w:top w:val="none" w:sz="0" w:space="0" w:color="auto"/>
            <w:left w:val="none" w:sz="0" w:space="0" w:color="auto"/>
            <w:bottom w:val="none" w:sz="0" w:space="0" w:color="auto"/>
            <w:right w:val="none" w:sz="0" w:space="0" w:color="auto"/>
          </w:divBdr>
        </w:div>
        <w:div w:id="275991538">
          <w:marLeft w:val="480"/>
          <w:marRight w:val="0"/>
          <w:marTop w:val="0"/>
          <w:marBottom w:val="0"/>
          <w:divBdr>
            <w:top w:val="none" w:sz="0" w:space="0" w:color="auto"/>
            <w:left w:val="none" w:sz="0" w:space="0" w:color="auto"/>
            <w:bottom w:val="none" w:sz="0" w:space="0" w:color="auto"/>
            <w:right w:val="none" w:sz="0" w:space="0" w:color="auto"/>
          </w:divBdr>
        </w:div>
      </w:divsChild>
    </w:div>
    <w:div w:id="297077488">
      <w:bodyDiv w:val="1"/>
      <w:marLeft w:val="0"/>
      <w:marRight w:val="0"/>
      <w:marTop w:val="0"/>
      <w:marBottom w:val="0"/>
      <w:divBdr>
        <w:top w:val="none" w:sz="0" w:space="0" w:color="auto"/>
        <w:left w:val="none" w:sz="0" w:space="0" w:color="auto"/>
        <w:bottom w:val="none" w:sz="0" w:space="0" w:color="auto"/>
        <w:right w:val="none" w:sz="0" w:space="0" w:color="auto"/>
      </w:divBdr>
    </w:div>
    <w:div w:id="302276208">
      <w:bodyDiv w:val="1"/>
      <w:marLeft w:val="0"/>
      <w:marRight w:val="0"/>
      <w:marTop w:val="0"/>
      <w:marBottom w:val="0"/>
      <w:divBdr>
        <w:top w:val="none" w:sz="0" w:space="0" w:color="auto"/>
        <w:left w:val="none" w:sz="0" w:space="0" w:color="auto"/>
        <w:bottom w:val="none" w:sz="0" w:space="0" w:color="auto"/>
        <w:right w:val="none" w:sz="0" w:space="0" w:color="auto"/>
      </w:divBdr>
    </w:div>
    <w:div w:id="310670840">
      <w:bodyDiv w:val="1"/>
      <w:marLeft w:val="0"/>
      <w:marRight w:val="0"/>
      <w:marTop w:val="0"/>
      <w:marBottom w:val="0"/>
      <w:divBdr>
        <w:top w:val="none" w:sz="0" w:space="0" w:color="auto"/>
        <w:left w:val="none" w:sz="0" w:space="0" w:color="auto"/>
        <w:bottom w:val="none" w:sz="0" w:space="0" w:color="auto"/>
        <w:right w:val="none" w:sz="0" w:space="0" w:color="auto"/>
      </w:divBdr>
    </w:div>
    <w:div w:id="326639751">
      <w:bodyDiv w:val="1"/>
      <w:marLeft w:val="0"/>
      <w:marRight w:val="0"/>
      <w:marTop w:val="0"/>
      <w:marBottom w:val="0"/>
      <w:divBdr>
        <w:top w:val="none" w:sz="0" w:space="0" w:color="auto"/>
        <w:left w:val="none" w:sz="0" w:space="0" w:color="auto"/>
        <w:bottom w:val="none" w:sz="0" w:space="0" w:color="auto"/>
        <w:right w:val="none" w:sz="0" w:space="0" w:color="auto"/>
      </w:divBdr>
    </w:div>
    <w:div w:id="329676762">
      <w:bodyDiv w:val="1"/>
      <w:marLeft w:val="0"/>
      <w:marRight w:val="0"/>
      <w:marTop w:val="0"/>
      <w:marBottom w:val="0"/>
      <w:divBdr>
        <w:top w:val="none" w:sz="0" w:space="0" w:color="auto"/>
        <w:left w:val="none" w:sz="0" w:space="0" w:color="auto"/>
        <w:bottom w:val="none" w:sz="0" w:space="0" w:color="auto"/>
        <w:right w:val="none" w:sz="0" w:space="0" w:color="auto"/>
      </w:divBdr>
    </w:div>
    <w:div w:id="333648050">
      <w:bodyDiv w:val="1"/>
      <w:marLeft w:val="0"/>
      <w:marRight w:val="0"/>
      <w:marTop w:val="0"/>
      <w:marBottom w:val="0"/>
      <w:divBdr>
        <w:top w:val="none" w:sz="0" w:space="0" w:color="auto"/>
        <w:left w:val="none" w:sz="0" w:space="0" w:color="auto"/>
        <w:bottom w:val="none" w:sz="0" w:space="0" w:color="auto"/>
        <w:right w:val="none" w:sz="0" w:space="0" w:color="auto"/>
      </w:divBdr>
    </w:div>
    <w:div w:id="335228476">
      <w:bodyDiv w:val="1"/>
      <w:marLeft w:val="0"/>
      <w:marRight w:val="0"/>
      <w:marTop w:val="0"/>
      <w:marBottom w:val="0"/>
      <w:divBdr>
        <w:top w:val="none" w:sz="0" w:space="0" w:color="auto"/>
        <w:left w:val="none" w:sz="0" w:space="0" w:color="auto"/>
        <w:bottom w:val="none" w:sz="0" w:space="0" w:color="auto"/>
        <w:right w:val="none" w:sz="0" w:space="0" w:color="auto"/>
      </w:divBdr>
    </w:div>
    <w:div w:id="339355242">
      <w:bodyDiv w:val="1"/>
      <w:marLeft w:val="0"/>
      <w:marRight w:val="0"/>
      <w:marTop w:val="0"/>
      <w:marBottom w:val="0"/>
      <w:divBdr>
        <w:top w:val="none" w:sz="0" w:space="0" w:color="auto"/>
        <w:left w:val="none" w:sz="0" w:space="0" w:color="auto"/>
        <w:bottom w:val="none" w:sz="0" w:space="0" w:color="auto"/>
        <w:right w:val="none" w:sz="0" w:space="0" w:color="auto"/>
      </w:divBdr>
    </w:div>
    <w:div w:id="351758865">
      <w:bodyDiv w:val="1"/>
      <w:marLeft w:val="0"/>
      <w:marRight w:val="0"/>
      <w:marTop w:val="0"/>
      <w:marBottom w:val="0"/>
      <w:divBdr>
        <w:top w:val="none" w:sz="0" w:space="0" w:color="auto"/>
        <w:left w:val="none" w:sz="0" w:space="0" w:color="auto"/>
        <w:bottom w:val="none" w:sz="0" w:space="0" w:color="auto"/>
        <w:right w:val="none" w:sz="0" w:space="0" w:color="auto"/>
      </w:divBdr>
    </w:div>
    <w:div w:id="361175576">
      <w:bodyDiv w:val="1"/>
      <w:marLeft w:val="0"/>
      <w:marRight w:val="0"/>
      <w:marTop w:val="0"/>
      <w:marBottom w:val="0"/>
      <w:divBdr>
        <w:top w:val="none" w:sz="0" w:space="0" w:color="auto"/>
        <w:left w:val="none" w:sz="0" w:space="0" w:color="auto"/>
        <w:bottom w:val="none" w:sz="0" w:space="0" w:color="auto"/>
        <w:right w:val="none" w:sz="0" w:space="0" w:color="auto"/>
      </w:divBdr>
      <w:divsChild>
        <w:div w:id="1890414133">
          <w:marLeft w:val="480"/>
          <w:marRight w:val="0"/>
          <w:marTop w:val="0"/>
          <w:marBottom w:val="0"/>
          <w:divBdr>
            <w:top w:val="none" w:sz="0" w:space="0" w:color="auto"/>
            <w:left w:val="none" w:sz="0" w:space="0" w:color="auto"/>
            <w:bottom w:val="none" w:sz="0" w:space="0" w:color="auto"/>
            <w:right w:val="none" w:sz="0" w:space="0" w:color="auto"/>
          </w:divBdr>
        </w:div>
        <w:div w:id="357585123">
          <w:marLeft w:val="480"/>
          <w:marRight w:val="0"/>
          <w:marTop w:val="0"/>
          <w:marBottom w:val="0"/>
          <w:divBdr>
            <w:top w:val="none" w:sz="0" w:space="0" w:color="auto"/>
            <w:left w:val="none" w:sz="0" w:space="0" w:color="auto"/>
            <w:bottom w:val="none" w:sz="0" w:space="0" w:color="auto"/>
            <w:right w:val="none" w:sz="0" w:space="0" w:color="auto"/>
          </w:divBdr>
        </w:div>
        <w:div w:id="1022627517">
          <w:marLeft w:val="480"/>
          <w:marRight w:val="0"/>
          <w:marTop w:val="0"/>
          <w:marBottom w:val="0"/>
          <w:divBdr>
            <w:top w:val="none" w:sz="0" w:space="0" w:color="auto"/>
            <w:left w:val="none" w:sz="0" w:space="0" w:color="auto"/>
            <w:bottom w:val="none" w:sz="0" w:space="0" w:color="auto"/>
            <w:right w:val="none" w:sz="0" w:space="0" w:color="auto"/>
          </w:divBdr>
        </w:div>
        <w:div w:id="2066251094">
          <w:marLeft w:val="480"/>
          <w:marRight w:val="0"/>
          <w:marTop w:val="0"/>
          <w:marBottom w:val="0"/>
          <w:divBdr>
            <w:top w:val="none" w:sz="0" w:space="0" w:color="auto"/>
            <w:left w:val="none" w:sz="0" w:space="0" w:color="auto"/>
            <w:bottom w:val="none" w:sz="0" w:space="0" w:color="auto"/>
            <w:right w:val="none" w:sz="0" w:space="0" w:color="auto"/>
          </w:divBdr>
        </w:div>
        <w:div w:id="2083064220">
          <w:marLeft w:val="480"/>
          <w:marRight w:val="0"/>
          <w:marTop w:val="0"/>
          <w:marBottom w:val="0"/>
          <w:divBdr>
            <w:top w:val="none" w:sz="0" w:space="0" w:color="auto"/>
            <w:left w:val="none" w:sz="0" w:space="0" w:color="auto"/>
            <w:bottom w:val="none" w:sz="0" w:space="0" w:color="auto"/>
            <w:right w:val="none" w:sz="0" w:space="0" w:color="auto"/>
          </w:divBdr>
        </w:div>
        <w:div w:id="810295333">
          <w:marLeft w:val="480"/>
          <w:marRight w:val="0"/>
          <w:marTop w:val="0"/>
          <w:marBottom w:val="0"/>
          <w:divBdr>
            <w:top w:val="none" w:sz="0" w:space="0" w:color="auto"/>
            <w:left w:val="none" w:sz="0" w:space="0" w:color="auto"/>
            <w:bottom w:val="none" w:sz="0" w:space="0" w:color="auto"/>
            <w:right w:val="none" w:sz="0" w:space="0" w:color="auto"/>
          </w:divBdr>
        </w:div>
        <w:div w:id="1309284005">
          <w:marLeft w:val="480"/>
          <w:marRight w:val="0"/>
          <w:marTop w:val="0"/>
          <w:marBottom w:val="0"/>
          <w:divBdr>
            <w:top w:val="none" w:sz="0" w:space="0" w:color="auto"/>
            <w:left w:val="none" w:sz="0" w:space="0" w:color="auto"/>
            <w:bottom w:val="none" w:sz="0" w:space="0" w:color="auto"/>
            <w:right w:val="none" w:sz="0" w:space="0" w:color="auto"/>
          </w:divBdr>
        </w:div>
        <w:div w:id="1412964003">
          <w:marLeft w:val="480"/>
          <w:marRight w:val="0"/>
          <w:marTop w:val="0"/>
          <w:marBottom w:val="0"/>
          <w:divBdr>
            <w:top w:val="none" w:sz="0" w:space="0" w:color="auto"/>
            <w:left w:val="none" w:sz="0" w:space="0" w:color="auto"/>
            <w:bottom w:val="none" w:sz="0" w:space="0" w:color="auto"/>
            <w:right w:val="none" w:sz="0" w:space="0" w:color="auto"/>
          </w:divBdr>
        </w:div>
        <w:div w:id="1801419446">
          <w:marLeft w:val="480"/>
          <w:marRight w:val="0"/>
          <w:marTop w:val="0"/>
          <w:marBottom w:val="0"/>
          <w:divBdr>
            <w:top w:val="none" w:sz="0" w:space="0" w:color="auto"/>
            <w:left w:val="none" w:sz="0" w:space="0" w:color="auto"/>
            <w:bottom w:val="none" w:sz="0" w:space="0" w:color="auto"/>
            <w:right w:val="none" w:sz="0" w:space="0" w:color="auto"/>
          </w:divBdr>
        </w:div>
        <w:div w:id="1347058192">
          <w:marLeft w:val="480"/>
          <w:marRight w:val="0"/>
          <w:marTop w:val="0"/>
          <w:marBottom w:val="0"/>
          <w:divBdr>
            <w:top w:val="none" w:sz="0" w:space="0" w:color="auto"/>
            <w:left w:val="none" w:sz="0" w:space="0" w:color="auto"/>
            <w:bottom w:val="none" w:sz="0" w:space="0" w:color="auto"/>
            <w:right w:val="none" w:sz="0" w:space="0" w:color="auto"/>
          </w:divBdr>
        </w:div>
        <w:div w:id="1900356182">
          <w:marLeft w:val="480"/>
          <w:marRight w:val="0"/>
          <w:marTop w:val="0"/>
          <w:marBottom w:val="0"/>
          <w:divBdr>
            <w:top w:val="none" w:sz="0" w:space="0" w:color="auto"/>
            <w:left w:val="none" w:sz="0" w:space="0" w:color="auto"/>
            <w:bottom w:val="none" w:sz="0" w:space="0" w:color="auto"/>
            <w:right w:val="none" w:sz="0" w:space="0" w:color="auto"/>
          </w:divBdr>
        </w:div>
        <w:div w:id="1485390405">
          <w:marLeft w:val="480"/>
          <w:marRight w:val="0"/>
          <w:marTop w:val="0"/>
          <w:marBottom w:val="0"/>
          <w:divBdr>
            <w:top w:val="none" w:sz="0" w:space="0" w:color="auto"/>
            <w:left w:val="none" w:sz="0" w:space="0" w:color="auto"/>
            <w:bottom w:val="none" w:sz="0" w:space="0" w:color="auto"/>
            <w:right w:val="none" w:sz="0" w:space="0" w:color="auto"/>
          </w:divBdr>
        </w:div>
        <w:div w:id="2023819074">
          <w:marLeft w:val="480"/>
          <w:marRight w:val="0"/>
          <w:marTop w:val="0"/>
          <w:marBottom w:val="0"/>
          <w:divBdr>
            <w:top w:val="none" w:sz="0" w:space="0" w:color="auto"/>
            <w:left w:val="none" w:sz="0" w:space="0" w:color="auto"/>
            <w:bottom w:val="none" w:sz="0" w:space="0" w:color="auto"/>
            <w:right w:val="none" w:sz="0" w:space="0" w:color="auto"/>
          </w:divBdr>
        </w:div>
        <w:div w:id="1783458217">
          <w:marLeft w:val="480"/>
          <w:marRight w:val="0"/>
          <w:marTop w:val="0"/>
          <w:marBottom w:val="0"/>
          <w:divBdr>
            <w:top w:val="none" w:sz="0" w:space="0" w:color="auto"/>
            <w:left w:val="none" w:sz="0" w:space="0" w:color="auto"/>
            <w:bottom w:val="none" w:sz="0" w:space="0" w:color="auto"/>
            <w:right w:val="none" w:sz="0" w:space="0" w:color="auto"/>
          </w:divBdr>
        </w:div>
        <w:div w:id="421990638">
          <w:marLeft w:val="480"/>
          <w:marRight w:val="0"/>
          <w:marTop w:val="0"/>
          <w:marBottom w:val="0"/>
          <w:divBdr>
            <w:top w:val="none" w:sz="0" w:space="0" w:color="auto"/>
            <w:left w:val="none" w:sz="0" w:space="0" w:color="auto"/>
            <w:bottom w:val="none" w:sz="0" w:space="0" w:color="auto"/>
            <w:right w:val="none" w:sz="0" w:space="0" w:color="auto"/>
          </w:divBdr>
        </w:div>
        <w:div w:id="2052607131">
          <w:marLeft w:val="480"/>
          <w:marRight w:val="0"/>
          <w:marTop w:val="0"/>
          <w:marBottom w:val="0"/>
          <w:divBdr>
            <w:top w:val="none" w:sz="0" w:space="0" w:color="auto"/>
            <w:left w:val="none" w:sz="0" w:space="0" w:color="auto"/>
            <w:bottom w:val="none" w:sz="0" w:space="0" w:color="auto"/>
            <w:right w:val="none" w:sz="0" w:space="0" w:color="auto"/>
          </w:divBdr>
        </w:div>
        <w:div w:id="2075154425">
          <w:marLeft w:val="480"/>
          <w:marRight w:val="0"/>
          <w:marTop w:val="0"/>
          <w:marBottom w:val="0"/>
          <w:divBdr>
            <w:top w:val="none" w:sz="0" w:space="0" w:color="auto"/>
            <w:left w:val="none" w:sz="0" w:space="0" w:color="auto"/>
            <w:bottom w:val="none" w:sz="0" w:space="0" w:color="auto"/>
            <w:right w:val="none" w:sz="0" w:space="0" w:color="auto"/>
          </w:divBdr>
        </w:div>
        <w:div w:id="117114095">
          <w:marLeft w:val="480"/>
          <w:marRight w:val="0"/>
          <w:marTop w:val="0"/>
          <w:marBottom w:val="0"/>
          <w:divBdr>
            <w:top w:val="none" w:sz="0" w:space="0" w:color="auto"/>
            <w:left w:val="none" w:sz="0" w:space="0" w:color="auto"/>
            <w:bottom w:val="none" w:sz="0" w:space="0" w:color="auto"/>
            <w:right w:val="none" w:sz="0" w:space="0" w:color="auto"/>
          </w:divBdr>
        </w:div>
        <w:div w:id="1535269009">
          <w:marLeft w:val="480"/>
          <w:marRight w:val="0"/>
          <w:marTop w:val="0"/>
          <w:marBottom w:val="0"/>
          <w:divBdr>
            <w:top w:val="none" w:sz="0" w:space="0" w:color="auto"/>
            <w:left w:val="none" w:sz="0" w:space="0" w:color="auto"/>
            <w:bottom w:val="none" w:sz="0" w:space="0" w:color="auto"/>
            <w:right w:val="none" w:sz="0" w:space="0" w:color="auto"/>
          </w:divBdr>
        </w:div>
        <w:div w:id="1444374996">
          <w:marLeft w:val="480"/>
          <w:marRight w:val="0"/>
          <w:marTop w:val="0"/>
          <w:marBottom w:val="0"/>
          <w:divBdr>
            <w:top w:val="none" w:sz="0" w:space="0" w:color="auto"/>
            <w:left w:val="none" w:sz="0" w:space="0" w:color="auto"/>
            <w:bottom w:val="none" w:sz="0" w:space="0" w:color="auto"/>
            <w:right w:val="none" w:sz="0" w:space="0" w:color="auto"/>
          </w:divBdr>
        </w:div>
        <w:div w:id="13073380">
          <w:marLeft w:val="480"/>
          <w:marRight w:val="0"/>
          <w:marTop w:val="0"/>
          <w:marBottom w:val="0"/>
          <w:divBdr>
            <w:top w:val="none" w:sz="0" w:space="0" w:color="auto"/>
            <w:left w:val="none" w:sz="0" w:space="0" w:color="auto"/>
            <w:bottom w:val="none" w:sz="0" w:space="0" w:color="auto"/>
            <w:right w:val="none" w:sz="0" w:space="0" w:color="auto"/>
          </w:divBdr>
        </w:div>
      </w:divsChild>
    </w:div>
    <w:div w:id="362444869">
      <w:bodyDiv w:val="1"/>
      <w:marLeft w:val="0"/>
      <w:marRight w:val="0"/>
      <w:marTop w:val="0"/>
      <w:marBottom w:val="0"/>
      <w:divBdr>
        <w:top w:val="none" w:sz="0" w:space="0" w:color="auto"/>
        <w:left w:val="none" w:sz="0" w:space="0" w:color="auto"/>
        <w:bottom w:val="none" w:sz="0" w:space="0" w:color="auto"/>
        <w:right w:val="none" w:sz="0" w:space="0" w:color="auto"/>
      </w:divBdr>
    </w:div>
    <w:div w:id="362487624">
      <w:bodyDiv w:val="1"/>
      <w:marLeft w:val="0"/>
      <w:marRight w:val="0"/>
      <w:marTop w:val="0"/>
      <w:marBottom w:val="0"/>
      <w:divBdr>
        <w:top w:val="none" w:sz="0" w:space="0" w:color="auto"/>
        <w:left w:val="none" w:sz="0" w:space="0" w:color="auto"/>
        <w:bottom w:val="none" w:sz="0" w:space="0" w:color="auto"/>
        <w:right w:val="none" w:sz="0" w:space="0" w:color="auto"/>
      </w:divBdr>
      <w:divsChild>
        <w:div w:id="1898392936">
          <w:marLeft w:val="480"/>
          <w:marRight w:val="0"/>
          <w:marTop w:val="0"/>
          <w:marBottom w:val="0"/>
          <w:divBdr>
            <w:top w:val="none" w:sz="0" w:space="0" w:color="auto"/>
            <w:left w:val="none" w:sz="0" w:space="0" w:color="auto"/>
            <w:bottom w:val="none" w:sz="0" w:space="0" w:color="auto"/>
            <w:right w:val="none" w:sz="0" w:space="0" w:color="auto"/>
          </w:divBdr>
        </w:div>
        <w:div w:id="1993756426">
          <w:marLeft w:val="480"/>
          <w:marRight w:val="0"/>
          <w:marTop w:val="0"/>
          <w:marBottom w:val="0"/>
          <w:divBdr>
            <w:top w:val="none" w:sz="0" w:space="0" w:color="auto"/>
            <w:left w:val="none" w:sz="0" w:space="0" w:color="auto"/>
            <w:bottom w:val="none" w:sz="0" w:space="0" w:color="auto"/>
            <w:right w:val="none" w:sz="0" w:space="0" w:color="auto"/>
          </w:divBdr>
        </w:div>
        <w:div w:id="1662150547">
          <w:marLeft w:val="480"/>
          <w:marRight w:val="0"/>
          <w:marTop w:val="0"/>
          <w:marBottom w:val="0"/>
          <w:divBdr>
            <w:top w:val="none" w:sz="0" w:space="0" w:color="auto"/>
            <w:left w:val="none" w:sz="0" w:space="0" w:color="auto"/>
            <w:bottom w:val="none" w:sz="0" w:space="0" w:color="auto"/>
            <w:right w:val="none" w:sz="0" w:space="0" w:color="auto"/>
          </w:divBdr>
        </w:div>
        <w:div w:id="363753474">
          <w:marLeft w:val="480"/>
          <w:marRight w:val="0"/>
          <w:marTop w:val="0"/>
          <w:marBottom w:val="0"/>
          <w:divBdr>
            <w:top w:val="none" w:sz="0" w:space="0" w:color="auto"/>
            <w:left w:val="none" w:sz="0" w:space="0" w:color="auto"/>
            <w:bottom w:val="none" w:sz="0" w:space="0" w:color="auto"/>
            <w:right w:val="none" w:sz="0" w:space="0" w:color="auto"/>
          </w:divBdr>
        </w:div>
      </w:divsChild>
    </w:div>
    <w:div w:id="367874469">
      <w:bodyDiv w:val="1"/>
      <w:marLeft w:val="0"/>
      <w:marRight w:val="0"/>
      <w:marTop w:val="0"/>
      <w:marBottom w:val="0"/>
      <w:divBdr>
        <w:top w:val="none" w:sz="0" w:space="0" w:color="auto"/>
        <w:left w:val="none" w:sz="0" w:space="0" w:color="auto"/>
        <w:bottom w:val="none" w:sz="0" w:space="0" w:color="auto"/>
        <w:right w:val="none" w:sz="0" w:space="0" w:color="auto"/>
      </w:divBdr>
      <w:divsChild>
        <w:div w:id="2134398482">
          <w:marLeft w:val="480"/>
          <w:marRight w:val="0"/>
          <w:marTop w:val="0"/>
          <w:marBottom w:val="0"/>
          <w:divBdr>
            <w:top w:val="none" w:sz="0" w:space="0" w:color="auto"/>
            <w:left w:val="none" w:sz="0" w:space="0" w:color="auto"/>
            <w:bottom w:val="none" w:sz="0" w:space="0" w:color="auto"/>
            <w:right w:val="none" w:sz="0" w:space="0" w:color="auto"/>
          </w:divBdr>
        </w:div>
      </w:divsChild>
    </w:div>
    <w:div w:id="367990906">
      <w:bodyDiv w:val="1"/>
      <w:marLeft w:val="0"/>
      <w:marRight w:val="0"/>
      <w:marTop w:val="0"/>
      <w:marBottom w:val="0"/>
      <w:divBdr>
        <w:top w:val="none" w:sz="0" w:space="0" w:color="auto"/>
        <w:left w:val="none" w:sz="0" w:space="0" w:color="auto"/>
        <w:bottom w:val="none" w:sz="0" w:space="0" w:color="auto"/>
        <w:right w:val="none" w:sz="0" w:space="0" w:color="auto"/>
      </w:divBdr>
    </w:div>
    <w:div w:id="383335128">
      <w:bodyDiv w:val="1"/>
      <w:marLeft w:val="0"/>
      <w:marRight w:val="0"/>
      <w:marTop w:val="0"/>
      <w:marBottom w:val="0"/>
      <w:divBdr>
        <w:top w:val="none" w:sz="0" w:space="0" w:color="auto"/>
        <w:left w:val="none" w:sz="0" w:space="0" w:color="auto"/>
        <w:bottom w:val="none" w:sz="0" w:space="0" w:color="auto"/>
        <w:right w:val="none" w:sz="0" w:space="0" w:color="auto"/>
      </w:divBdr>
    </w:div>
    <w:div w:id="392823751">
      <w:bodyDiv w:val="1"/>
      <w:marLeft w:val="0"/>
      <w:marRight w:val="0"/>
      <w:marTop w:val="0"/>
      <w:marBottom w:val="0"/>
      <w:divBdr>
        <w:top w:val="none" w:sz="0" w:space="0" w:color="auto"/>
        <w:left w:val="none" w:sz="0" w:space="0" w:color="auto"/>
        <w:bottom w:val="none" w:sz="0" w:space="0" w:color="auto"/>
        <w:right w:val="none" w:sz="0" w:space="0" w:color="auto"/>
      </w:divBdr>
    </w:div>
    <w:div w:id="397947049">
      <w:bodyDiv w:val="1"/>
      <w:marLeft w:val="0"/>
      <w:marRight w:val="0"/>
      <w:marTop w:val="0"/>
      <w:marBottom w:val="0"/>
      <w:divBdr>
        <w:top w:val="none" w:sz="0" w:space="0" w:color="auto"/>
        <w:left w:val="none" w:sz="0" w:space="0" w:color="auto"/>
        <w:bottom w:val="none" w:sz="0" w:space="0" w:color="auto"/>
        <w:right w:val="none" w:sz="0" w:space="0" w:color="auto"/>
      </w:divBdr>
    </w:div>
    <w:div w:id="402798261">
      <w:bodyDiv w:val="1"/>
      <w:marLeft w:val="0"/>
      <w:marRight w:val="0"/>
      <w:marTop w:val="0"/>
      <w:marBottom w:val="0"/>
      <w:divBdr>
        <w:top w:val="none" w:sz="0" w:space="0" w:color="auto"/>
        <w:left w:val="none" w:sz="0" w:space="0" w:color="auto"/>
        <w:bottom w:val="none" w:sz="0" w:space="0" w:color="auto"/>
        <w:right w:val="none" w:sz="0" w:space="0" w:color="auto"/>
      </w:divBdr>
    </w:div>
    <w:div w:id="416560540">
      <w:bodyDiv w:val="1"/>
      <w:marLeft w:val="0"/>
      <w:marRight w:val="0"/>
      <w:marTop w:val="0"/>
      <w:marBottom w:val="0"/>
      <w:divBdr>
        <w:top w:val="none" w:sz="0" w:space="0" w:color="auto"/>
        <w:left w:val="none" w:sz="0" w:space="0" w:color="auto"/>
        <w:bottom w:val="none" w:sz="0" w:space="0" w:color="auto"/>
        <w:right w:val="none" w:sz="0" w:space="0" w:color="auto"/>
      </w:divBdr>
      <w:divsChild>
        <w:div w:id="378747468">
          <w:marLeft w:val="480"/>
          <w:marRight w:val="0"/>
          <w:marTop w:val="0"/>
          <w:marBottom w:val="0"/>
          <w:divBdr>
            <w:top w:val="none" w:sz="0" w:space="0" w:color="auto"/>
            <w:left w:val="none" w:sz="0" w:space="0" w:color="auto"/>
            <w:bottom w:val="none" w:sz="0" w:space="0" w:color="auto"/>
            <w:right w:val="none" w:sz="0" w:space="0" w:color="auto"/>
          </w:divBdr>
        </w:div>
        <w:div w:id="56560722">
          <w:marLeft w:val="480"/>
          <w:marRight w:val="0"/>
          <w:marTop w:val="0"/>
          <w:marBottom w:val="0"/>
          <w:divBdr>
            <w:top w:val="none" w:sz="0" w:space="0" w:color="auto"/>
            <w:left w:val="none" w:sz="0" w:space="0" w:color="auto"/>
            <w:bottom w:val="none" w:sz="0" w:space="0" w:color="auto"/>
            <w:right w:val="none" w:sz="0" w:space="0" w:color="auto"/>
          </w:divBdr>
        </w:div>
        <w:div w:id="756511888">
          <w:marLeft w:val="480"/>
          <w:marRight w:val="0"/>
          <w:marTop w:val="0"/>
          <w:marBottom w:val="0"/>
          <w:divBdr>
            <w:top w:val="none" w:sz="0" w:space="0" w:color="auto"/>
            <w:left w:val="none" w:sz="0" w:space="0" w:color="auto"/>
            <w:bottom w:val="none" w:sz="0" w:space="0" w:color="auto"/>
            <w:right w:val="none" w:sz="0" w:space="0" w:color="auto"/>
          </w:divBdr>
        </w:div>
        <w:div w:id="1870413852">
          <w:marLeft w:val="480"/>
          <w:marRight w:val="0"/>
          <w:marTop w:val="0"/>
          <w:marBottom w:val="0"/>
          <w:divBdr>
            <w:top w:val="none" w:sz="0" w:space="0" w:color="auto"/>
            <w:left w:val="none" w:sz="0" w:space="0" w:color="auto"/>
            <w:bottom w:val="none" w:sz="0" w:space="0" w:color="auto"/>
            <w:right w:val="none" w:sz="0" w:space="0" w:color="auto"/>
          </w:divBdr>
        </w:div>
      </w:divsChild>
    </w:div>
    <w:div w:id="420833286">
      <w:bodyDiv w:val="1"/>
      <w:marLeft w:val="0"/>
      <w:marRight w:val="0"/>
      <w:marTop w:val="0"/>
      <w:marBottom w:val="0"/>
      <w:divBdr>
        <w:top w:val="none" w:sz="0" w:space="0" w:color="auto"/>
        <w:left w:val="none" w:sz="0" w:space="0" w:color="auto"/>
        <w:bottom w:val="none" w:sz="0" w:space="0" w:color="auto"/>
        <w:right w:val="none" w:sz="0" w:space="0" w:color="auto"/>
      </w:divBdr>
    </w:div>
    <w:div w:id="428741249">
      <w:bodyDiv w:val="1"/>
      <w:marLeft w:val="0"/>
      <w:marRight w:val="0"/>
      <w:marTop w:val="0"/>
      <w:marBottom w:val="0"/>
      <w:divBdr>
        <w:top w:val="none" w:sz="0" w:space="0" w:color="auto"/>
        <w:left w:val="none" w:sz="0" w:space="0" w:color="auto"/>
        <w:bottom w:val="none" w:sz="0" w:space="0" w:color="auto"/>
        <w:right w:val="none" w:sz="0" w:space="0" w:color="auto"/>
      </w:divBdr>
      <w:divsChild>
        <w:div w:id="1283073051">
          <w:marLeft w:val="480"/>
          <w:marRight w:val="0"/>
          <w:marTop w:val="0"/>
          <w:marBottom w:val="0"/>
          <w:divBdr>
            <w:top w:val="none" w:sz="0" w:space="0" w:color="auto"/>
            <w:left w:val="none" w:sz="0" w:space="0" w:color="auto"/>
            <w:bottom w:val="none" w:sz="0" w:space="0" w:color="auto"/>
            <w:right w:val="none" w:sz="0" w:space="0" w:color="auto"/>
          </w:divBdr>
        </w:div>
        <w:div w:id="1012494005">
          <w:marLeft w:val="480"/>
          <w:marRight w:val="0"/>
          <w:marTop w:val="0"/>
          <w:marBottom w:val="0"/>
          <w:divBdr>
            <w:top w:val="none" w:sz="0" w:space="0" w:color="auto"/>
            <w:left w:val="none" w:sz="0" w:space="0" w:color="auto"/>
            <w:bottom w:val="none" w:sz="0" w:space="0" w:color="auto"/>
            <w:right w:val="none" w:sz="0" w:space="0" w:color="auto"/>
          </w:divBdr>
        </w:div>
        <w:div w:id="1085499341">
          <w:marLeft w:val="480"/>
          <w:marRight w:val="0"/>
          <w:marTop w:val="0"/>
          <w:marBottom w:val="0"/>
          <w:divBdr>
            <w:top w:val="none" w:sz="0" w:space="0" w:color="auto"/>
            <w:left w:val="none" w:sz="0" w:space="0" w:color="auto"/>
            <w:bottom w:val="none" w:sz="0" w:space="0" w:color="auto"/>
            <w:right w:val="none" w:sz="0" w:space="0" w:color="auto"/>
          </w:divBdr>
        </w:div>
        <w:div w:id="1252205862">
          <w:marLeft w:val="480"/>
          <w:marRight w:val="0"/>
          <w:marTop w:val="0"/>
          <w:marBottom w:val="0"/>
          <w:divBdr>
            <w:top w:val="none" w:sz="0" w:space="0" w:color="auto"/>
            <w:left w:val="none" w:sz="0" w:space="0" w:color="auto"/>
            <w:bottom w:val="none" w:sz="0" w:space="0" w:color="auto"/>
            <w:right w:val="none" w:sz="0" w:space="0" w:color="auto"/>
          </w:divBdr>
        </w:div>
        <w:div w:id="894388617">
          <w:marLeft w:val="480"/>
          <w:marRight w:val="0"/>
          <w:marTop w:val="0"/>
          <w:marBottom w:val="0"/>
          <w:divBdr>
            <w:top w:val="none" w:sz="0" w:space="0" w:color="auto"/>
            <w:left w:val="none" w:sz="0" w:space="0" w:color="auto"/>
            <w:bottom w:val="none" w:sz="0" w:space="0" w:color="auto"/>
            <w:right w:val="none" w:sz="0" w:space="0" w:color="auto"/>
          </w:divBdr>
        </w:div>
        <w:div w:id="629750170">
          <w:marLeft w:val="480"/>
          <w:marRight w:val="0"/>
          <w:marTop w:val="0"/>
          <w:marBottom w:val="0"/>
          <w:divBdr>
            <w:top w:val="none" w:sz="0" w:space="0" w:color="auto"/>
            <w:left w:val="none" w:sz="0" w:space="0" w:color="auto"/>
            <w:bottom w:val="none" w:sz="0" w:space="0" w:color="auto"/>
            <w:right w:val="none" w:sz="0" w:space="0" w:color="auto"/>
          </w:divBdr>
        </w:div>
        <w:div w:id="1835486761">
          <w:marLeft w:val="480"/>
          <w:marRight w:val="0"/>
          <w:marTop w:val="0"/>
          <w:marBottom w:val="0"/>
          <w:divBdr>
            <w:top w:val="none" w:sz="0" w:space="0" w:color="auto"/>
            <w:left w:val="none" w:sz="0" w:space="0" w:color="auto"/>
            <w:bottom w:val="none" w:sz="0" w:space="0" w:color="auto"/>
            <w:right w:val="none" w:sz="0" w:space="0" w:color="auto"/>
          </w:divBdr>
        </w:div>
        <w:div w:id="284778326">
          <w:marLeft w:val="480"/>
          <w:marRight w:val="0"/>
          <w:marTop w:val="0"/>
          <w:marBottom w:val="0"/>
          <w:divBdr>
            <w:top w:val="none" w:sz="0" w:space="0" w:color="auto"/>
            <w:left w:val="none" w:sz="0" w:space="0" w:color="auto"/>
            <w:bottom w:val="none" w:sz="0" w:space="0" w:color="auto"/>
            <w:right w:val="none" w:sz="0" w:space="0" w:color="auto"/>
          </w:divBdr>
        </w:div>
        <w:div w:id="145896096">
          <w:marLeft w:val="480"/>
          <w:marRight w:val="0"/>
          <w:marTop w:val="0"/>
          <w:marBottom w:val="0"/>
          <w:divBdr>
            <w:top w:val="none" w:sz="0" w:space="0" w:color="auto"/>
            <w:left w:val="none" w:sz="0" w:space="0" w:color="auto"/>
            <w:bottom w:val="none" w:sz="0" w:space="0" w:color="auto"/>
            <w:right w:val="none" w:sz="0" w:space="0" w:color="auto"/>
          </w:divBdr>
        </w:div>
        <w:div w:id="719328798">
          <w:marLeft w:val="480"/>
          <w:marRight w:val="0"/>
          <w:marTop w:val="0"/>
          <w:marBottom w:val="0"/>
          <w:divBdr>
            <w:top w:val="none" w:sz="0" w:space="0" w:color="auto"/>
            <w:left w:val="none" w:sz="0" w:space="0" w:color="auto"/>
            <w:bottom w:val="none" w:sz="0" w:space="0" w:color="auto"/>
            <w:right w:val="none" w:sz="0" w:space="0" w:color="auto"/>
          </w:divBdr>
        </w:div>
        <w:div w:id="2114737729">
          <w:marLeft w:val="480"/>
          <w:marRight w:val="0"/>
          <w:marTop w:val="0"/>
          <w:marBottom w:val="0"/>
          <w:divBdr>
            <w:top w:val="none" w:sz="0" w:space="0" w:color="auto"/>
            <w:left w:val="none" w:sz="0" w:space="0" w:color="auto"/>
            <w:bottom w:val="none" w:sz="0" w:space="0" w:color="auto"/>
            <w:right w:val="none" w:sz="0" w:space="0" w:color="auto"/>
          </w:divBdr>
        </w:div>
        <w:div w:id="444732439">
          <w:marLeft w:val="480"/>
          <w:marRight w:val="0"/>
          <w:marTop w:val="0"/>
          <w:marBottom w:val="0"/>
          <w:divBdr>
            <w:top w:val="none" w:sz="0" w:space="0" w:color="auto"/>
            <w:left w:val="none" w:sz="0" w:space="0" w:color="auto"/>
            <w:bottom w:val="none" w:sz="0" w:space="0" w:color="auto"/>
            <w:right w:val="none" w:sz="0" w:space="0" w:color="auto"/>
          </w:divBdr>
        </w:div>
        <w:div w:id="1173958656">
          <w:marLeft w:val="480"/>
          <w:marRight w:val="0"/>
          <w:marTop w:val="0"/>
          <w:marBottom w:val="0"/>
          <w:divBdr>
            <w:top w:val="none" w:sz="0" w:space="0" w:color="auto"/>
            <w:left w:val="none" w:sz="0" w:space="0" w:color="auto"/>
            <w:bottom w:val="none" w:sz="0" w:space="0" w:color="auto"/>
            <w:right w:val="none" w:sz="0" w:space="0" w:color="auto"/>
          </w:divBdr>
        </w:div>
        <w:div w:id="207574139">
          <w:marLeft w:val="480"/>
          <w:marRight w:val="0"/>
          <w:marTop w:val="0"/>
          <w:marBottom w:val="0"/>
          <w:divBdr>
            <w:top w:val="none" w:sz="0" w:space="0" w:color="auto"/>
            <w:left w:val="none" w:sz="0" w:space="0" w:color="auto"/>
            <w:bottom w:val="none" w:sz="0" w:space="0" w:color="auto"/>
            <w:right w:val="none" w:sz="0" w:space="0" w:color="auto"/>
          </w:divBdr>
        </w:div>
        <w:div w:id="388379994">
          <w:marLeft w:val="480"/>
          <w:marRight w:val="0"/>
          <w:marTop w:val="0"/>
          <w:marBottom w:val="0"/>
          <w:divBdr>
            <w:top w:val="none" w:sz="0" w:space="0" w:color="auto"/>
            <w:left w:val="none" w:sz="0" w:space="0" w:color="auto"/>
            <w:bottom w:val="none" w:sz="0" w:space="0" w:color="auto"/>
            <w:right w:val="none" w:sz="0" w:space="0" w:color="auto"/>
          </w:divBdr>
        </w:div>
        <w:div w:id="1235968222">
          <w:marLeft w:val="480"/>
          <w:marRight w:val="0"/>
          <w:marTop w:val="0"/>
          <w:marBottom w:val="0"/>
          <w:divBdr>
            <w:top w:val="none" w:sz="0" w:space="0" w:color="auto"/>
            <w:left w:val="none" w:sz="0" w:space="0" w:color="auto"/>
            <w:bottom w:val="none" w:sz="0" w:space="0" w:color="auto"/>
            <w:right w:val="none" w:sz="0" w:space="0" w:color="auto"/>
          </w:divBdr>
        </w:div>
        <w:div w:id="1380008500">
          <w:marLeft w:val="480"/>
          <w:marRight w:val="0"/>
          <w:marTop w:val="0"/>
          <w:marBottom w:val="0"/>
          <w:divBdr>
            <w:top w:val="none" w:sz="0" w:space="0" w:color="auto"/>
            <w:left w:val="none" w:sz="0" w:space="0" w:color="auto"/>
            <w:bottom w:val="none" w:sz="0" w:space="0" w:color="auto"/>
            <w:right w:val="none" w:sz="0" w:space="0" w:color="auto"/>
          </w:divBdr>
        </w:div>
        <w:div w:id="1909535594">
          <w:marLeft w:val="480"/>
          <w:marRight w:val="0"/>
          <w:marTop w:val="0"/>
          <w:marBottom w:val="0"/>
          <w:divBdr>
            <w:top w:val="none" w:sz="0" w:space="0" w:color="auto"/>
            <w:left w:val="none" w:sz="0" w:space="0" w:color="auto"/>
            <w:bottom w:val="none" w:sz="0" w:space="0" w:color="auto"/>
            <w:right w:val="none" w:sz="0" w:space="0" w:color="auto"/>
          </w:divBdr>
        </w:div>
        <w:div w:id="317198825">
          <w:marLeft w:val="480"/>
          <w:marRight w:val="0"/>
          <w:marTop w:val="0"/>
          <w:marBottom w:val="0"/>
          <w:divBdr>
            <w:top w:val="none" w:sz="0" w:space="0" w:color="auto"/>
            <w:left w:val="none" w:sz="0" w:space="0" w:color="auto"/>
            <w:bottom w:val="none" w:sz="0" w:space="0" w:color="auto"/>
            <w:right w:val="none" w:sz="0" w:space="0" w:color="auto"/>
          </w:divBdr>
        </w:div>
        <w:div w:id="339821004">
          <w:marLeft w:val="480"/>
          <w:marRight w:val="0"/>
          <w:marTop w:val="0"/>
          <w:marBottom w:val="0"/>
          <w:divBdr>
            <w:top w:val="none" w:sz="0" w:space="0" w:color="auto"/>
            <w:left w:val="none" w:sz="0" w:space="0" w:color="auto"/>
            <w:bottom w:val="none" w:sz="0" w:space="0" w:color="auto"/>
            <w:right w:val="none" w:sz="0" w:space="0" w:color="auto"/>
          </w:divBdr>
        </w:div>
        <w:div w:id="1484659813">
          <w:marLeft w:val="480"/>
          <w:marRight w:val="0"/>
          <w:marTop w:val="0"/>
          <w:marBottom w:val="0"/>
          <w:divBdr>
            <w:top w:val="none" w:sz="0" w:space="0" w:color="auto"/>
            <w:left w:val="none" w:sz="0" w:space="0" w:color="auto"/>
            <w:bottom w:val="none" w:sz="0" w:space="0" w:color="auto"/>
            <w:right w:val="none" w:sz="0" w:space="0" w:color="auto"/>
          </w:divBdr>
        </w:div>
        <w:div w:id="1552495913">
          <w:marLeft w:val="480"/>
          <w:marRight w:val="0"/>
          <w:marTop w:val="0"/>
          <w:marBottom w:val="0"/>
          <w:divBdr>
            <w:top w:val="none" w:sz="0" w:space="0" w:color="auto"/>
            <w:left w:val="none" w:sz="0" w:space="0" w:color="auto"/>
            <w:bottom w:val="none" w:sz="0" w:space="0" w:color="auto"/>
            <w:right w:val="none" w:sz="0" w:space="0" w:color="auto"/>
          </w:divBdr>
        </w:div>
        <w:div w:id="1988316419">
          <w:marLeft w:val="480"/>
          <w:marRight w:val="0"/>
          <w:marTop w:val="0"/>
          <w:marBottom w:val="0"/>
          <w:divBdr>
            <w:top w:val="none" w:sz="0" w:space="0" w:color="auto"/>
            <w:left w:val="none" w:sz="0" w:space="0" w:color="auto"/>
            <w:bottom w:val="none" w:sz="0" w:space="0" w:color="auto"/>
            <w:right w:val="none" w:sz="0" w:space="0" w:color="auto"/>
          </w:divBdr>
        </w:div>
      </w:divsChild>
    </w:div>
    <w:div w:id="429936713">
      <w:bodyDiv w:val="1"/>
      <w:marLeft w:val="0"/>
      <w:marRight w:val="0"/>
      <w:marTop w:val="0"/>
      <w:marBottom w:val="0"/>
      <w:divBdr>
        <w:top w:val="none" w:sz="0" w:space="0" w:color="auto"/>
        <w:left w:val="none" w:sz="0" w:space="0" w:color="auto"/>
        <w:bottom w:val="none" w:sz="0" w:space="0" w:color="auto"/>
        <w:right w:val="none" w:sz="0" w:space="0" w:color="auto"/>
      </w:divBdr>
    </w:div>
    <w:div w:id="458112221">
      <w:bodyDiv w:val="1"/>
      <w:marLeft w:val="0"/>
      <w:marRight w:val="0"/>
      <w:marTop w:val="0"/>
      <w:marBottom w:val="0"/>
      <w:divBdr>
        <w:top w:val="none" w:sz="0" w:space="0" w:color="auto"/>
        <w:left w:val="none" w:sz="0" w:space="0" w:color="auto"/>
        <w:bottom w:val="none" w:sz="0" w:space="0" w:color="auto"/>
        <w:right w:val="none" w:sz="0" w:space="0" w:color="auto"/>
      </w:divBdr>
    </w:div>
    <w:div w:id="487212044">
      <w:bodyDiv w:val="1"/>
      <w:marLeft w:val="0"/>
      <w:marRight w:val="0"/>
      <w:marTop w:val="0"/>
      <w:marBottom w:val="0"/>
      <w:divBdr>
        <w:top w:val="none" w:sz="0" w:space="0" w:color="auto"/>
        <w:left w:val="none" w:sz="0" w:space="0" w:color="auto"/>
        <w:bottom w:val="none" w:sz="0" w:space="0" w:color="auto"/>
        <w:right w:val="none" w:sz="0" w:space="0" w:color="auto"/>
      </w:divBdr>
    </w:div>
    <w:div w:id="500311884">
      <w:bodyDiv w:val="1"/>
      <w:marLeft w:val="0"/>
      <w:marRight w:val="0"/>
      <w:marTop w:val="0"/>
      <w:marBottom w:val="0"/>
      <w:divBdr>
        <w:top w:val="none" w:sz="0" w:space="0" w:color="auto"/>
        <w:left w:val="none" w:sz="0" w:space="0" w:color="auto"/>
        <w:bottom w:val="none" w:sz="0" w:space="0" w:color="auto"/>
        <w:right w:val="none" w:sz="0" w:space="0" w:color="auto"/>
      </w:divBdr>
    </w:div>
    <w:div w:id="505480295">
      <w:bodyDiv w:val="1"/>
      <w:marLeft w:val="0"/>
      <w:marRight w:val="0"/>
      <w:marTop w:val="0"/>
      <w:marBottom w:val="0"/>
      <w:divBdr>
        <w:top w:val="none" w:sz="0" w:space="0" w:color="auto"/>
        <w:left w:val="none" w:sz="0" w:space="0" w:color="auto"/>
        <w:bottom w:val="none" w:sz="0" w:space="0" w:color="auto"/>
        <w:right w:val="none" w:sz="0" w:space="0" w:color="auto"/>
      </w:divBdr>
    </w:div>
    <w:div w:id="514542467">
      <w:bodyDiv w:val="1"/>
      <w:marLeft w:val="0"/>
      <w:marRight w:val="0"/>
      <w:marTop w:val="0"/>
      <w:marBottom w:val="0"/>
      <w:divBdr>
        <w:top w:val="none" w:sz="0" w:space="0" w:color="auto"/>
        <w:left w:val="none" w:sz="0" w:space="0" w:color="auto"/>
        <w:bottom w:val="none" w:sz="0" w:space="0" w:color="auto"/>
        <w:right w:val="none" w:sz="0" w:space="0" w:color="auto"/>
      </w:divBdr>
    </w:div>
    <w:div w:id="553198426">
      <w:bodyDiv w:val="1"/>
      <w:marLeft w:val="0"/>
      <w:marRight w:val="0"/>
      <w:marTop w:val="0"/>
      <w:marBottom w:val="0"/>
      <w:divBdr>
        <w:top w:val="none" w:sz="0" w:space="0" w:color="auto"/>
        <w:left w:val="none" w:sz="0" w:space="0" w:color="auto"/>
        <w:bottom w:val="none" w:sz="0" w:space="0" w:color="auto"/>
        <w:right w:val="none" w:sz="0" w:space="0" w:color="auto"/>
      </w:divBdr>
    </w:div>
    <w:div w:id="557857581">
      <w:bodyDiv w:val="1"/>
      <w:marLeft w:val="0"/>
      <w:marRight w:val="0"/>
      <w:marTop w:val="0"/>
      <w:marBottom w:val="0"/>
      <w:divBdr>
        <w:top w:val="none" w:sz="0" w:space="0" w:color="auto"/>
        <w:left w:val="none" w:sz="0" w:space="0" w:color="auto"/>
        <w:bottom w:val="none" w:sz="0" w:space="0" w:color="auto"/>
        <w:right w:val="none" w:sz="0" w:space="0" w:color="auto"/>
      </w:divBdr>
    </w:div>
    <w:div w:id="558638714">
      <w:bodyDiv w:val="1"/>
      <w:marLeft w:val="0"/>
      <w:marRight w:val="0"/>
      <w:marTop w:val="0"/>
      <w:marBottom w:val="0"/>
      <w:divBdr>
        <w:top w:val="none" w:sz="0" w:space="0" w:color="auto"/>
        <w:left w:val="none" w:sz="0" w:space="0" w:color="auto"/>
        <w:bottom w:val="none" w:sz="0" w:space="0" w:color="auto"/>
        <w:right w:val="none" w:sz="0" w:space="0" w:color="auto"/>
      </w:divBdr>
      <w:divsChild>
        <w:div w:id="1603342598">
          <w:marLeft w:val="480"/>
          <w:marRight w:val="0"/>
          <w:marTop w:val="0"/>
          <w:marBottom w:val="0"/>
          <w:divBdr>
            <w:top w:val="none" w:sz="0" w:space="0" w:color="auto"/>
            <w:left w:val="none" w:sz="0" w:space="0" w:color="auto"/>
            <w:bottom w:val="none" w:sz="0" w:space="0" w:color="auto"/>
            <w:right w:val="none" w:sz="0" w:space="0" w:color="auto"/>
          </w:divBdr>
        </w:div>
        <w:div w:id="627398806">
          <w:marLeft w:val="480"/>
          <w:marRight w:val="0"/>
          <w:marTop w:val="0"/>
          <w:marBottom w:val="0"/>
          <w:divBdr>
            <w:top w:val="none" w:sz="0" w:space="0" w:color="auto"/>
            <w:left w:val="none" w:sz="0" w:space="0" w:color="auto"/>
            <w:bottom w:val="none" w:sz="0" w:space="0" w:color="auto"/>
            <w:right w:val="none" w:sz="0" w:space="0" w:color="auto"/>
          </w:divBdr>
        </w:div>
        <w:div w:id="344132769">
          <w:marLeft w:val="480"/>
          <w:marRight w:val="0"/>
          <w:marTop w:val="0"/>
          <w:marBottom w:val="0"/>
          <w:divBdr>
            <w:top w:val="none" w:sz="0" w:space="0" w:color="auto"/>
            <w:left w:val="none" w:sz="0" w:space="0" w:color="auto"/>
            <w:bottom w:val="none" w:sz="0" w:space="0" w:color="auto"/>
            <w:right w:val="none" w:sz="0" w:space="0" w:color="auto"/>
          </w:divBdr>
        </w:div>
        <w:div w:id="329212581">
          <w:marLeft w:val="480"/>
          <w:marRight w:val="0"/>
          <w:marTop w:val="0"/>
          <w:marBottom w:val="0"/>
          <w:divBdr>
            <w:top w:val="none" w:sz="0" w:space="0" w:color="auto"/>
            <w:left w:val="none" w:sz="0" w:space="0" w:color="auto"/>
            <w:bottom w:val="none" w:sz="0" w:space="0" w:color="auto"/>
            <w:right w:val="none" w:sz="0" w:space="0" w:color="auto"/>
          </w:divBdr>
        </w:div>
        <w:div w:id="1835605212">
          <w:marLeft w:val="480"/>
          <w:marRight w:val="0"/>
          <w:marTop w:val="0"/>
          <w:marBottom w:val="0"/>
          <w:divBdr>
            <w:top w:val="none" w:sz="0" w:space="0" w:color="auto"/>
            <w:left w:val="none" w:sz="0" w:space="0" w:color="auto"/>
            <w:bottom w:val="none" w:sz="0" w:space="0" w:color="auto"/>
            <w:right w:val="none" w:sz="0" w:space="0" w:color="auto"/>
          </w:divBdr>
        </w:div>
        <w:div w:id="1141078773">
          <w:marLeft w:val="480"/>
          <w:marRight w:val="0"/>
          <w:marTop w:val="0"/>
          <w:marBottom w:val="0"/>
          <w:divBdr>
            <w:top w:val="none" w:sz="0" w:space="0" w:color="auto"/>
            <w:left w:val="none" w:sz="0" w:space="0" w:color="auto"/>
            <w:bottom w:val="none" w:sz="0" w:space="0" w:color="auto"/>
            <w:right w:val="none" w:sz="0" w:space="0" w:color="auto"/>
          </w:divBdr>
        </w:div>
        <w:div w:id="941257895">
          <w:marLeft w:val="480"/>
          <w:marRight w:val="0"/>
          <w:marTop w:val="0"/>
          <w:marBottom w:val="0"/>
          <w:divBdr>
            <w:top w:val="none" w:sz="0" w:space="0" w:color="auto"/>
            <w:left w:val="none" w:sz="0" w:space="0" w:color="auto"/>
            <w:bottom w:val="none" w:sz="0" w:space="0" w:color="auto"/>
            <w:right w:val="none" w:sz="0" w:space="0" w:color="auto"/>
          </w:divBdr>
        </w:div>
        <w:div w:id="1355231924">
          <w:marLeft w:val="480"/>
          <w:marRight w:val="0"/>
          <w:marTop w:val="0"/>
          <w:marBottom w:val="0"/>
          <w:divBdr>
            <w:top w:val="none" w:sz="0" w:space="0" w:color="auto"/>
            <w:left w:val="none" w:sz="0" w:space="0" w:color="auto"/>
            <w:bottom w:val="none" w:sz="0" w:space="0" w:color="auto"/>
            <w:right w:val="none" w:sz="0" w:space="0" w:color="auto"/>
          </w:divBdr>
        </w:div>
        <w:div w:id="915284499">
          <w:marLeft w:val="480"/>
          <w:marRight w:val="0"/>
          <w:marTop w:val="0"/>
          <w:marBottom w:val="0"/>
          <w:divBdr>
            <w:top w:val="none" w:sz="0" w:space="0" w:color="auto"/>
            <w:left w:val="none" w:sz="0" w:space="0" w:color="auto"/>
            <w:bottom w:val="none" w:sz="0" w:space="0" w:color="auto"/>
            <w:right w:val="none" w:sz="0" w:space="0" w:color="auto"/>
          </w:divBdr>
        </w:div>
        <w:div w:id="997685546">
          <w:marLeft w:val="480"/>
          <w:marRight w:val="0"/>
          <w:marTop w:val="0"/>
          <w:marBottom w:val="0"/>
          <w:divBdr>
            <w:top w:val="none" w:sz="0" w:space="0" w:color="auto"/>
            <w:left w:val="none" w:sz="0" w:space="0" w:color="auto"/>
            <w:bottom w:val="none" w:sz="0" w:space="0" w:color="auto"/>
            <w:right w:val="none" w:sz="0" w:space="0" w:color="auto"/>
          </w:divBdr>
        </w:div>
        <w:div w:id="1505625446">
          <w:marLeft w:val="480"/>
          <w:marRight w:val="0"/>
          <w:marTop w:val="0"/>
          <w:marBottom w:val="0"/>
          <w:divBdr>
            <w:top w:val="none" w:sz="0" w:space="0" w:color="auto"/>
            <w:left w:val="none" w:sz="0" w:space="0" w:color="auto"/>
            <w:bottom w:val="none" w:sz="0" w:space="0" w:color="auto"/>
            <w:right w:val="none" w:sz="0" w:space="0" w:color="auto"/>
          </w:divBdr>
        </w:div>
        <w:div w:id="625937960">
          <w:marLeft w:val="480"/>
          <w:marRight w:val="0"/>
          <w:marTop w:val="0"/>
          <w:marBottom w:val="0"/>
          <w:divBdr>
            <w:top w:val="none" w:sz="0" w:space="0" w:color="auto"/>
            <w:left w:val="none" w:sz="0" w:space="0" w:color="auto"/>
            <w:bottom w:val="none" w:sz="0" w:space="0" w:color="auto"/>
            <w:right w:val="none" w:sz="0" w:space="0" w:color="auto"/>
          </w:divBdr>
        </w:div>
        <w:div w:id="289940503">
          <w:marLeft w:val="480"/>
          <w:marRight w:val="0"/>
          <w:marTop w:val="0"/>
          <w:marBottom w:val="0"/>
          <w:divBdr>
            <w:top w:val="none" w:sz="0" w:space="0" w:color="auto"/>
            <w:left w:val="none" w:sz="0" w:space="0" w:color="auto"/>
            <w:bottom w:val="none" w:sz="0" w:space="0" w:color="auto"/>
            <w:right w:val="none" w:sz="0" w:space="0" w:color="auto"/>
          </w:divBdr>
        </w:div>
        <w:div w:id="386033700">
          <w:marLeft w:val="480"/>
          <w:marRight w:val="0"/>
          <w:marTop w:val="0"/>
          <w:marBottom w:val="0"/>
          <w:divBdr>
            <w:top w:val="none" w:sz="0" w:space="0" w:color="auto"/>
            <w:left w:val="none" w:sz="0" w:space="0" w:color="auto"/>
            <w:bottom w:val="none" w:sz="0" w:space="0" w:color="auto"/>
            <w:right w:val="none" w:sz="0" w:space="0" w:color="auto"/>
          </w:divBdr>
        </w:div>
        <w:div w:id="1632444116">
          <w:marLeft w:val="480"/>
          <w:marRight w:val="0"/>
          <w:marTop w:val="0"/>
          <w:marBottom w:val="0"/>
          <w:divBdr>
            <w:top w:val="none" w:sz="0" w:space="0" w:color="auto"/>
            <w:left w:val="none" w:sz="0" w:space="0" w:color="auto"/>
            <w:bottom w:val="none" w:sz="0" w:space="0" w:color="auto"/>
            <w:right w:val="none" w:sz="0" w:space="0" w:color="auto"/>
          </w:divBdr>
        </w:div>
        <w:div w:id="814103572">
          <w:marLeft w:val="480"/>
          <w:marRight w:val="0"/>
          <w:marTop w:val="0"/>
          <w:marBottom w:val="0"/>
          <w:divBdr>
            <w:top w:val="none" w:sz="0" w:space="0" w:color="auto"/>
            <w:left w:val="none" w:sz="0" w:space="0" w:color="auto"/>
            <w:bottom w:val="none" w:sz="0" w:space="0" w:color="auto"/>
            <w:right w:val="none" w:sz="0" w:space="0" w:color="auto"/>
          </w:divBdr>
        </w:div>
        <w:div w:id="1604993675">
          <w:marLeft w:val="480"/>
          <w:marRight w:val="0"/>
          <w:marTop w:val="0"/>
          <w:marBottom w:val="0"/>
          <w:divBdr>
            <w:top w:val="none" w:sz="0" w:space="0" w:color="auto"/>
            <w:left w:val="none" w:sz="0" w:space="0" w:color="auto"/>
            <w:bottom w:val="none" w:sz="0" w:space="0" w:color="auto"/>
            <w:right w:val="none" w:sz="0" w:space="0" w:color="auto"/>
          </w:divBdr>
        </w:div>
        <w:div w:id="2050832010">
          <w:marLeft w:val="480"/>
          <w:marRight w:val="0"/>
          <w:marTop w:val="0"/>
          <w:marBottom w:val="0"/>
          <w:divBdr>
            <w:top w:val="none" w:sz="0" w:space="0" w:color="auto"/>
            <w:left w:val="none" w:sz="0" w:space="0" w:color="auto"/>
            <w:bottom w:val="none" w:sz="0" w:space="0" w:color="auto"/>
            <w:right w:val="none" w:sz="0" w:space="0" w:color="auto"/>
          </w:divBdr>
        </w:div>
        <w:div w:id="1654142006">
          <w:marLeft w:val="480"/>
          <w:marRight w:val="0"/>
          <w:marTop w:val="0"/>
          <w:marBottom w:val="0"/>
          <w:divBdr>
            <w:top w:val="none" w:sz="0" w:space="0" w:color="auto"/>
            <w:left w:val="none" w:sz="0" w:space="0" w:color="auto"/>
            <w:bottom w:val="none" w:sz="0" w:space="0" w:color="auto"/>
            <w:right w:val="none" w:sz="0" w:space="0" w:color="auto"/>
          </w:divBdr>
        </w:div>
        <w:div w:id="309864508">
          <w:marLeft w:val="480"/>
          <w:marRight w:val="0"/>
          <w:marTop w:val="0"/>
          <w:marBottom w:val="0"/>
          <w:divBdr>
            <w:top w:val="none" w:sz="0" w:space="0" w:color="auto"/>
            <w:left w:val="none" w:sz="0" w:space="0" w:color="auto"/>
            <w:bottom w:val="none" w:sz="0" w:space="0" w:color="auto"/>
            <w:right w:val="none" w:sz="0" w:space="0" w:color="auto"/>
          </w:divBdr>
        </w:div>
        <w:div w:id="690301051">
          <w:marLeft w:val="480"/>
          <w:marRight w:val="0"/>
          <w:marTop w:val="0"/>
          <w:marBottom w:val="0"/>
          <w:divBdr>
            <w:top w:val="none" w:sz="0" w:space="0" w:color="auto"/>
            <w:left w:val="none" w:sz="0" w:space="0" w:color="auto"/>
            <w:bottom w:val="none" w:sz="0" w:space="0" w:color="auto"/>
            <w:right w:val="none" w:sz="0" w:space="0" w:color="auto"/>
          </w:divBdr>
        </w:div>
        <w:div w:id="4482347">
          <w:marLeft w:val="480"/>
          <w:marRight w:val="0"/>
          <w:marTop w:val="0"/>
          <w:marBottom w:val="0"/>
          <w:divBdr>
            <w:top w:val="none" w:sz="0" w:space="0" w:color="auto"/>
            <w:left w:val="none" w:sz="0" w:space="0" w:color="auto"/>
            <w:bottom w:val="none" w:sz="0" w:space="0" w:color="auto"/>
            <w:right w:val="none" w:sz="0" w:space="0" w:color="auto"/>
          </w:divBdr>
        </w:div>
        <w:div w:id="1112239441">
          <w:marLeft w:val="480"/>
          <w:marRight w:val="0"/>
          <w:marTop w:val="0"/>
          <w:marBottom w:val="0"/>
          <w:divBdr>
            <w:top w:val="none" w:sz="0" w:space="0" w:color="auto"/>
            <w:left w:val="none" w:sz="0" w:space="0" w:color="auto"/>
            <w:bottom w:val="none" w:sz="0" w:space="0" w:color="auto"/>
            <w:right w:val="none" w:sz="0" w:space="0" w:color="auto"/>
          </w:divBdr>
        </w:div>
        <w:div w:id="1693384715">
          <w:marLeft w:val="480"/>
          <w:marRight w:val="0"/>
          <w:marTop w:val="0"/>
          <w:marBottom w:val="0"/>
          <w:divBdr>
            <w:top w:val="none" w:sz="0" w:space="0" w:color="auto"/>
            <w:left w:val="none" w:sz="0" w:space="0" w:color="auto"/>
            <w:bottom w:val="none" w:sz="0" w:space="0" w:color="auto"/>
            <w:right w:val="none" w:sz="0" w:space="0" w:color="auto"/>
          </w:divBdr>
        </w:div>
      </w:divsChild>
    </w:div>
    <w:div w:id="560556040">
      <w:bodyDiv w:val="1"/>
      <w:marLeft w:val="0"/>
      <w:marRight w:val="0"/>
      <w:marTop w:val="0"/>
      <w:marBottom w:val="0"/>
      <w:divBdr>
        <w:top w:val="none" w:sz="0" w:space="0" w:color="auto"/>
        <w:left w:val="none" w:sz="0" w:space="0" w:color="auto"/>
        <w:bottom w:val="none" w:sz="0" w:space="0" w:color="auto"/>
        <w:right w:val="none" w:sz="0" w:space="0" w:color="auto"/>
      </w:divBdr>
      <w:divsChild>
        <w:div w:id="1997372849">
          <w:marLeft w:val="480"/>
          <w:marRight w:val="0"/>
          <w:marTop w:val="0"/>
          <w:marBottom w:val="0"/>
          <w:divBdr>
            <w:top w:val="none" w:sz="0" w:space="0" w:color="auto"/>
            <w:left w:val="none" w:sz="0" w:space="0" w:color="auto"/>
            <w:bottom w:val="none" w:sz="0" w:space="0" w:color="auto"/>
            <w:right w:val="none" w:sz="0" w:space="0" w:color="auto"/>
          </w:divBdr>
        </w:div>
      </w:divsChild>
    </w:div>
    <w:div w:id="561253565">
      <w:bodyDiv w:val="1"/>
      <w:marLeft w:val="0"/>
      <w:marRight w:val="0"/>
      <w:marTop w:val="0"/>
      <w:marBottom w:val="0"/>
      <w:divBdr>
        <w:top w:val="none" w:sz="0" w:space="0" w:color="auto"/>
        <w:left w:val="none" w:sz="0" w:space="0" w:color="auto"/>
        <w:bottom w:val="none" w:sz="0" w:space="0" w:color="auto"/>
        <w:right w:val="none" w:sz="0" w:space="0" w:color="auto"/>
      </w:divBdr>
    </w:div>
    <w:div w:id="567687972">
      <w:bodyDiv w:val="1"/>
      <w:marLeft w:val="0"/>
      <w:marRight w:val="0"/>
      <w:marTop w:val="0"/>
      <w:marBottom w:val="0"/>
      <w:divBdr>
        <w:top w:val="none" w:sz="0" w:space="0" w:color="auto"/>
        <w:left w:val="none" w:sz="0" w:space="0" w:color="auto"/>
        <w:bottom w:val="none" w:sz="0" w:space="0" w:color="auto"/>
        <w:right w:val="none" w:sz="0" w:space="0" w:color="auto"/>
      </w:divBdr>
    </w:div>
    <w:div w:id="568611452">
      <w:bodyDiv w:val="1"/>
      <w:marLeft w:val="0"/>
      <w:marRight w:val="0"/>
      <w:marTop w:val="0"/>
      <w:marBottom w:val="0"/>
      <w:divBdr>
        <w:top w:val="none" w:sz="0" w:space="0" w:color="auto"/>
        <w:left w:val="none" w:sz="0" w:space="0" w:color="auto"/>
        <w:bottom w:val="none" w:sz="0" w:space="0" w:color="auto"/>
        <w:right w:val="none" w:sz="0" w:space="0" w:color="auto"/>
      </w:divBdr>
    </w:div>
    <w:div w:id="574122107">
      <w:bodyDiv w:val="1"/>
      <w:marLeft w:val="0"/>
      <w:marRight w:val="0"/>
      <w:marTop w:val="0"/>
      <w:marBottom w:val="0"/>
      <w:divBdr>
        <w:top w:val="none" w:sz="0" w:space="0" w:color="auto"/>
        <w:left w:val="none" w:sz="0" w:space="0" w:color="auto"/>
        <w:bottom w:val="none" w:sz="0" w:space="0" w:color="auto"/>
        <w:right w:val="none" w:sz="0" w:space="0" w:color="auto"/>
      </w:divBdr>
      <w:divsChild>
        <w:div w:id="706956978">
          <w:marLeft w:val="480"/>
          <w:marRight w:val="0"/>
          <w:marTop w:val="0"/>
          <w:marBottom w:val="0"/>
          <w:divBdr>
            <w:top w:val="none" w:sz="0" w:space="0" w:color="auto"/>
            <w:left w:val="none" w:sz="0" w:space="0" w:color="auto"/>
            <w:bottom w:val="none" w:sz="0" w:space="0" w:color="auto"/>
            <w:right w:val="none" w:sz="0" w:space="0" w:color="auto"/>
          </w:divBdr>
        </w:div>
        <w:div w:id="320929796">
          <w:marLeft w:val="480"/>
          <w:marRight w:val="0"/>
          <w:marTop w:val="0"/>
          <w:marBottom w:val="0"/>
          <w:divBdr>
            <w:top w:val="none" w:sz="0" w:space="0" w:color="auto"/>
            <w:left w:val="none" w:sz="0" w:space="0" w:color="auto"/>
            <w:bottom w:val="none" w:sz="0" w:space="0" w:color="auto"/>
            <w:right w:val="none" w:sz="0" w:space="0" w:color="auto"/>
          </w:divBdr>
        </w:div>
        <w:div w:id="814175503">
          <w:marLeft w:val="480"/>
          <w:marRight w:val="0"/>
          <w:marTop w:val="0"/>
          <w:marBottom w:val="0"/>
          <w:divBdr>
            <w:top w:val="none" w:sz="0" w:space="0" w:color="auto"/>
            <w:left w:val="none" w:sz="0" w:space="0" w:color="auto"/>
            <w:bottom w:val="none" w:sz="0" w:space="0" w:color="auto"/>
            <w:right w:val="none" w:sz="0" w:space="0" w:color="auto"/>
          </w:divBdr>
        </w:div>
        <w:div w:id="1080449569">
          <w:marLeft w:val="480"/>
          <w:marRight w:val="0"/>
          <w:marTop w:val="0"/>
          <w:marBottom w:val="0"/>
          <w:divBdr>
            <w:top w:val="none" w:sz="0" w:space="0" w:color="auto"/>
            <w:left w:val="none" w:sz="0" w:space="0" w:color="auto"/>
            <w:bottom w:val="none" w:sz="0" w:space="0" w:color="auto"/>
            <w:right w:val="none" w:sz="0" w:space="0" w:color="auto"/>
          </w:divBdr>
        </w:div>
        <w:div w:id="1119880012">
          <w:marLeft w:val="480"/>
          <w:marRight w:val="0"/>
          <w:marTop w:val="0"/>
          <w:marBottom w:val="0"/>
          <w:divBdr>
            <w:top w:val="none" w:sz="0" w:space="0" w:color="auto"/>
            <w:left w:val="none" w:sz="0" w:space="0" w:color="auto"/>
            <w:bottom w:val="none" w:sz="0" w:space="0" w:color="auto"/>
            <w:right w:val="none" w:sz="0" w:space="0" w:color="auto"/>
          </w:divBdr>
        </w:div>
        <w:div w:id="2089570527">
          <w:marLeft w:val="480"/>
          <w:marRight w:val="0"/>
          <w:marTop w:val="0"/>
          <w:marBottom w:val="0"/>
          <w:divBdr>
            <w:top w:val="none" w:sz="0" w:space="0" w:color="auto"/>
            <w:left w:val="none" w:sz="0" w:space="0" w:color="auto"/>
            <w:bottom w:val="none" w:sz="0" w:space="0" w:color="auto"/>
            <w:right w:val="none" w:sz="0" w:space="0" w:color="auto"/>
          </w:divBdr>
        </w:div>
        <w:div w:id="321200728">
          <w:marLeft w:val="480"/>
          <w:marRight w:val="0"/>
          <w:marTop w:val="0"/>
          <w:marBottom w:val="0"/>
          <w:divBdr>
            <w:top w:val="none" w:sz="0" w:space="0" w:color="auto"/>
            <w:left w:val="none" w:sz="0" w:space="0" w:color="auto"/>
            <w:bottom w:val="none" w:sz="0" w:space="0" w:color="auto"/>
            <w:right w:val="none" w:sz="0" w:space="0" w:color="auto"/>
          </w:divBdr>
        </w:div>
        <w:div w:id="777601647">
          <w:marLeft w:val="480"/>
          <w:marRight w:val="0"/>
          <w:marTop w:val="0"/>
          <w:marBottom w:val="0"/>
          <w:divBdr>
            <w:top w:val="none" w:sz="0" w:space="0" w:color="auto"/>
            <w:left w:val="none" w:sz="0" w:space="0" w:color="auto"/>
            <w:bottom w:val="none" w:sz="0" w:space="0" w:color="auto"/>
            <w:right w:val="none" w:sz="0" w:space="0" w:color="auto"/>
          </w:divBdr>
        </w:div>
        <w:div w:id="748162177">
          <w:marLeft w:val="480"/>
          <w:marRight w:val="0"/>
          <w:marTop w:val="0"/>
          <w:marBottom w:val="0"/>
          <w:divBdr>
            <w:top w:val="none" w:sz="0" w:space="0" w:color="auto"/>
            <w:left w:val="none" w:sz="0" w:space="0" w:color="auto"/>
            <w:bottom w:val="none" w:sz="0" w:space="0" w:color="auto"/>
            <w:right w:val="none" w:sz="0" w:space="0" w:color="auto"/>
          </w:divBdr>
        </w:div>
        <w:div w:id="1292785060">
          <w:marLeft w:val="480"/>
          <w:marRight w:val="0"/>
          <w:marTop w:val="0"/>
          <w:marBottom w:val="0"/>
          <w:divBdr>
            <w:top w:val="none" w:sz="0" w:space="0" w:color="auto"/>
            <w:left w:val="none" w:sz="0" w:space="0" w:color="auto"/>
            <w:bottom w:val="none" w:sz="0" w:space="0" w:color="auto"/>
            <w:right w:val="none" w:sz="0" w:space="0" w:color="auto"/>
          </w:divBdr>
        </w:div>
        <w:div w:id="455217353">
          <w:marLeft w:val="480"/>
          <w:marRight w:val="0"/>
          <w:marTop w:val="0"/>
          <w:marBottom w:val="0"/>
          <w:divBdr>
            <w:top w:val="none" w:sz="0" w:space="0" w:color="auto"/>
            <w:left w:val="none" w:sz="0" w:space="0" w:color="auto"/>
            <w:bottom w:val="none" w:sz="0" w:space="0" w:color="auto"/>
            <w:right w:val="none" w:sz="0" w:space="0" w:color="auto"/>
          </w:divBdr>
        </w:div>
        <w:div w:id="1775520517">
          <w:marLeft w:val="480"/>
          <w:marRight w:val="0"/>
          <w:marTop w:val="0"/>
          <w:marBottom w:val="0"/>
          <w:divBdr>
            <w:top w:val="none" w:sz="0" w:space="0" w:color="auto"/>
            <w:left w:val="none" w:sz="0" w:space="0" w:color="auto"/>
            <w:bottom w:val="none" w:sz="0" w:space="0" w:color="auto"/>
            <w:right w:val="none" w:sz="0" w:space="0" w:color="auto"/>
          </w:divBdr>
        </w:div>
        <w:div w:id="325206325">
          <w:marLeft w:val="480"/>
          <w:marRight w:val="0"/>
          <w:marTop w:val="0"/>
          <w:marBottom w:val="0"/>
          <w:divBdr>
            <w:top w:val="none" w:sz="0" w:space="0" w:color="auto"/>
            <w:left w:val="none" w:sz="0" w:space="0" w:color="auto"/>
            <w:bottom w:val="none" w:sz="0" w:space="0" w:color="auto"/>
            <w:right w:val="none" w:sz="0" w:space="0" w:color="auto"/>
          </w:divBdr>
        </w:div>
      </w:divsChild>
    </w:div>
    <w:div w:id="594554199">
      <w:bodyDiv w:val="1"/>
      <w:marLeft w:val="0"/>
      <w:marRight w:val="0"/>
      <w:marTop w:val="0"/>
      <w:marBottom w:val="0"/>
      <w:divBdr>
        <w:top w:val="none" w:sz="0" w:space="0" w:color="auto"/>
        <w:left w:val="none" w:sz="0" w:space="0" w:color="auto"/>
        <w:bottom w:val="none" w:sz="0" w:space="0" w:color="auto"/>
        <w:right w:val="none" w:sz="0" w:space="0" w:color="auto"/>
      </w:divBdr>
      <w:divsChild>
        <w:div w:id="269973079">
          <w:marLeft w:val="480"/>
          <w:marRight w:val="0"/>
          <w:marTop w:val="0"/>
          <w:marBottom w:val="0"/>
          <w:divBdr>
            <w:top w:val="none" w:sz="0" w:space="0" w:color="auto"/>
            <w:left w:val="none" w:sz="0" w:space="0" w:color="auto"/>
            <w:bottom w:val="none" w:sz="0" w:space="0" w:color="auto"/>
            <w:right w:val="none" w:sz="0" w:space="0" w:color="auto"/>
          </w:divBdr>
        </w:div>
      </w:divsChild>
    </w:div>
    <w:div w:id="595600818">
      <w:bodyDiv w:val="1"/>
      <w:marLeft w:val="0"/>
      <w:marRight w:val="0"/>
      <w:marTop w:val="0"/>
      <w:marBottom w:val="0"/>
      <w:divBdr>
        <w:top w:val="none" w:sz="0" w:space="0" w:color="auto"/>
        <w:left w:val="none" w:sz="0" w:space="0" w:color="auto"/>
        <w:bottom w:val="none" w:sz="0" w:space="0" w:color="auto"/>
        <w:right w:val="none" w:sz="0" w:space="0" w:color="auto"/>
      </w:divBdr>
      <w:divsChild>
        <w:div w:id="1813982878">
          <w:marLeft w:val="480"/>
          <w:marRight w:val="0"/>
          <w:marTop w:val="0"/>
          <w:marBottom w:val="0"/>
          <w:divBdr>
            <w:top w:val="none" w:sz="0" w:space="0" w:color="auto"/>
            <w:left w:val="none" w:sz="0" w:space="0" w:color="auto"/>
            <w:bottom w:val="none" w:sz="0" w:space="0" w:color="auto"/>
            <w:right w:val="none" w:sz="0" w:space="0" w:color="auto"/>
          </w:divBdr>
        </w:div>
        <w:div w:id="1745100355">
          <w:marLeft w:val="480"/>
          <w:marRight w:val="0"/>
          <w:marTop w:val="0"/>
          <w:marBottom w:val="0"/>
          <w:divBdr>
            <w:top w:val="none" w:sz="0" w:space="0" w:color="auto"/>
            <w:left w:val="none" w:sz="0" w:space="0" w:color="auto"/>
            <w:bottom w:val="none" w:sz="0" w:space="0" w:color="auto"/>
            <w:right w:val="none" w:sz="0" w:space="0" w:color="auto"/>
          </w:divBdr>
        </w:div>
        <w:div w:id="181555366">
          <w:marLeft w:val="480"/>
          <w:marRight w:val="0"/>
          <w:marTop w:val="0"/>
          <w:marBottom w:val="0"/>
          <w:divBdr>
            <w:top w:val="none" w:sz="0" w:space="0" w:color="auto"/>
            <w:left w:val="none" w:sz="0" w:space="0" w:color="auto"/>
            <w:bottom w:val="none" w:sz="0" w:space="0" w:color="auto"/>
            <w:right w:val="none" w:sz="0" w:space="0" w:color="auto"/>
          </w:divBdr>
        </w:div>
      </w:divsChild>
    </w:div>
    <w:div w:id="620573703">
      <w:bodyDiv w:val="1"/>
      <w:marLeft w:val="0"/>
      <w:marRight w:val="0"/>
      <w:marTop w:val="0"/>
      <w:marBottom w:val="0"/>
      <w:divBdr>
        <w:top w:val="none" w:sz="0" w:space="0" w:color="auto"/>
        <w:left w:val="none" w:sz="0" w:space="0" w:color="auto"/>
        <w:bottom w:val="none" w:sz="0" w:space="0" w:color="auto"/>
        <w:right w:val="none" w:sz="0" w:space="0" w:color="auto"/>
      </w:divBdr>
    </w:div>
    <w:div w:id="620579245">
      <w:bodyDiv w:val="1"/>
      <w:marLeft w:val="0"/>
      <w:marRight w:val="0"/>
      <w:marTop w:val="0"/>
      <w:marBottom w:val="0"/>
      <w:divBdr>
        <w:top w:val="none" w:sz="0" w:space="0" w:color="auto"/>
        <w:left w:val="none" w:sz="0" w:space="0" w:color="auto"/>
        <w:bottom w:val="none" w:sz="0" w:space="0" w:color="auto"/>
        <w:right w:val="none" w:sz="0" w:space="0" w:color="auto"/>
      </w:divBdr>
      <w:divsChild>
        <w:div w:id="1395395342">
          <w:marLeft w:val="480"/>
          <w:marRight w:val="0"/>
          <w:marTop w:val="0"/>
          <w:marBottom w:val="0"/>
          <w:divBdr>
            <w:top w:val="none" w:sz="0" w:space="0" w:color="auto"/>
            <w:left w:val="none" w:sz="0" w:space="0" w:color="auto"/>
            <w:bottom w:val="none" w:sz="0" w:space="0" w:color="auto"/>
            <w:right w:val="none" w:sz="0" w:space="0" w:color="auto"/>
          </w:divBdr>
        </w:div>
        <w:div w:id="670448243">
          <w:marLeft w:val="480"/>
          <w:marRight w:val="0"/>
          <w:marTop w:val="0"/>
          <w:marBottom w:val="0"/>
          <w:divBdr>
            <w:top w:val="none" w:sz="0" w:space="0" w:color="auto"/>
            <w:left w:val="none" w:sz="0" w:space="0" w:color="auto"/>
            <w:bottom w:val="none" w:sz="0" w:space="0" w:color="auto"/>
            <w:right w:val="none" w:sz="0" w:space="0" w:color="auto"/>
          </w:divBdr>
        </w:div>
        <w:div w:id="1935165578">
          <w:marLeft w:val="480"/>
          <w:marRight w:val="0"/>
          <w:marTop w:val="0"/>
          <w:marBottom w:val="0"/>
          <w:divBdr>
            <w:top w:val="none" w:sz="0" w:space="0" w:color="auto"/>
            <w:left w:val="none" w:sz="0" w:space="0" w:color="auto"/>
            <w:bottom w:val="none" w:sz="0" w:space="0" w:color="auto"/>
            <w:right w:val="none" w:sz="0" w:space="0" w:color="auto"/>
          </w:divBdr>
        </w:div>
        <w:div w:id="1998992161">
          <w:marLeft w:val="480"/>
          <w:marRight w:val="0"/>
          <w:marTop w:val="0"/>
          <w:marBottom w:val="0"/>
          <w:divBdr>
            <w:top w:val="none" w:sz="0" w:space="0" w:color="auto"/>
            <w:left w:val="none" w:sz="0" w:space="0" w:color="auto"/>
            <w:bottom w:val="none" w:sz="0" w:space="0" w:color="auto"/>
            <w:right w:val="none" w:sz="0" w:space="0" w:color="auto"/>
          </w:divBdr>
        </w:div>
        <w:div w:id="381947125">
          <w:marLeft w:val="480"/>
          <w:marRight w:val="0"/>
          <w:marTop w:val="0"/>
          <w:marBottom w:val="0"/>
          <w:divBdr>
            <w:top w:val="none" w:sz="0" w:space="0" w:color="auto"/>
            <w:left w:val="none" w:sz="0" w:space="0" w:color="auto"/>
            <w:bottom w:val="none" w:sz="0" w:space="0" w:color="auto"/>
            <w:right w:val="none" w:sz="0" w:space="0" w:color="auto"/>
          </w:divBdr>
        </w:div>
        <w:div w:id="410127444">
          <w:marLeft w:val="480"/>
          <w:marRight w:val="0"/>
          <w:marTop w:val="0"/>
          <w:marBottom w:val="0"/>
          <w:divBdr>
            <w:top w:val="none" w:sz="0" w:space="0" w:color="auto"/>
            <w:left w:val="none" w:sz="0" w:space="0" w:color="auto"/>
            <w:bottom w:val="none" w:sz="0" w:space="0" w:color="auto"/>
            <w:right w:val="none" w:sz="0" w:space="0" w:color="auto"/>
          </w:divBdr>
        </w:div>
        <w:div w:id="2024622269">
          <w:marLeft w:val="480"/>
          <w:marRight w:val="0"/>
          <w:marTop w:val="0"/>
          <w:marBottom w:val="0"/>
          <w:divBdr>
            <w:top w:val="none" w:sz="0" w:space="0" w:color="auto"/>
            <w:left w:val="none" w:sz="0" w:space="0" w:color="auto"/>
            <w:bottom w:val="none" w:sz="0" w:space="0" w:color="auto"/>
            <w:right w:val="none" w:sz="0" w:space="0" w:color="auto"/>
          </w:divBdr>
        </w:div>
      </w:divsChild>
    </w:div>
    <w:div w:id="647780551">
      <w:bodyDiv w:val="1"/>
      <w:marLeft w:val="0"/>
      <w:marRight w:val="0"/>
      <w:marTop w:val="0"/>
      <w:marBottom w:val="0"/>
      <w:divBdr>
        <w:top w:val="none" w:sz="0" w:space="0" w:color="auto"/>
        <w:left w:val="none" w:sz="0" w:space="0" w:color="auto"/>
        <w:bottom w:val="none" w:sz="0" w:space="0" w:color="auto"/>
        <w:right w:val="none" w:sz="0" w:space="0" w:color="auto"/>
      </w:divBdr>
    </w:div>
    <w:div w:id="659771900">
      <w:bodyDiv w:val="1"/>
      <w:marLeft w:val="0"/>
      <w:marRight w:val="0"/>
      <w:marTop w:val="0"/>
      <w:marBottom w:val="0"/>
      <w:divBdr>
        <w:top w:val="none" w:sz="0" w:space="0" w:color="auto"/>
        <w:left w:val="none" w:sz="0" w:space="0" w:color="auto"/>
        <w:bottom w:val="none" w:sz="0" w:space="0" w:color="auto"/>
        <w:right w:val="none" w:sz="0" w:space="0" w:color="auto"/>
      </w:divBdr>
    </w:div>
    <w:div w:id="670840289">
      <w:bodyDiv w:val="1"/>
      <w:marLeft w:val="0"/>
      <w:marRight w:val="0"/>
      <w:marTop w:val="0"/>
      <w:marBottom w:val="0"/>
      <w:divBdr>
        <w:top w:val="none" w:sz="0" w:space="0" w:color="auto"/>
        <w:left w:val="none" w:sz="0" w:space="0" w:color="auto"/>
        <w:bottom w:val="none" w:sz="0" w:space="0" w:color="auto"/>
        <w:right w:val="none" w:sz="0" w:space="0" w:color="auto"/>
      </w:divBdr>
    </w:div>
    <w:div w:id="724332388">
      <w:bodyDiv w:val="1"/>
      <w:marLeft w:val="0"/>
      <w:marRight w:val="0"/>
      <w:marTop w:val="0"/>
      <w:marBottom w:val="0"/>
      <w:divBdr>
        <w:top w:val="none" w:sz="0" w:space="0" w:color="auto"/>
        <w:left w:val="none" w:sz="0" w:space="0" w:color="auto"/>
        <w:bottom w:val="none" w:sz="0" w:space="0" w:color="auto"/>
        <w:right w:val="none" w:sz="0" w:space="0" w:color="auto"/>
      </w:divBdr>
    </w:div>
    <w:div w:id="743526935">
      <w:bodyDiv w:val="1"/>
      <w:marLeft w:val="0"/>
      <w:marRight w:val="0"/>
      <w:marTop w:val="0"/>
      <w:marBottom w:val="0"/>
      <w:divBdr>
        <w:top w:val="none" w:sz="0" w:space="0" w:color="auto"/>
        <w:left w:val="none" w:sz="0" w:space="0" w:color="auto"/>
        <w:bottom w:val="none" w:sz="0" w:space="0" w:color="auto"/>
        <w:right w:val="none" w:sz="0" w:space="0" w:color="auto"/>
      </w:divBdr>
      <w:divsChild>
        <w:div w:id="405684165">
          <w:marLeft w:val="480"/>
          <w:marRight w:val="0"/>
          <w:marTop w:val="0"/>
          <w:marBottom w:val="0"/>
          <w:divBdr>
            <w:top w:val="none" w:sz="0" w:space="0" w:color="auto"/>
            <w:left w:val="none" w:sz="0" w:space="0" w:color="auto"/>
            <w:bottom w:val="none" w:sz="0" w:space="0" w:color="auto"/>
            <w:right w:val="none" w:sz="0" w:space="0" w:color="auto"/>
          </w:divBdr>
        </w:div>
        <w:div w:id="338699935">
          <w:marLeft w:val="480"/>
          <w:marRight w:val="0"/>
          <w:marTop w:val="0"/>
          <w:marBottom w:val="0"/>
          <w:divBdr>
            <w:top w:val="none" w:sz="0" w:space="0" w:color="auto"/>
            <w:left w:val="none" w:sz="0" w:space="0" w:color="auto"/>
            <w:bottom w:val="none" w:sz="0" w:space="0" w:color="auto"/>
            <w:right w:val="none" w:sz="0" w:space="0" w:color="auto"/>
          </w:divBdr>
        </w:div>
      </w:divsChild>
    </w:div>
    <w:div w:id="745808762">
      <w:bodyDiv w:val="1"/>
      <w:marLeft w:val="0"/>
      <w:marRight w:val="0"/>
      <w:marTop w:val="0"/>
      <w:marBottom w:val="0"/>
      <w:divBdr>
        <w:top w:val="none" w:sz="0" w:space="0" w:color="auto"/>
        <w:left w:val="none" w:sz="0" w:space="0" w:color="auto"/>
        <w:bottom w:val="none" w:sz="0" w:space="0" w:color="auto"/>
        <w:right w:val="none" w:sz="0" w:space="0" w:color="auto"/>
      </w:divBdr>
    </w:div>
    <w:div w:id="769594017">
      <w:bodyDiv w:val="1"/>
      <w:marLeft w:val="0"/>
      <w:marRight w:val="0"/>
      <w:marTop w:val="0"/>
      <w:marBottom w:val="0"/>
      <w:divBdr>
        <w:top w:val="none" w:sz="0" w:space="0" w:color="auto"/>
        <w:left w:val="none" w:sz="0" w:space="0" w:color="auto"/>
        <w:bottom w:val="none" w:sz="0" w:space="0" w:color="auto"/>
        <w:right w:val="none" w:sz="0" w:space="0" w:color="auto"/>
      </w:divBdr>
    </w:div>
    <w:div w:id="774330823">
      <w:bodyDiv w:val="1"/>
      <w:marLeft w:val="0"/>
      <w:marRight w:val="0"/>
      <w:marTop w:val="0"/>
      <w:marBottom w:val="0"/>
      <w:divBdr>
        <w:top w:val="none" w:sz="0" w:space="0" w:color="auto"/>
        <w:left w:val="none" w:sz="0" w:space="0" w:color="auto"/>
        <w:bottom w:val="none" w:sz="0" w:space="0" w:color="auto"/>
        <w:right w:val="none" w:sz="0" w:space="0" w:color="auto"/>
      </w:divBdr>
    </w:div>
    <w:div w:id="808017453">
      <w:bodyDiv w:val="1"/>
      <w:marLeft w:val="0"/>
      <w:marRight w:val="0"/>
      <w:marTop w:val="0"/>
      <w:marBottom w:val="0"/>
      <w:divBdr>
        <w:top w:val="none" w:sz="0" w:space="0" w:color="auto"/>
        <w:left w:val="none" w:sz="0" w:space="0" w:color="auto"/>
        <w:bottom w:val="none" w:sz="0" w:space="0" w:color="auto"/>
        <w:right w:val="none" w:sz="0" w:space="0" w:color="auto"/>
      </w:divBdr>
    </w:div>
    <w:div w:id="829835827">
      <w:bodyDiv w:val="1"/>
      <w:marLeft w:val="0"/>
      <w:marRight w:val="0"/>
      <w:marTop w:val="0"/>
      <w:marBottom w:val="0"/>
      <w:divBdr>
        <w:top w:val="none" w:sz="0" w:space="0" w:color="auto"/>
        <w:left w:val="none" w:sz="0" w:space="0" w:color="auto"/>
        <w:bottom w:val="none" w:sz="0" w:space="0" w:color="auto"/>
        <w:right w:val="none" w:sz="0" w:space="0" w:color="auto"/>
      </w:divBdr>
    </w:div>
    <w:div w:id="864253031">
      <w:bodyDiv w:val="1"/>
      <w:marLeft w:val="0"/>
      <w:marRight w:val="0"/>
      <w:marTop w:val="0"/>
      <w:marBottom w:val="0"/>
      <w:divBdr>
        <w:top w:val="none" w:sz="0" w:space="0" w:color="auto"/>
        <w:left w:val="none" w:sz="0" w:space="0" w:color="auto"/>
        <w:bottom w:val="none" w:sz="0" w:space="0" w:color="auto"/>
        <w:right w:val="none" w:sz="0" w:space="0" w:color="auto"/>
      </w:divBdr>
    </w:div>
    <w:div w:id="887229659">
      <w:bodyDiv w:val="1"/>
      <w:marLeft w:val="0"/>
      <w:marRight w:val="0"/>
      <w:marTop w:val="0"/>
      <w:marBottom w:val="0"/>
      <w:divBdr>
        <w:top w:val="none" w:sz="0" w:space="0" w:color="auto"/>
        <w:left w:val="none" w:sz="0" w:space="0" w:color="auto"/>
        <w:bottom w:val="none" w:sz="0" w:space="0" w:color="auto"/>
        <w:right w:val="none" w:sz="0" w:space="0" w:color="auto"/>
      </w:divBdr>
    </w:div>
    <w:div w:id="891113818">
      <w:bodyDiv w:val="1"/>
      <w:marLeft w:val="0"/>
      <w:marRight w:val="0"/>
      <w:marTop w:val="0"/>
      <w:marBottom w:val="0"/>
      <w:divBdr>
        <w:top w:val="none" w:sz="0" w:space="0" w:color="auto"/>
        <w:left w:val="none" w:sz="0" w:space="0" w:color="auto"/>
        <w:bottom w:val="none" w:sz="0" w:space="0" w:color="auto"/>
        <w:right w:val="none" w:sz="0" w:space="0" w:color="auto"/>
      </w:divBdr>
    </w:div>
    <w:div w:id="894858199">
      <w:bodyDiv w:val="1"/>
      <w:marLeft w:val="0"/>
      <w:marRight w:val="0"/>
      <w:marTop w:val="0"/>
      <w:marBottom w:val="0"/>
      <w:divBdr>
        <w:top w:val="none" w:sz="0" w:space="0" w:color="auto"/>
        <w:left w:val="none" w:sz="0" w:space="0" w:color="auto"/>
        <w:bottom w:val="none" w:sz="0" w:space="0" w:color="auto"/>
        <w:right w:val="none" w:sz="0" w:space="0" w:color="auto"/>
      </w:divBdr>
    </w:div>
    <w:div w:id="898856288">
      <w:bodyDiv w:val="1"/>
      <w:marLeft w:val="0"/>
      <w:marRight w:val="0"/>
      <w:marTop w:val="0"/>
      <w:marBottom w:val="0"/>
      <w:divBdr>
        <w:top w:val="none" w:sz="0" w:space="0" w:color="auto"/>
        <w:left w:val="none" w:sz="0" w:space="0" w:color="auto"/>
        <w:bottom w:val="none" w:sz="0" w:space="0" w:color="auto"/>
        <w:right w:val="none" w:sz="0" w:space="0" w:color="auto"/>
      </w:divBdr>
    </w:div>
    <w:div w:id="923421556">
      <w:bodyDiv w:val="1"/>
      <w:marLeft w:val="0"/>
      <w:marRight w:val="0"/>
      <w:marTop w:val="0"/>
      <w:marBottom w:val="0"/>
      <w:divBdr>
        <w:top w:val="none" w:sz="0" w:space="0" w:color="auto"/>
        <w:left w:val="none" w:sz="0" w:space="0" w:color="auto"/>
        <w:bottom w:val="none" w:sz="0" w:space="0" w:color="auto"/>
        <w:right w:val="none" w:sz="0" w:space="0" w:color="auto"/>
      </w:divBdr>
    </w:div>
    <w:div w:id="931013297">
      <w:bodyDiv w:val="1"/>
      <w:marLeft w:val="0"/>
      <w:marRight w:val="0"/>
      <w:marTop w:val="0"/>
      <w:marBottom w:val="0"/>
      <w:divBdr>
        <w:top w:val="none" w:sz="0" w:space="0" w:color="auto"/>
        <w:left w:val="none" w:sz="0" w:space="0" w:color="auto"/>
        <w:bottom w:val="none" w:sz="0" w:space="0" w:color="auto"/>
        <w:right w:val="none" w:sz="0" w:space="0" w:color="auto"/>
      </w:divBdr>
      <w:divsChild>
        <w:div w:id="1892842815">
          <w:marLeft w:val="480"/>
          <w:marRight w:val="0"/>
          <w:marTop w:val="0"/>
          <w:marBottom w:val="0"/>
          <w:divBdr>
            <w:top w:val="none" w:sz="0" w:space="0" w:color="auto"/>
            <w:left w:val="none" w:sz="0" w:space="0" w:color="auto"/>
            <w:bottom w:val="none" w:sz="0" w:space="0" w:color="auto"/>
            <w:right w:val="none" w:sz="0" w:space="0" w:color="auto"/>
          </w:divBdr>
        </w:div>
        <w:div w:id="2059939927">
          <w:marLeft w:val="480"/>
          <w:marRight w:val="0"/>
          <w:marTop w:val="0"/>
          <w:marBottom w:val="0"/>
          <w:divBdr>
            <w:top w:val="none" w:sz="0" w:space="0" w:color="auto"/>
            <w:left w:val="none" w:sz="0" w:space="0" w:color="auto"/>
            <w:bottom w:val="none" w:sz="0" w:space="0" w:color="auto"/>
            <w:right w:val="none" w:sz="0" w:space="0" w:color="auto"/>
          </w:divBdr>
        </w:div>
        <w:div w:id="2118404978">
          <w:marLeft w:val="480"/>
          <w:marRight w:val="0"/>
          <w:marTop w:val="0"/>
          <w:marBottom w:val="0"/>
          <w:divBdr>
            <w:top w:val="none" w:sz="0" w:space="0" w:color="auto"/>
            <w:left w:val="none" w:sz="0" w:space="0" w:color="auto"/>
            <w:bottom w:val="none" w:sz="0" w:space="0" w:color="auto"/>
            <w:right w:val="none" w:sz="0" w:space="0" w:color="auto"/>
          </w:divBdr>
        </w:div>
        <w:div w:id="1659260002">
          <w:marLeft w:val="480"/>
          <w:marRight w:val="0"/>
          <w:marTop w:val="0"/>
          <w:marBottom w:val="0"/>
          <w:divBdr>
            <w:top w:val="none" w:sz="0" w:space="0" w:color="auto"/>
            <w:left w:val="none" w:sz="0" w:space="0" w:color="auto"/>
            <w:bottom w:val="none" w:sz="0" w:space="0" w:color="auto"/>
            <w:right w:val="none" w:sz="0" w:space="0" w:color="auto"/>
          </w:divBdr>
        </w:div>
        <w:div w:id="1535650010">
          <w:marLeft w:val="480"/>
          <w:marRight w:val="0"/>
          <w:marTop w:val="0"/>
          <w:marBottom w:val="0"/>
          <w:divBdr>
            <w:top w:val="none" w:sz="0" w:space="0" w:color="auto"/>
            <w:left w:val="none" w:sz="0" w:space="0" w:color="auto"/>
            <w:bottom w:val="none" w:sz="0" w:space="0" w:color="auto"/>
            <w:right w:val="none" w:sz="0" w:space="0" w:color="auto"/>
          </w:divBdr>
        </w:div>
        <w:div w:id="1279947469">
          <w:marLeft w:val="480"/>
          <w:marRight w:val="0"/>
          <w:marTop w:val="0"/>
          <w:marBottom w:val="0"/>
          <w:divBdr>
            <w:top w:val="none" w:sz="0" w:space="0" w:color="auto"/>
            <w:left w:val="none" w:sz="0" w:space="0" w:color="auto"/>
            <w:bottom w:val="none" w:sz="0" w:space="0" w:color="auto"/>
            <w:right w:val="none" w:sz="0" w:space="0" w:color="auto"/>
          </w:divBdr>
        </w:div>
        <w:div w:id="1146556854">
          <w:marLeft w:val="480"/>
          <w:marRight w:val="0"/>
          <w:marTop w:val="0"/>
          <w:marBottom w:val="0"/>
          <w:divBdr>
            <w:top w:val="none" w:sz="0" w:space="0" w:color="auto"/>
            <w:left w:val="none" w:sz="0" w:space="0" w:color="auto"/>
            <w:bottom w:val="none" w:sz="0" w:space="0" w:color="auto"/>
            <w:right w:val="none" w:sz="0" w:space="0" w:color="auto"/>
          </w:divBdr>
        </w:div>
        <w:div w:id="2021156434">
          <w:marLeft w:val="480"/>
          <w:marRight w:val="0"/>
          <w:marTop w:val="0"/>
          <w:marBottom w:val="0"/>
          <w:divBdr>
            <w:top w:val="none" w:sz="0" w:space="0" w:color="auto"/>
            <w:left w:val="none" w:sz="0" w:space="0" w:color="auto"/>
            <w:bottom w:val="none" w:sz="0" w:space="0" w:color="auto"/>
            <w:right w:val="none" w:sz="0" w:space="0" w:color="auto"/>
          </w:divBdr>
        </w:div>
        <w:div w:id="28191555">
          <w:marLeft w:val="480"/>
          <w:marRight w:val="0"/>
          <w:marTop w:val="0"/>
          <w:marBottom w:val="0"/>
          <w:divBdr>
            <w:top w:val="none" w:sz="0" w:space="0" w:color="auto"/>
            <w:left w:val="none" w:sz="0" w:space="0" w:color="auto"/>
            <w:bottom w:val="none" w:sz="0" w:space="0" w:color="auto"/>
            <w:right w:val="none" w:sz="0" w:space="0" w:color="auto"/>
          </w:divBdr>
        </w:div>
        <w:div w:id="1222667930">
          <w:marLeft w:val="480"/>
          <w:marRight w:val="0"/>
          <w:marTop w:val="0"/>
          <w:marBottom w:val="0"/>
          <w:divBdr>
            <w:top w:val="none" w:sz="0" w:space="0" w:color="auto"/>
            <w:left w:val="none" w:sz="0" w:space="0" w:color="auto"/>
            <w:bottom w:val="none" w:sz="0" w:space="0" w:color="auto"/>
            <w:right w:val="none" w:sz="0" w:space="0" w:color="auto"/>
          </w:divBdr>
        </w:div>
        <w:div w:id="1156341236">
          <w:marLeft w:val="480"/>
          <w:marRight w:val="0"/>
          <w:marTop w:val="0"/>
          <w:marBottom w:val="0"/>
          <w:divBdr>
            <w:top w:val="none" w:sz="0" w:space="0" w:color="auto"/>
            <w:left w:val="none" w:sz="0" w:space="0" w:color="auto"/>
            <w:bottom w:val="none" w:sz="0" w:space="0" w:color="auto"/>
            <w:right w:val="none" w:sz="0" w:space="0" w:color="auto"/>
          </w:divBdr>
        </w:div>
        <w:div w:id="110588352">
          <w:marLeft w:val="480"/>
          <w:marRight w:val="0"/>
          <w:marTop w:val="0"/>
          <w:marBottom w:val="0"/>
          <w:divBdr>
            <w:top w:val="none" w:sz="0" w:space="0" w:color="auto"/>
            <w:left w:val="none" w:sz="0" w:space="0" w:color="auto"/>
            <w:bottom w:val="none" w:sz="0" w:space="0" w:color="auto"/>
            <w:right w:val="none" w:sz="0" w:space="0" w:color="auto"/>
          </w:divBdr>
        </w:div>
        <w:div w:id="257371381">
          <w:marLeft w:val="480"/>
          <w:marRight w:val="0"/>
          <w:marTop w:val="0"/>
          <w:marBottom w:val="0"/>
          <w:divBdr>
            <w:top w:val="none" w:sz="0" w:space="0" w:color="auto"/>
            <w:left w:val="none" w:sz="0" w:space="0" w:color="auto"/>
            <w:bottom w:val="none" w:sz="0" w:space="0" w:color="auto"/>
            <w:right w:val="none" w:sz="0" w:space="0" w:color="auto"/>
          </w:divBdr>
        </w:div>
        <w:div w:id="1395548529">
          <w:marLeft w:val="480"/>
          <w:marRight w:val="0"/>
          <w:marTop w:val="0"/>
          <w:marBottom w:val="0"/>
          <w:divBdr>
            <w:top w:val="none" w:sz="0" w:space="0" w:color="auto"/>
            <w:left w:val="none" w:sz="0" w:space="0" w:color="auto"/>
            <w:bottom w:val="none" w:sz="0" w:space="0" w:color="auto"/>
            <w:right w:val="none" w:sz="0" w:space="0" w:color="auto"/>
          </w:divBdr>
        </w:div>
        <w:div w:id="1252010277">
          <w:marLeft w:val="480"/>
          <w:marRight w:val="0"/>
          <w:marTop w:val="0"/>
          <w:marBottom w:val="0"/>
          <w:divBdr>
            <w:top w:val="none" w:sz="0" w:space="0" w:color="auto"/>
            <w:left w:val="none" w:sz="0" w:space="0" w:color="auto"/>
            <w:bottom w:val="none" w:sz="0" w:space="0" w:color="auto"/>
            <w:right w:val="none" w:sz="0" w:space="0" w:color="auto"/>
          </w:divBdr>
        </w:div>
        <w:div w:id="123275897">
          <w:marLeft w:val="480"/>
          <w:marRight w:val="0"/>
          <w:marTop w:val="0"/>
          <w:marBottom w:val="0"/>
          <w:divBdr>
            <w:top w:val="none" w:sz="0" w:space="0" w:color="auto"/>
            <w:left w:val="none" w:sz="0" w:space="0" w:color="auto"/>
            <w:bottom w:val="none" w:sz="0" w:space="0" w:color="auto"/>
            <w:right w:val="none" w:sz="0" w:space="0" w:color="auto"/>
          </w:divBdr>
        </w:div>
        <w:div w:id="1198160092">
          <w:marLeft w:val="480"/>
          <w:marRight w:val="0"/>
          <w:marTop w:val="0"/>
          <w:marBottom w:val="0"/>
          <w:divBdr>
            <w:top w:val="none" w:sz="0" w:space="0" w:color="auto"/>
            <w:left w:val="none" w:sz="0" w:space="0" w:color="auto"/>
            <w:bottom w:val="none" w:sz="0" w:space="0" w:color="auto"/>
            <w:right w:val="none" w:sz="0" w:space="0" w:color="auto"/>
          </w:divBdr>
        </w:div>
      </w:divsChild>
    </w:div>
    <w:div w:id="941718276">
      <w:bodyDiv w:val="1"/>
      <w:marLeft w:val="0"/>
      <w:marRight w:val="0"/>
      <w:marTop w:val="0"/>
      <w:marBottom w:val="0"/>
      <w:divBdr>
        <w:top w:val="none" w:sz="0" w:space="0" w:color="auto"/>
        <w:left w:val="none" w:sz="0" w:space="0" w:color="auto"/>
        <w:bottom w:val="none" w:sz="0" w:space="0" w:color="auto"/>
        <w:right w:val="none" w:sz="0" w:space="0" w:color="auto"/>
      </w:divBdr>
    </w:div>
    <w:div w:id="958878034">
      <w:bodyDiv w:val="1"/>
      <w:marLeft w:val="0"/>
      <w:marRight w:val="0"/>
      <w:marTop w:val="0"/>
      <w:marBottom w:val="0"/>
      <w:divBdr>
        <w:top w:val="none" w:sz="0" w:space="0" w:color="auto"/>
        <w:left w:val="none" w:sz="0" w:space="0" w:color="auto"/>
        <w:bottom w:val="none" w:sz="0" w:space="0" w:color="auto"/>
        <w:right w:val="none" w:sz="0" w:space="0" w:color="auto"/>
      </w:divBdr>
    </w:div>
    <w:div w:id="966086539">
      <w:bodyDiv w:val="1"/>
      <w:marLeft w:val="0"/>
      <w:marRight w:val="0"/>
      <w:marTop w:val="0"/>
      <w:marBottom w:val="0"/>
      <w:divBdr>
        <w:top w:val="none" w:sz="0" w:space="0" w:color="auto"/>
        <w:left w:val="none" w:sz="0" w:space="0" w:color="auto"/>
        <w:bottom w:val="none" w:sz="0" w:space="0" w:color="auto"/>
        <w:right w:val="none" w:sz="0" w:space="0" w:color="auto"/>
      </w:divBdr>
    </w:div>
    <w:div w:id="1035616424">
      <w:bodyDiv w:val="1"/>
      <w:marLeft w:val="0"/>
      <w:marRight w:val="0"/>
      <w:marTop w:val="0"/>
      <w:marBottom w:val="0"/>
      <w:divBdr>
        <w:top w:val="none" w:sz="0" w:space="0" w:color="auto"/>
        <w:left w:val="none" w:sz="0" w:space="0" w:color="auto"/>
        <w:bottom w:val="none" w:sz="0" w:space="0" w:color="auto"/>
        <w:right w:val="none" w:sz="0" w:space="0" w:color="auto"/>
      </w:divBdr>
    </w:div>
    <w:div w:id="1039672818">
      <w:bodyDiv w:val="1"/>
      <w:marLeft w:val="0"/>
      <w:marRight w:val="0"/>
      <w:marTop w:val="0"/>
      <w:marBottom w:val="0"/>
      <w:divBdr>
        <w:top w:val="none" w:sz="0" w:space="0" w:color="auto"/>
        <w:left w:val="none" w:sz="0" w:space="0" w:color="auto"/>
        <w:bottom w:val="none" w:sz="0" w:space="0" w:color="auto"/>
        <w:right w:val="none" w:sz="0" w:space="0" w:color="auto"/>
      </w:divBdr>
      <w:divsChild>
        <w:div w:id="832842638">
          <w:marLeft w:val="480"/>
          <w:marRight w:val="0"/>
          <w:marTop w:val="0"/>
          <w:marBottom w:val="0"/>
          <w:divBdr>
            <w:top w:val="none" w:sz="0" w:space="0" w:color="auto"/>
            <w:left w:val="none" w:sz="0" w:space="0" w:color="auto"/>
            <w:bottom w:val="none" w:sz="0" w:space="0" w:color="auto"/>
            <w:right w:val="none" w:sz="0" w:space="0" w:color="auto"/>
          </w:divBdr>
        </w:div>
        <w:div w:id="2071071684">
          <w:marLeft w:val="480"/>
          <w:marRight w:val="0"/>
          <w:marTop w:val="0"/>
          <w:marBottom w:val="0"/>
          <w:divBdr>
            <w:top w:val="none" w:sz="0" w:space="0" w:color="auto"/>
            <w:left w:val="none" w:sz="0" w:space="0" w:color="auto"/>
            <w:bottom w:val="none" w:sz="0" w:space="0" w:color="auto"/>
            <w:right w:val="none" w:sz="0" w:space="0" w:color="auto"/>
          </w:divBdr>
        </w:div>
        <w:div w:id="1678578637">
          <w:marLeft w:val="480"/>
          <w:marRight w:val="0"/>
          <w:marTop w:val="0"/>
          <w:marBottom w:val="0"/>
          <w:divBdr>
            <w:top w:val="none" w:sz="0" w:space="0" w:color="auto"/>
            <w:left w:val="none" w:sz="0" w:space="0" w:color="auto"/>
            <w:bottom w:val="none" w:sz="0" w:space="0" w:color="auto"/>
            <w:right w:val="none" w:sz="0" w:space="0" w:color="auto"/>
          </w:divBdr>
        </w:div>
        <w:div w:id="862590769">
          <w:marLeft w:val="480"/>
          <w:marRight w:val="0"/>
          <w:marTop w:val="0"/>
          <w:marBottom w:val="0"/>
          <w:divBdr>
            <w:top w:val="none" w:sz="0" w:space="0" w:color="auto"/>
            <w:left w:val="none" w:sz="0" w:space="0" w:color="auto"/>
            <w:bottom w:val="none" w:sz="0" w:space="0" w:color="auto"/>
            <w:right w:val="none" w:sz="0" w:space="0" w:color="auto"/>
          </w:divBdr>
        </w:div>
      </w:divsChild>
    </w:div>
    <w:div w:id="1041518987">
      <w:bodyDiv w:val="1"/>
      <w:marLeft w:val="0"/>
      <w:marRight w:val="0"/>
      <w:marTop w:val="0"/>
      <w:marBottom w:val="0"/>
      <w:divBdr>
        <w:top w:val="none" w:sz="0" w:space="0" w:color="auto"/>
        <w:left w:val="none" w:sz="0" w:space="0" w:color="auto"/>
        <w:bottom w:val="none" w:sz="0" w:space="0" w:color="auto"/>
        <w:right w:val="none" w:sz="0" w:space="0" w:color="auto"/>
      </w:divBdr>
      <w:divsChild>
        <w:div w:id="587227056">
          <w:marLeft w:val="480"/>
          <w:marRight w:val="0"/>
          <w:marTop w:val="0"/>
          <w:marBottom w:val="0"/>
          <w:divBdr>
            <w:top w:val="none" w:sz="0" w:space="0" w:color="auto"/>
            <w:left w:val="none" w:sz="0" w:space="0" w:color="auto"/>
            <w:bottom w:val="none" w:sz="0" w:space="0" w:color="auto"/>
            <w:right w:val="none" w:sz="0" w:space="0" w:color="auto"/>
          </w:divBdr>
        </w:div>
        <w:div w:id="2011521835">
          <w:marLeft w:val="480"/>
          <w:marRight w:val="0"/>
          <w:marTop w:val="0"/>
          <w:marBottom w:val="0"/>
          <w:divBdr>
            <w:top w:val="none" w:sz="0" w:space="0" w:color="auto"/>
            <w:left w:val="none" w:sz="0" w:space="0" w:color="auto"/>
            <w:bottom w:val="none" w:sz="0" w:space="0" w:color="auto"/>
            <w:right w:val="none" w:sz="0" w:space="0" w:color="auto"/>
          </w:divBdr>
        </w:div>
        <w:div w:id="524561308">
          <w:marLeft w:val="480"/>
          <w:marRight w:val="0"/>
          <w:marTop w:val="0"/>
          <w:marBottom w:val="0"/>
          <w:divBdr>
            <w:top w:val="none" w:sz="0" w:space="0" w:color="auto"/>
            <w:left w:val="none" w:sz="0" w:space="0" w:color="auto"/>
            <w:bottom w:val="none" w:sz="0" w:space="0" w:color="auto"/>
            <w:right w:val="none" w:sz="0" w:space="0" w:color="auto"/>
          </w:divBdr>
        </w:div>
        <w:div w:id="373503744">
          <w:marLeft w:val="480"/>
          <w:marRight w:val="0"/>
          <w:marTop w:val="0"/>
          <w:marBottom w:val="0"/>
          <w:divBdr>
            <w:top w:val="none" w:sz="0" w:space="0" w:color="auto"/>
            <w:left w:val="none" w:sz="0" w:space="0" w:color="auto"/>
            <w:bottom w:val="none" w:sz="0" w:space="0" w:color="auto"/>
            <w:right w:val="none" w:sz="0" w:space="0" w:color="auto"/>
          </w:divBdr>
        </w:div>
        <w:div w:id="91510611">
          <w:marLeft w:val="480"/>
          <w:marRight w:val="0"/>
          <w:marTop w:val="0"/>
          <w:marBottom w:val="0"/>
          <w:divBdr>
            <w:top w:val="none" w:sz="0" w:space="0" w:color="auto"/>
            <w:left w:val="none" w:sz="0" w:space="0" w:color="auto"/>
            <w:bottom w:val="none" w:sz="0" w:space="0" w:color="auto"/>
            <w:right w:val="none" w:sz="0" w:space="0" w:color="auto"/>
          </w:divBdr>
        </w:div>
        <w:div w:id="934435002">
          <w:marLeft w:val="480"/>
          <w:marRight w:val="0"/>
          <w:marTop w:val="0"/>
          <w:marBottom w:val="0"/>
          <w:divBdr>
            <w:top w:val="none" w:sz="0" w:space="0" w:color="auto"/>
            <w:left w:val="none" w:sz="0" w:space="0" w:color="auto"/>
            <w:bottom w:val="none" w:sz="0" w:space="0" w:color="auto"/>
            <w:right w:val="none" w:sz="0" w:space="0" w:color="auto"/>
          </w:divBdr>
        </w:div>
        <w:div w:id="1836416810">
          <w:marLeft w:val="480"/>
          <w:marRight w:val="0"/>
          <w:marTop w:val="0"/>
          <w:marBottom w:val="0"/>
          <w:divBdr>
            <w:top w:val="none" w:sz="0" w:space="0" w:color="auto"/>
            <w:left w:val="none" w:sz="0" w:space="0" w:color="auto"/>
            <w:bottom w:val="none" w:sz="0" w:space="0" w:color="auto"/>
            <w:right w:val="none" w:sz="0" w:space="0" w:color="auto"/>
          </w:divBdr>
        </w:div>
        <w:div w:id="401877376">
          <w:marLeft w:val="480"/>
          <w:marRight w:val="0"/>
          <w:marTop w:val="0"/>
          <w:marBottom w:val="0"/>
          <w:divBdr>
            <w:top w:val="none" w:sz="0" w:space="0" w:color="auto"/>
            <w:left w:val="none" w:sz="0" w:space="0" w:color="auto"/>
            <w:bottom w:val="none" w:sz="0" w:space="0" w:color="auto"/>
            <w:right w:val="none" w:sz="0" w:space="0" w:color="auto"/>
          </w:divBdr>
        </w:div>
        <w:div w:id="646279047">
          <w:marLeft w:val="480"/>
          <w:marRight w:val="0"/>
          <w:marTop w:val="0"/>
          <w:marBottom w:val="0"/>
          <w:divBdr>
            <w:top w:val="none" w:sz="0" w:space="0" w:color="auto"/>
            <w:left w:val="none" w:sz="0" w:space="0" w:color="auto"/>
            <w:bottom w:val="none" w:sz="0" w:space="0" w:color="auto"/>
            <w:right w:val="none" w:sz="0" w:space="0" w:color="auto"/>
          </w:divBdr>
        </w:div>
        <w:div w:id="1202472863">
          <w:marLeft w:val="480"/>
          <w:marRight w:val="0"/>
          <w:marTop w:val="0"/>
          <w:marBottom w:val="0"/>
          <w:divBdr>
            <w:top w:val="none" w:sz="0" w:space="0" w:color="auto"/>
            <w:left w:val="none" w:sz="0" w:space="0" w:color="auto"/>
            <w:bottom w:val="none" w:sz="0" w:space="0" w:color="auto"/>
            <w:right w:val="none" w:sz="0" w:space="0" w:color="auto"/>
          </w:divBdr>
        </w:div>
        <w:div w:id="762647611">
          <w:marLeft w:val="480"/>
          <w:marRight w:val="0"/>
          <w:marTop w:val="0"/>
          <w:marBottom w:val="0"/>
          <w:divBdr>
            <w:top w:val="none" w:sz="0" w:space="0" w:color="auto"/>
            <w:left w:val="none" w:sz="0" w:space="0" w:color="auto"/>
            <w:bottom w:val="none" w:sz="0" w:space="0" w:color="auto"/>
            <w:right w:val="none" w:sz="0" w:space="0" w:color="auto"/>
          </w:divBdr>
        </w:div>
        <w:div w:id="911425714">
          <w:marLeft w:val="480"/>
          <w:marRight w:val="0"/>
          <w:marTop w:val="0"/>
          <w:marBottom w:val="0"/>
          <w:divBdr>
            <w:top w:val="none" w:sz="0" w:space="0" w:color="auto"/>
            <w:left w:val="none" w:sz="0" w:space="0" w:color="auto"/>
            <w:bottom w:val="none" w:sz="0" w:space="0" w:color="auto"/>
            <w:right w:val="none" w:sz="0" w:space="0" w:color="auto"/>
          </w:divBdr>
        </w:div>
        <w:div w:id="256056747">
          <w:marLeft w:val="480"/>
          <w:marRight w:val="0"/>
          <w:marTop w:val="0"/>
          <w:marBottom w:val="0"/>
          <w:divBdr>
            <w:top w:val="none" w:sz="0" w:space="0" w:color="auto"/>
            <w:left w:val="none" w:sz="0" w:space="0" w:color="auto"/>
            <w:bottom w:val="none" w:sz="0" w:space="0" w:color="auto"/>
            <w:right w:val="none" w:sz="0" w:space="0" w:color="auto"/>
          </w:divBdr>
        </w:div>
        <w:div w:id="743140348">
          <w:marLeft w:val="480"/>
          <w:marRight w:val="0"/>
          <w:marTop w:val="0"/>
          <w:marBottom w:val="0"/>
          <w:divBdr>
            <w:top w:val="none" w:sz="0" w:space="0" w:color="auto"/>
            <w:left w:val="none" w:sz="0" w:space="0" w:color="auto"/>
            <w:bottom w:val="none" w:sz="0" w:space="0" w:color="auto"/>
            <w:right w:val="none" w:sz="0" w:space="0" w:color="auto"/>
          </w:divBdr>
        </w:div>
        <w:div w:id="989361577">
          <w:marLeft w:val="480"/>
          <w:marRight w:val="0"/>
          <w:marTop w:val="0"/>
          <w:marBottom w:val="0"/>
          <w:divBdr>
            <w:top w:val="none" w:sz="0" w:space="0" w:color="auto"/>
            <w:left w:val="none" w:sz="0" w:space="0" w:color="auto"/>
            <w:bottom w:val="none" w:sz="0" w:space="0" w:color="auto"/>
            <w:right w:val="none" w:sz="0" w:space="0" w:color="auto"/>
          </w:divBdr>
        </w:div>
        <w:div w:id="1844199435">
          <w:marLeft w:val="480"/>
          <w:marRight w:val="0"/>
          <w:marTop w:val="0"/>
          <w:marBottom w:val="0"/>
          <w:divBdr>
            <w:top w:val="none" w:sz="0" w:space="0" w:color="auto"/>
            <w:left w:val="none" w:sz="0" w:space="0" w:color="auto"/>
            <w:bottom w:val="none" w:sz="0" w:space="0" w:color="auto"/>
            <w:right w:val="none" w:sz="0" w:space="0" w:color="auto"/>
          </w:divBdr>
        </w:div>
        <w:div w:id="207687260">
          <w:marLeft w:val="480"/>
          <w:marRight w:val="0"/>
          <w:marTop w:val="0"/>
          <w:marBottom w:val="0"/>
          <w:divBdr>
            <w:top w:val="none" w:sz="0" w:space="0" w:color="auto"/>
            <w:left w:val="none" w:sz="0" w:space="0" w:color="auto"/>
            <w:bottom w:val="none" w:sz="0" w:space="0" w:color="auto"/>
            <w:right w:val="none" w:sz="0" w:space="0" w:color="auto"/>
          </w:divBdr>
        </w:div>
        <w:div w:id="1969357458">
          <w:marLeft w:val="480"/>
          <w:marRight w:val="0"/>
          <w:marTop w:val="0"/>
          <w:marBottom w:val="0"/>
          <w:divBdr>
            <w:top w:val="none" w:sz="0" w:space="0" w:color="auto"/>
            <w:left w:val="none" w:sz="0" w:space="0" w:color="auto"/>
            <w:bottom w:val="none" w:sz="0" w:space="0" w:color="auto"/>
            <w:right w:val="none" w:sz="0" w:space="0" w:color="auto"/>
          </w:divBdr>
        </w:div>
        <w:div w:id="819922816">
          <w:marLeft w:val="480"/>
          <w:marRight w:val="0"/>
          <w:marTop w:val="0"/>
          <w:marBottom w:val="0"/>
          <w:divBdr>
            <w:top w:val="none" w:sz="0" w:space="0" w:color="auto"/>
            <w:left w:val="none" w:sz="0" w:space="0" w:color="auto"/>
            <w:bottom w:val="none" w:sz="0" w:space="0" w:color="auto"/>
            <w:right w:val="none" w:sz="0" w:space="0" w:color="auto"/>
          </w:divBdr>
        </w:div>
        <w:div w:id="941037039">
          <w:marLeft w:val="480"/>
          <w:marRight w:val="0"/>
          <w:marTop w:val="0"/>
          <w:marBottom w:val="0"/>
          <w:divBdr>
            <w:top w:val="none" w:sz="0" w:space="0" w:color="auto"/>
            <w:left w:val="none" w:sz="0" w:space="0" w:color="auto"/>
            <w:bottom w:val="none" w:sz="0" w:space="0" w:color="auto"/>
            <w:right w:val="none" w:sz="0" w:space="0" w:color="auto"/>
          </w:divBdr>
        </w:div>
        <w:div w:id="155806911">
          <w:marLeft w:val="480"/>
          <w:marRight w:val="0"/>
          <w:marTop w:val="0"/>
          <w:marBottom w:val="0"/>
          <w:divBdr>
            <w:top w:val="none" w:sz="0" w:space="0" w:color="auto"/>
            <w:left w:val="none" w:sz="0" w:space="0" w:color="auto"/>
            <w:bottom w:val="none" w:sz="0" w:space="0" w:color="auto"/>
            <w:right w:val="none" w:sz="0" w:space="0" w:color="auto"/>
          </w:divBdr>
        </w:div>
        <w:div w:id="2089884316">
          <w:marLeft w:val="480"/>
          <w:marRight w:val="0"/>
          <w:marTop w:val="0"/>
          <w:marBottom w:val="0"/>
          <w:divBdr>
            <w:top w:val="none" w:sz="0" w:space="0" w:color="auto"/>
            <w:left w:val="none" w:sz="0" w:space="0" w:color="auto"/>
            <w:bottom w:val="none" w:sz="0" w:space="0" w:color="auto"/>
            <w:right w:val="none" w:sz="0" w:space="0" w:color="auto"/>
          </w:divBdr>
        </w:div>
        <w:div w:id="1417363403">
          <w:marLeft w:val="480"/>
          <w:marRight w:val="0"/>
          <w:marTop w:val="0"/>
          <w:marBottom w:val="0"/>
          <w:divBdr>
            <w:top w:val="none" w:sz="0" w:space="0" w:color="auto"/>
            <w:left w:val="none" w:sz="0" w:space="0" w:color="auto"/>
            <w:bottom w:val="none" w:sz="0" w:space="0" w:color="auto"/>
            <w:right w:val="none" w:sz="0" w:space="0" w:color="auto"/>
          </w:divBdr>
        </w:div>
        <w:div w:id="1609193326">
          <w:marLeft w:val="480"/>
          <w:marRight w:val="0"/>
          <w:marTop w:val="0"/>
          <w:marBottom w:val="0"/>
          <w:divBdr>
            <w:top w:val="none" w:sz="0" w:space="0" w:color="auto"/>
            <w:left w:val="none" w:sz="0" w:space="0" w:color="auto"/>
            <w:bottom w:val="none" w:sz="0" w:space="0" w:color="auto"/>
            <w:right w:val="none" w:sz="0" w:space="0" w:color="auto"/>
          </w:divBdr>
        </w:div>
      </w:divsChild>
    </w:div>
    <w:div w:id="1072431647">
      <w:bodyDiv w:val="1"/>
      <w:marLeft w:val="0"/>
      <w:marRight w:val="0"/>
      <w:marTop w:val="0"/>
      <w:marBottom w:val="0"/>
      <w:divBdr>
        <w:top w:val="none" w:sz="0" w:space="0" w:color="auto"/>
        <w:left w:val="none" w:sz="0" w:space="0" w:color="auto"/>
        <w:bottom w:val="none" w:sz="0" w:space="0" w:color="auto"/>
        <w:right w:val="none" w:sz="0" w:space="0" w:color="auto"/>
      </w:divBdr>
      <w:divsChild>
        <w:div w:id="805700545">
          <w:marLeft w:val="480"/>
          <w:marRight w:val="0"/>
          <w:marTop w:val="0"/>
          <w:marBottom w:val="0"/>
          <w:divBdr>
            <w:top w:val="none" w:sz="0" w:space="0" w:color="auto"/>
            <w:left w:val="none" w:sz="0" w:space="0" w:color="auto"/>
            <w:bottom w:val="none" w:sz="0" w:space="0" w:color="auto"/>
            <w:right w:val="none" w:sz="0" w:space="0" w:color="auto"/>
          </w:divBdr>
        </w:div>
        <w:div w:id="496769913">
          <w:marLeft w:val="480"/>
          <w:marRight w:val="0"/>
          <w:marTop w:val="0"/>
          <w:marBottom w:val="0"/>
          <w:divBdr>
            <w:top w:val="none" w:sz="0" w:space="0" w:color="auto"/>
            <w:left w:val="none" w:sz="0" w:space="0" w:color="auto"/>
            <w:bottom w:val="none" w:sz="0" w:space="0" w:color="auto"/>
            <w:right w:val="none" w:sz="0" w:space="0" w:color="auto"/>
          </w:divBdr>
        </w:div>
        <w:div w:id="1982466138">
          <w:marLeft w:val="480"/>
          <w:marRight w:val="0"/>
          <w:marTop w:val="0"/>
          <w:marBottom w:val="0"/>
          <w:divBdr>
            <w:top w:val="none" w:sz="0" w:space="0" w:color="auto"/>
            <w:left w:val="none" w:sz="0" w:space="0" w:color="auto"/>
            <w:bottom w:val="none" w:sz="0" w:space="0" w:color="auto"/>
            <w:right w:val="none" w:sz="0" w:space="0" w:color="auto"/>
          </w:divBdr>
        </w:div>
        <w:div w:id="2025597394">
          <w:marLeft w:val="480"/>
          <w:marRight w:val="0"/>
          <w:marTop w:val="0"/>
          <w:marBottom w:val="0"/>
          <w:divBdr>
            <w:top w:val="none" w:sz="0" w:space="0" w:color="auto"/>
            <w:left w:val="none" w:sz="0" w:space="0" w:color="auto"/>
            <w:bottom w:val="none" w:sz="0" w:space="0" w:color="auto"/>
            <w:right w:val="none" w:sz="0" w:space="0" w:color="auto"/>
          </w:divBdr>
        </w:div>
        <w:div w:id="1648166051">
          <w:marLeft w:val="480"/>
          <w:marRight w:val="0"/>
          <w:marTop w:val="0"/>
          <w:marBottom w:val="0"/>
          <w:divBdr>
            <w:top w:val="none" w:sz="0" w:space="0" w:color="auto"/>
            <w:left w:val="none" w:sz="0" w:space="0" w:color="auto"/>
            <w:bottom w:val="none" w:sz="0" w:space="0" w:color="auto"/>
            <w:right w:val="none" w:sz="0" w:space="0" w:color="auto"/>
          </w:divBdr>
        </w:div>
        <w:div w:id="1982223856">
          <w:marLeft w:val="480"/>
          <w:marRight w:val="0"/>
          <w:marTop w:val="0"/>
          <w:marBottom w:val="0"/>
          <w:divBdr>
            <w:top w:val="none" w:sz="0" w:space="0" w:color="auto"/>
            <w:left w:val="none" w:sz="0" w:space="0" w:color="auto"/>
            <w:bottom w:val="none" w:sz="0" w:space="0" w:color="auto"/>
            <w:right w:val="none" w:sz="0" w:space="0" w:color="auto"/>
          </w:divBdr>
        </w:div>
        <w:div w:id="1825975507">
          <w:marLeft w:val="480"/>
          <w:marRight w:val="0"/>
          <w:marTop w:val="0"/>
          <w:marBottom w:val="0"/>
          <w:divBdr>
            <w:top w:val="none" w:sz="0" w:space="0" w:color="auto"/>
            <w:left w:val="none" w:sz="0" w:space="0" w:color="auto"/>
            <w:bottom w:val="none" w:sz="0" w:space="0" w:color="auto"/>
            <w:right w:val="none" w:sz="0" w:space="0" w:color="auto"/>
          </w:divBdr>
        </w:div>
        <w:div w:id="552431274">
          <w:marLeft w:val="480"/>
          <w:marRight w:val="0"/>
          <w:marTop w:val="0"/>
          <w:marBottom w:val="0"/>
          <w:divBdr>
            <w:top w:val="none" w:sz="0" w:space="0" w:color="auto"/>
            <w:left w:val="none" w:sz="0" w:space="0" w:color="auto"/>
            <w:bottom w:val="none" w:sz="0" w:space="0" w:color="auto"/>
            <w:right w:val="none" w:sz="0" w:space="0" w:color="auto"/>
          </w:divBdr>
        </w:div>
        <w:div w:id="531500963">
          <w:marLeft w:val="480"/>
          <w:marRight w:val="0"/>
          <w:marTop w:val="0"/>
          <w:marBottom w:val="0"/>
          <w:divBdr>
            <w:top w:val="none" w:sz="0" w:space="0" w:color="auto"/>
            <w:left w:val="none" w:sz="0" w:space="0" w:color="auto"/>
            <w:bottom w:val="none" w:sz="0" w:space="0" w:color="auto"/>
            <w:right w:val="none" w:sz="0" w:space="0" w:color="auto"/>
          </w:divBdr>
        </w:div>
        <w:div w:id="1748569988">
          <w:marLeft w:val="480"/>
          <w:marRight w:val="0"/>
          <w:marTop w:val="0"/>
          <w:marBottom w:val="0"/>
          <w:divBdr>
            <w:top w:val="none" w:sz="0" w:space="0" w:color="auto"/>
            <w:left w:val="none" w:sz="0" w:space="0" w:color="auto"/>
            <w:bottom w:val="none" w:sz="0" w:space="0" w:color="auto"/>
            <w:right w:val="none" w:sz="0" w:space="0" w:color="auto"/>
          </w:divBdr>
        </w:div>
        <w:div w:id="1247416374">
          <w:marLeft w:val="480"/>
          <w:marRight w:val="0"/>
          <w:marTop w:val="0"/>
          <w:marBottom w:val="0"/>
          <w:divBdr>
            <w:top w:val="none" w:sz="0" w:space="0" w:color="auto"/>
            <w:left w:val="none" w:sz="0" w:space="0" w:color="auto"/>
            <w:bottom w:val="none" w:sz="0" w:space="0" w:color="auto"/>
            <w:right w:val="none" w:sz="0" w:space="0" w:color="auto"/>
          </w:divBdr>
        </w:div>
        <w:div w:id="1787507876">
          <w:marLeft w:val="480"/>
          <w:marRight w:val="0"/>
          <w:marTop w:val="0"/>
          <w:marBottom w:val="0"/>
          <w:divBdr>
            <w:top w:val="none" w:sz="0" w:space="0" w:color="auto"/>
            <w:left w:val="none" w:sz="0" w:space="0" w:color="auto"/>
            <w:bottom w:val="none" w:sz="0" w:space="0" w:color="auto"/>
            <w:right w:val="none" w:sz="0" w:space="0" w:color="auto"/>
          </w:divBdr>
        </w:div>
        <w:div w:id="451749380">
          <w:marLeft w:val="480"/>
          <w:marRight w:val="0"/>
          <w:marTop w:val="0"/>
          <w:marBottom w:val="0"/>
          <w:divBdr>
            <w:top w:val="none" w:sz="0" w:space="0" w:color="auto"/>
            <w:left w:val="none" w:sz="0" w:space="0" w:color="auto"/>
            <w:bottom w:val="none" w:sz="0" w:space="0" w:color="auto"/>
            <w:right w:val="none" w:sz="0" w:space="0" w:color="auto"/>
          </w:divBdr>
        </w:div>
        <w:div w:id="225381773">
          <w:marLeft w:val="480"/>
          <w:marRight w:val="0"/>
          <w:marTop w:val="0"/>
          <w:marBottom w:val="0"/>
          <w:divBdr>
            <w:top w:val="none" w:sz="0" w:space="0" w:color="auto"/>
            <w:left w:val="none" w:sz="0" w:space="0" w:color="auto"/>
            <w:bottom w:val="none" w:sz="0" w:space="0" w:color="auto"/>
            <w:right w:val="none" w:sz="0" w:space="0" w:color="auto"/>
          </w:divBdr>
        </w:div>
        <w:div w:id="1716660907">
          <w:marLeft w:val="480"/>
          <w:marRight w:val="0"/>
          <w:marTop w:val="0"/>
          <w:marBottom w:val="0"/>
          <w:divBdr>
            <w:top w:val="none" w:sz="0" w:space="0" w:color="auto"/>
            <w:left w:val="none" w:sz="0" w:space="0" w:color="auto"/>
            <w:bottom w:val="none" w:sz="0" w:space="0" w:color="auto"/>
            <w:right w:val="none" w:sz="0" w:space="0" w:color="auto"/>
          </w:divBdr>
        </w:div>
        <w:div w:id="1672829789">
          <w:marLeft w:val="480"/>
          <w:marRight w:val="0"/>
          <w:marTop w:val="0"/>
          <w:marBottom w:val="0"/>
          <w:divBdr>
            <w:top w:val="none" w:sz="0" w:space="0" w:color="auto"/>
            <w:left w:val="none" w:sz="0" w:space="0" w:color="auto"/>
            <w:bottom w:val="none" w:sz="0" w:space="0" w:color="auto"/>
            <w:right w:val="none" w:sz="0" w:space="0" w:color="auto"/>
          </w:divBdr>
        </w:div>
        <w:div w:id="678971512">
          <w:marLeft w:val="480"/>
          <w:marRight w:val="0"/>
          <w:marTop w:val="0"/>
          <w:marBottom w:val="0"/>
          <w:divBdr>
            <w:top w:val="none" w:sz="0" w:space="0" w:color="auto"/>
            <w:left w:val="none" w:sz="0" w:space="0" w:color="auto"/>
            <w:bottom w:val="none" w:sz="0" w:space="0" w:color="auto"/>
            <w:right w:val="none" w:sz="0" w:space="0" w:color="auto"/>
          </w:divBdr>
        </w:div>
        <w:div w:id="907955121">
          <w:marLeft w:val="480"/>
          <w:marRight w:val="0"/>
          <w:marTop w:val="0"/>
          <w:marBottom w:val="0"/>
          <w:divBdr>
            <w:top w:val="none" w:sz="0" w:space="0" w:color="auto"/>
            <w:left w:val="none" w:sz="0" w:space="0" w:color="auto"/>
            <w:bottom w:val="none" w:sz="0" w:space="0" w:color="auto"/>
            <w:right w:val="none" w:sz="0" w:space="0" w:color="auto"/>
          </w:divBdr>
        </w:div>
        <w:div w:id="1582638384">
          <w:marLeft w:val="480"/>
          <w:marRight w:val="0"/>
          <w:marTop w:val="0"/>
          <w:marBottom w:val="0"/>
          <w:divBdr>
            <w:top w:val="none" w:sz="0" w:space="0" w:color="auto"/>
            <w:left w:val="none" w:sz="0" w:space="0" w:color="auto"/>
            <w:bottom w:val="none" w:sz="0" w:space="0" w:color="auto"/>
            <w:right w:val="none" w:sz="0" w:space="0" w:color="auto"/>
          </w:divBdr>
        </w:div>
        <w:div w:id="588348636">
          <w:marLeft w:val="480"/>
          <w:marRight w:val="0"/>
          <w:marTop w:val="0"/>
          <w:marBottom w:val="0"/>
          <w:divBdr>
            <w:top w:val="none" w:sz="0" w:space="0" w:color="auto"/>
            <w:left w:val="none" w:sz="0" w:space="0" w:color="auto"/>
            <w:bottom w:val="none" w:sz="0" w:space="0" w:color="auto"/>
            <w:right w:val="none" w:sz="0" w:space="0" w:color="auto"/>
          </w:divBdr>
        </w:div>
        <w:div w:id="997076822">
          <w:marLeft w:val="480"/>
          <w:marRight w:val="0"/>
          <w:marTop w:val="0"/>
          <w:marBottom w:val="0"/>
          <w:divBdr>
            <w:top w:val="none" w:sz="0" w:space="0" w:color="auto"/>
            <w:left w:val="none" w:sz="0" w:space="0" w:color="auto"/>
            <w:bottom w:val="none" w:sz="0" w:space="0" w:color="auto"/>
            <w:right w:val="none" w:sz="0" w:space="0" w:color="auto"/>
          </w:divBdr>
        </w:div>
        <w:div w:id="2117944602">
          <w:marLeft w:val="480"/>
          <w:marRight w:val="0"/>
          <w:marTop w:val="0"/>
          <w:marBottom w:val="0"/>
          <w:divBdr>
            <w:top w:val="none" w:sz="0" w:space="0" w:color="auto"/>
            <w:left w:val="none" w:sz="0" w:space="0" w:color="auto"/>
            <w:bottom w:val="none" w:sz="0" w:space="0" w:color="auto"/>
            <w:right w:val="none" w:sz="0" w:space="0" w:color="auto"/>
          </w:divBdr>
        </w:div>
        <w:div w:id="466320624">
          <w:marLeft w:val="480"/>
          <w:marRight w:val="0"/>
          <w:marTop w:val="0"/>
          <w:marBottom w:val="0"/>
          <w:divBdr>
            <w:top w:val="none" w:sz="0" w:space="0" w:color="auto"/>
            <w:left w:val="none" w:sz="0" w:space="0" w:color="auto"/>
            <w:bottom w:val="none" w:sz="0" w:space="0" w:color="auto"/>
            <w:right w:val="none" w:sz="0" w:space="0" w:color="auto"/>
          </w:divBdr>
        </w:div>
      </w:divsChild>
    </w:div>
    <w:div w:id="1075468831">
      <w:bodyDiv w:val="1"/>
      <w:marLeft w:val="0"/>
      <w:marRight w:val="0"/>
      <w:marTop w:val="0"/>
      <w:marBottom w:val="0"/>
      <w:divBdr>
        <w:top w:val="none" w:sz="0" w:space="0" w:color="auto"/>
        <w:left w:val="none" w:sz="0" w:space="0" w:color="auto"/>
        <w:bottom w:val="none" w:sz="0" w:space="0" w:color="auto"/>
        <w:right w:val="none" w:sz="0" w:space="0" w:color="auto"/>
      </w:divBdr>
    </w:div>
    <w:div w:id="1096634320">
      <w:bodyDiv w:val="1"/>
      <w:marLeft w:val="0"/>
      <w:marRight w:val="0"/>
      <w:marTop w:val="0"/>
      <w:marBottom w:val="0"/>
      <w:divBdr>
        <w:top w:val="none" w:sz="0" w:space="0" w:color="auto"/>
        <w:left w:val="none" w:sz="0" w:space="0" w:color="auto"/>
        <w:bottom w:val="none" w:sz="0" w:space="0" w:color="auto"/>
        <w:right w:val="none" w:sz="0" w:space="0" w:color="auto"/>
      </w:divBdr>
      <w:divsChild>
        <w:div w:id="299118068">
          <w:marLeft w:val="480"/>
          <w:marRight w:val="0"/>
          <w:marTop w:val="0"/>
          <w:marBottom w:val="0"/>
          <w:divBdr>
            <w:top w:val="none" w:sz="0" w:space="0" w:color="auto"/>
            <w:left w:val="none" w:sz="0" w:space="0" w:color="auto"/>
            <w:bottom w:val="none" w:sz="0" w:space="0" w:color="auto"/>
            <w:right w:val="none" w:sz="0" w:space="0" w:color="auto"/>
          </w:divBdr>
        </w:div>
        <w:div w:id="218904256">
          <w:marLeft w:val="480"/>
          <w:marRight w:val="0"/>
          <w:marTop w:val="0"/>
          <w:marBottom w:val="0"/>
          <w:divBdr>
            <w:top w:val="none" w:sz="0" w:space="0" w:color="auto"/>
            <w:left w:val="none" w:sz="0" w:space="0" w:color="auto"/>
            <w:bottom w:val="none" w:sz="0" w:space="0" w:color="auto"/>
            <w:right w:val="none" w:sz="0" w:space="0" w:color="auto"/>
          </w:divBdr>
        </w:div>
        <w:div w:id="2017146926">
          <w:marLeft w:val="480"/>
          <w:marRight w:val="0"/>
          <w:marTop w:val="0"/>
          <w:marBottom w:val="0"/>
          <w:divBdr>
            <w:top w:val="none" w:sz="0" w:space="0" w:color="auto"/>
            <w:left w:val="none" w:sz="0" w:space="0" w:color="auto"/>
            <w:bottom w:val="none" w:sz="0" w:space="0" w:color="auto"/>
            <w:right w:val="none" w:sz="0" w:space="0" w:color="auto"/>
          </w:divBdr>
        </w:div>
        <w:div w:id="1186746281">
          <w:marLeft w:val="480"/>
          <w:marRight w:val="0"/>
          <w:marTop w:val="0"/>
          <w:marBottom w:val="0"/>
          <w:divBdr>
            <w:top w:val="none" w:sz="0" w:space="0" w:color="auto"/>
            <w:left w:val="none" w:sz="0" w:space="0" w:color="auto"/>
            <w:bottom w:val="none" w:sz="0" w:space="0" w:color="auto"/>
            <w:right w:val="none" w:sz="0" w:space="0" w:color="auto"/>
          </w:divBdr>
        </w:div>
        <w:div w:id="910307352">
          <w:marLeft w:val="480"/>
          <w:marRight w:val="0"/>
          <w:marTop w:val="0"/>
          <w:marBottom w:val="0"/>
          <w:divBdr>
            <w:top w:val="none" w:sz="0" w:space="0" w:color="auto"/>
            <w:left w:val="none" w:sz="0" w:space="0" w:color="auto"/>
            <w:bottom w:val="none" w:sz="0" w:space="0" w:color="auto"/>
            <w:right w:val="none" w:sz="0" w:space="0" w:color="auto"/>
          </w:divBdr>
        </w:div>
        <w:div w:id="537014521">
          <w:marLeft w:val="480"/>
          <w:marRight w:val="0"/>
          <w:marTop w:val="0"/>
          <w:marBottom w:val="0"/>
          <w:divBdr>
            <w:top w:val="none" w:sz="0" w:space="0" w:color="auto"/>
            <w:left w:val="none" w:sz="0" w:space="0" w:color="auto"/>
            <w:bottom w:val="none" w:sz="0" w:space="0" w:color="auto"/>
            <w:right w:val="none" w:sz="0" w:space="0" w:color="auto"/>
          </w:divBdr>
        </w:div>
        <w:div w:id="1466312802">
          <w:marLeft w:val="480"/>
          <w:marRight w:val="0"/>
          <w:marTop w:val="0"/>
          <w:marBottom w:val="0"/>
          <w:divBdr>
            <w:top w:val="none" w:sz="0" w:space="0" w:color="auto"/>
            <w:left w:val="none" w:sz="0" w:space="0" w:color="auto"/>
            <w:bottom w:val="none" w:sz="0" w:space="0" w:color="auto"/>
            <w:right w:val="none" w:sz="0" w:space="0" w:color="auto"/>
          </w:divBdr>
        </w:div>
        <w:div w:id="1549337133">
          <w:marLeft w:val="480"/>
          <w:marRight w:val="0"/>
          <w:marTop w:val="0"/>
          <w:marBottom w:val="0"/>
          <w:divBdr>
            <w:top w:val="none" w:sz="0" w:space="0" w:color="auto"/>
            <w:left w:val="none" w:sz="0" w:space="0" w:color="auto"/>
            <w:bottom w:val="none" w:sz="0" w:space="0" w:color="auto"/>
            <w:right w:val="none" w:sz="0" w:space="0" w:color="auto"/>
          </w:divBdr>
        </w:div>
        <w:div w:id="27607252">
          <w:marLeft w:val="480"/>
          <w:marRight w:val="0"/>
          <w:marTop w:val="0"/>
          <w:marBottom w:val="0"/>
          <w:divBdr>
            <w:top w:val="none" w:sz="0" w:space="0" w:color="auto"/>
            <w:left w:val="none" w:sz="0" w:space="0" w:color="auto"/>
            <w:bottom w:val="none" w:sz="0" w:space="0" w:color="auto"/>
            <w:right w:val="none" w:sz="0" w:space="0" w:color="auto"/>
          </w:divBdr>
        </w:div>
        <w:div w:id="437677275">
          <w:marLeft w:val="480"/>
          <w:marRight w:val="0"/>
          <w:marTop w:val="0"/>
          <w:marBottom w:val="0"/>
          <w:divBdr>
            <w:top w:val="none" w:sz="0" w:space="0" w:color="auto"/>
            <w:left w:val="none" w:sz="0" w:space="0" w:color="auto"/>
            <w:bottom w:val="none" w:sz="0" w:space="0" w:color="auto"/>
            <w:right w:val="none" w:sz="0" w:space="0" w:color="auto"/>
          </w:divBdr>
        </w:div>
        <w:div w:id="1080756007">
          <w:marLeft w:val="480"/>
          <w:marRight w:val="0"/>
          <w:marTop w:val="0"/>
          <w:marBottom w:val="0"/>
          <w:divBdr>
            <w:top w:val="none" w:sz="0" w:space="0" w:color="auto"/>
            <w:left w:val="none" w:sz="0" w:space="0" w:color="auto"/>
            <w:bottom w:val="none" w:sz="0" w:space="0" w:color="auto"/>
            <w:right w:val="none" w:sz="0" w:space="0" w:color="auto"/>
          </w:divBdr>
        </w:div>
        <w:div w:id="2012444100">
          <w:marLeft w:val="480"/>
          <w:marRight w:val="0"/>
          <w:marTop w:val="0"/>
          <w:marBottom w:val="0"/>
          <w:divBdr>
            <w:top w:val="none" w:sz="0" w:space="0" w:color="auto"/>
            <w:left w:val="none" w:sz="0" w:space="0" w:color="auto"/>
            <w:bottom w:val="none" w:sz="0" w:space="0" w:color="auto"/>
            <w:right w:val="none" w:sz="0" w:space="0" w:color="auto"/>
          </w:divBdr>
        </w:div>
        <w:div w:id="117379501">
          <w:marLeft w:val="480"/>
          <w:marRight w:val="0"/>
          <w:marTop w:val="0"/>
          <w:marBottom w:val="0"/>
          <w:divBdr>
            <w:top w:val="none" w:sz="0" w:space="0" w:color="auto"/>
            <w:left w:val="none" w:sz="0" w:space="0" w:color="auto"/>
            <w:bottom w:val="none" w:sz="0" w:space="0" w:color="auto"/>
            <w:right w:val="none" w:sz="0" w:space="0" w:color="auto"/>
          </w:divBdr>
        </w:div>
        <w:div w:id="863009989">
          <w:marLeft w:val="480"/>
          <w:marRight w:val="0"/>
          <w:marTop w:val="0"/>
          <w:marBottom w:val="0"/>
          <w:divBdr>
            <w:top w:val="none" w:sz="0" w:space="0" w:color="auto"/>
            <w:left w:val="none" w:sz="0" w:space="0" w:color="auto"/>
            <w:bottom w:val="none" w:sz="0" w:space="0" w:color="auto"/>
            <w:right w:val="none" w:sz="0" w:space="0" w:color="auto"/>
          </w:divBdr>
        </w:div>
        <w:div w:id="1359089539">
          <w:marLeft w:val="480"/>
          <w:marRight w:val="0"/>
          <w:marTop w:val="0"/>
          <w:marBottom w:val="0"/>
          <w:divBdr>
            <w:top w:val="none" w:sz="0" w:space="0" w:color="auto"/>
            <w:left w:val="none" w:sz="0" w:space="0" w:color="auto"/>
            <w:bottom w:val="none" w:sz="0" w:space="0" w:color="auto"/>
            <w:right w:val="none" w:sz="0" w:space="0" w:color="auto"/>
          </w:divBdr>
        </w:div>
        <w:div w:id="781848310">
          <w:marLeft w:val="480"/>
          <w:marRight w:val="0"/>
          <w:marTop w:val="0"/>
          <w:marBottom w:val="0"/>
          <w:divBdr>
            <w:top w:val="none" w:sz="0" w:space="0" w:color="auto"/>
            <w:left w:val="none" w:sz="0" w:space="0" w:color="auto"/>
            <w:bottom w:val="none" w:sz="0" w:space="0" w:color="auto"/>
            <w:right w:val="none" w:sz="0" w:space="0" w:color="auto"/>
          </w:divBdr>
        </w:div>
        <w:div w:id="219097303">
          <w:marLeft w:val="480"/>
          <w:marRight w:val="0"/>
          <w:marTop w:val="0"/>
          <w:marBottom w:val="0"/>
          <w:divBdr>
            <w:top w:val="none" w:sz="0" w:space="0" w:color="auto"/>
            <w:left w:val="none" w:sz="0" w:space="0" w:color="auto"/>
            <w:bottom w:val="none" w:sz="0" w:space="0" w:color="auto"/>
            <w:right w:val="none" w:sz="0" w:space="0" w:color="auto"/>
          </w:divBdr>
        </w:div>
        <w:div w:id="1641378166">
          <w:marLeft w:val="480"/>
          <w:marRight w:val="0"/>
          <w:marTop w:val="0"/>
          <w:marBottom w:val="0"/>
          <w:divBdr>
            <w:top w:val="none" w:sz="0" w:space="0" w:color="auto"/>
            <w:left w:val="none" w:sz="0" w:space="0" w:color="auto"/>
            <w:bottom w:val="none" w:sz="0" w:space="0" w:color="auto"/>
            <w:right w:val="none" w:sz="0" w:space="0" w:color="auto"/>
          </w:divBdr>
        </w:div>
        <w:div w:id="1741905208">
          <w:marLeft w:val="480"/>
          <w:marRight w:val="0"/>
          <w:marTop w:val="0"/>
          <w:marBottom w:val="0"/>
          <w:divBdr>
            <w:top w:val="none" w:sz="0" w:space="0" w:color="auto"/>
            <w:left w:val="none" w:sz="0" w:space="0" w:color="auto"/>
            <w:bottom w:val="none" w:sz="0" w:space="0" w:color="auto"/>
            <w:right w:val="none" w:sz="0" w:space="0" w:color="auto"/>
          </w:divBdr>
        </w:div>
        <w:div w:id="1431732005">
          <w:marLeft w:val="480"/>
          <w:marRight w:val="0"/>
          <w:marTop w:val="0"/>
          <w:marBottom w:val="0"/>
          <w:divBdr>
            <w:top w:val="none" w:sz="0" w:space="0" w:color="auto"/>
            <w:left w:val="none" w:sz="0" w:space="0" w:color="auto"/>
            <w:bottom w:val="none" w:sz="0" w:space="0" w:color="auto"/>
            <w:right w:val="none" w:sz="0" w:space="0" w:color="auto"/>
          </w:divBdr>
        </w:div>
        <w:div w:id="1285962749">
          <w:marLeft w:val="480"/>
          <w:marRight w:val="0"/>
          <w:marTop w:val="0"/>
          <w:marBottom w:val="0"/>
          <w:divBdr>
            <w:top w:val="none" w:sz="0" w:space="0" w:color="auto"/>
            <w:left w:val="none" w:sz="0" w:space="0" w:color="auto"/>
            <w:bottom w:val="none" w:sz="0" w:space="0" w:color="auto"/>
            <w:right w:val="none" w:sz="0" w:space="0" w:color="auto"/>
          </w:divBdr>
        </w:div>
        <w:div w:id="2096977631">
          <w:marLeft w:val="480"/>
          <w:marRight w:val="0"/>
          <w:marTop w:val="0"/>
          <w:marBottom w:val="0"/>
          <w:divBdr>
            <w:top w:val="none" w:sz="0" w:space="0" w:color="auto"/>
            <w:left w:val="none" w:sz="0" w:space="0" w:color="auto"/>
            <w:bottom w:val="none" w:sz="0" w:space="0" w:color="auto"/>
            <w:right w:val="none" w:sz="0" w:space="0" w:color="auto"/>
          </w:divBdr>
        </w:div>
        <w:div w:id="1346126548">
          <w:marLeft w:val="480"/>
          <w:marRight w:val="0"/>
          <w:marTop w:val="0"/>
          <w:marBottom w:val="0"/>
          <w:divBdr>
            <w:top w:val="none" w:sz="0" w:space="0" w:color="auto"/>
            <w:left w:val="none" w:sz="0" w:space="0" w:color="auto"/>
            <w:bottom w:val="none" w:sz="0" w:space="0" w:color="auto"/>
            <w:right w:val="none" w:sz="0" w:space="0" w:color="auto"/>
          </w:divBdr>
        </w:div>
        <w:div w:id="1828009489">
          <w:marLeft w:val="480"/>
          <w:marRight w:val="0"/>
          <w:marTop w:val="0"/>
          <w:marBottom w:val="0"/>
          <w:divBdr>
            <w:top w:val="none" w:sz="0" w:space="0" w:color="auto"/>
            <w:left w:val="none" w:sz="0" w:space="0" w:color="auto"/>
            <w:bottom w:val="none" w:sz="0" w:space="0" w:color="auto"/>
            <w:right w:val="none" w:sz="0" w:space="0" w:color="auto"/>
          </w:divBdr>
        </w:div>
      </w:divsChild>
    </w:div>
    <w:div w:id="1106268918">
      <w:bodyDiv w:val="1"/>
      <w:marLeft w:val="0"/>
      <w:marRight w:val="0"/>
      <w:marTop w:val="0"/>
      <w:marBottom w:val="0"/>
      <w:divBdr>
        <w:top w:val="none" w:sz="0" w:space="0" w:color="auto"/>
        <w:left w:val="none" w:sz="0" w:space="0" w:color="auto"/>
        <w:bottom w:val="none" w:sz="0" w:space="0" w:color="auto"/>
        <w:right w:val="none" w:sz="0" w:space="0" w:color="auto"/>
      </w:divBdr>
      <w:divsChild>
        <w:div w:id="282421171">
          <w:marLeft w:val="480"/>
          <w:marRight w:val="0"/>
          <w:marTop w:val="0"/>
          <w:marBottom w:val="0"/>
          <w:divBdr>
            <w:top w:val="none" w:sz="0" w:space="0" w:color="auto"/>
            <w:left w:val="none" w:sz="0" w:space="0" w:color="auto"/>
            <w:bottom w:val="none" w:sz="0" w:space="0" w:color="auto"/>
            <w:right w:val="none" w:sz="0" w:space="0" w:color="auto"/>
          </w:divBdr>
        </w:div>
        <w:div w:id="1661231564">
          <w:marLeft w:val="480"/>
          <w:marRight w:val="0"/>
          <w:marTop w:val="0"/>
          <w:marBottom w:val="0"/>
          <w:divBdr>
            <w:top w:val="none" w:sz="0" w:space="0" w:color="auto"/>
            <w:left w:val="none" w:sz="0" w:space="0" w:color="auto"/>
            <w:bottom w:val="none" w:sz="0" w:space="0" w:color="auto"/>
            <w:right w:val="none" w:sz="0" w:space="0" w:color="auto"/>
          </w:divBdr>
        </w:div>
        <w:div w:id="1934239658">
          <w:marLeft w:val="480"/>
          <w:marRight w:val="0"/>
          <w:marTop w:val="0"/>
          <w:marBottom w:val="0"/>
          <w:divBdr>
            <w:top w:val="none" w:sz="0" w:space="0" w:color="auto"/>
            <w:left w:val="none" w:sz="0" w:space="0" w:color="auto"/>
            <w:bottom w:val="none" w:sz="0" w:space="0" w:color="auto"/>
            <w:right w:val="none" w:sz="0" w:space="0" w:color="auto"/>
          </w:divBdr>
        </w:div>
        <w:div w:id="819150836">
          <w:marLeft w:val="480"/>
          <w:marRight w:val="0"/>
          <w:marTop w:val="0"/>
          <w:marBottom w:val="0"/>
          <w:divBdr>
            <w:top w:val="none" w:sz="0" w:space="0" w:color="auto"/>
            <w:left w:val="none" w:sz="0" w:space="0" w:color="auto"/>
            <w:bottom w:val="none" w:sz="0" w:space="0" w:color="auto"/>
            <w:right w:val="none" w:sz="0" w:space="0" w:color="auto"/>
          </w:divBdr>
        </w:div>
        <w:div w:id="265695179">
          <w:marLeft w:val="480"/>
          <w:marRight w:val="0"/>
          <w:marTop w:val="0"/>
          <w:marBottom w:val="0"/>
          <w:divBdr>
            <w:top w:val="none" w:sz="0" w:space="0" w:color="auto"/>
            <w:left w:val="none" w:sz="0" w:space="0" w:color="auto"/>
            <w:bottom w:val="none" w:sz="0" w:space="0" w:color="auto"/>
            <w:right w:val="none" w:sz="0" w:space="0" w:color="auto"/>
          </w:divBdr>
        </w:div>
        <w:div w:id="63650950">
          <w:marLeft w:val="480"/>
          <w:marRight w:val="0"/>
          <w:marTop w:val="0"/>
          <w:marBottom w:val="0"/>
          <w:divBdr>
            <w:top w:val="none" w:sz="0" w:space="0" w:color="auto"/>
            <w:left w:val="none" w:sz="0" w:space="0" w:color="auto"/>
            <w:bottom w:val="none" w:sz="0" w:space="0" w:color="auto"/>
            <w:right w:val="none" w:sz="0" w:space="0" w:color="auto"/>
          </w:divBdr>
        </w:div>
        <w:div w:id="1922711086">
          <w:marLeft w:val="480"/>
          <w:marRight w:val="0"/>
          <w:marTop w:val="0"/>
          <w:marBottom w:val="0"/>
          <w:divBdr>
            <w:top w:val="none" w:sz="0" w:space="0" w:color="auto"/>
            <w:left w:val="none" w:sz="0" w:space="0" w:color="auto"/>
            <w:bottom w:val="none" w:sz="0" w:space="0" w:color="auto"/>
            <w:right w:val="none" w:sz="0" w:space="0" w:color="auto"/>
          </w:divBdr>
        </w:div>
        <w:div w:id="316110359">
          <w:marLeft w:val="480"/>
          <w:marRight w:val="0"/>
          <w:marTop w:val="0"/>
          <w:marBottom w:val="0"/>
          <w:divBdr>
            <w:top w:val="none" w:sz="0" w:space="0" w:color="auto"/>
            <w:left w:val="none" w:sz="0" w:space="0" w:color="auto"/>
            <w:bottom w:val="none" w:sz="0" w:space="0" w:color="auto"/>
            <w:right w:val="none" w:sz="0" w:space="0" w:color="auto"/>
          </w:divBdr>
        </w:div>
        <w:div w:id="2032796966">
          <w:marLeft w:val="480"/>
          <w:marRight w:val="0"/>
          <w:marTop w:val="0"/>
          <w:marBottom w:val="0"/>
          <w:divBdr>
            <w:top w:val="none" w:sz="0" w:space="0" w:color="auto"/>
            <w:left w:val="none" w:sz="0" w:space="0" w:color="auto"/>
            <w:bottom w:val="none" w:sz="0" w:space="0" w:color="auto"/>
            <w:right w:val="none" w:sz="0" w:space="0" w:color="auto"/>
          </w:divBdr>
        </w:div>
        <w:div w:id="517088961">
          <w:marLeft w:val="480"/>
          <w:marRight w:val="0"/>
          <w:marTop w:val="0"/>
          <w:marBottom w:val="0"/>
          <w:divBdr>
            <w:top w:val="none" w:sz="0" w:space="0" w:color="auto"/>
            <w:left w:val="none" w:sz="0" w:space="0" w:color="auto"/>
            <w:bottom w:val="none" w:sz="0" w:space="0" w:color="auto"/>
            <w:right w:val="none" w:sz="0" w:space="0" w:color="auto"/>
          </w:divBdr>
        </w:div>
      </w:divsChild>
    </w:div>
    <w:div w:id="1107315336">
      <w:bodyDiv w:val="1"/>
      <w:marLeft w:val="0"/>
      <w:marRight w:val="0"/>
      <w:marTop w:val="0"/>
      <w:marBottom w:val="0"/>
      <w:divBdr>
        <w:top w:val="none" w:sz="0" w:space="0" w:color="auto"/>
        <w:left w:val="none" w:sz="0" w:space="0" w:color="auto"/>
        <w:bottom w:val="none" w:sz="0" w:space="0" w:color="auto"/>
        <w:right w:val="none" w:sz="0" w:space="0" w:color="auto"/>
      </w:divBdr>
    </w:div>
    <w:div w:id="1110585969">
      <w:bodyDiv w:val="1"/>
      <w:marLeft w:val="0"/>
      <w:marRight w:val="0"/>
      <w:marTop w:val="0"/>
      <w:marBottom w:val="0"/>
      <w:divBdr>
        <w:top w:val="none" w:sz="0" w:space="0" w:color="auto"/>
        <w:left w:val="none" w:sz="0" w:space="0" w:color="auto"/>
        <w:bottom w:val="none" w:sz="0" w:space="0" w:color="auto"/>
        <w:right w:val="none" w:sz="0" w:space="0" w:color="auto"/>
      </w:divBdr>
    </w:div>
    <w:div w:id="1111702403">
      <w:bodyDiv w:val="1"/>
      <w:marLeft w:val="0"/>
      <w:marRight w:val="0"/>
      <w:marTop w:val="0"/>
      <w:marBottom w:val="0"/>
      <w:divBdr>
        <w:top w:val="none" w:sz="0" w:space="0" w:color="auto"/>
        <w:left w:val="none" w:sz="0" w:space="0" w:color="auto"/>
        <w:bottom w:val="none" w:sz="0" w:space="0" w:color="auto"/>
        <w:right w:val="none" w:sz="0" w:space="0" w:color="auto"/>
      </w:divBdr>
    </w:div>
    <w:div w:id="1115444928">
      <w:bodyDiv w:val="1"/>
      <w:marLeft w:val="0"/>
      <w:marRight w:val="0"/>
      <w:marTop w:val="0"/>
      <w:marBottom w:val="0"/>
      <w:divBdr>
        <w:top w:val="none" w:sz="0" w:space="0" w:color="auto"/>
        <w:left w:val="none" w:sz="0" w:space="0" w:color="auto"/>
        <w:bottom w:val="none" w:sz="0" w:space="0" w:color="auto"/>
        <w:right w:val="none" w:sz="0" w:space="0" w:color="auto"/>
      </w:divBdr>
    </w:div>
    <w:div w:id="1120223824">
      <w:bodyDiv w:val="1"/>
      <w:marLeft w:val="0"/>
      <w:marRight w:val="0"/>
      <w:marTop w:val="0"/>
      <w:marBottom w:val="0"/>
      <w:divBdr>
        <w:top w:val="none" w:sz="0" w:space="0" w:color="auto"/>
        <w:left w:val="none" w:sz="0" w:space="0" w:color="auto"/>
        <w:bottom w:val="none" w:sz="0" w:space="0" w:color="auto"/>
        <w:right w:val="none" w:sz="0" w:space="0" w:color="auto"/>
      </w:divBdr>
    </w:div>
    <w:div w:id="1123961401">
      <w:bodyDiv w:val="1"/>
      <w:marLeft w:val="0"/>
      <w:marRight w:val="0"/>
      <w:marTop w:val="0"/>
      <w:marBottom w:val="0"/>
      <w:divBdr>
        <w:top w:val="none" w:sz="0" w:space="0" w:color="auto"/>
        <w:left w:val="none" w:sz="0" w:space="0" w:color="auto"/>
        <w:bottom w:val="none" w:sz="0" w:space="0" w:color="auto"/>
        <w:right w:val="none" w:sz="0" w:space="0" w:color="auto"/>
      </w:divBdr>
    </w:div>
    <w:div w:id="1133712380">
      <w:bodyDiv w:val="1"/>
      <w:marLeft w:val="0"/>
      <w:marRight w:val="0"/>
      <w:marTop w:val="0"/>
      <w:marBottom w:val="0"/>
      <w:divBdr>
        <w:top w:val="none" w:sz="0" w:space="0" w:color="auto"/>
        <w:left w:val="none" w:sz="0" w:space="0" w:color="auto"/>
        <w:bottom w:val="none" w:sz="0" w:space="0" w:color="auto"/>
        <w:right w:val="none" w:sz="0" w:space="0" w:color="auto"/>
      </w:divBdr>
      <w:divsChild>
        <w:div w:id="1445419327">
          <w:marLeft w:val="480"/>
          <w:marRight w:val="0"/>
          <w:marTop w:val="0"/>
          <w:marBottom w:val="0"/>
          <w:divBdr>
            <w:top w:val="none" w:sz="0" w:space="0" w:color="auto"/>
            <w:left w:val="none" w:sz="0" w:space="0" w:color="auto"/>
            <w:bottom w:val="none" w:sz="0" w:space="0" w:color="auto"/>
            <w:right w:val="none" w:sz="0" w:space="0" w:color="auto"/>
          </w:divBdr>
        </w:div>
        <w:div w:id="1674137889">
          <w:marLeft w:val="480"/>
          <w:marRight w:val="0"/>
          <w:marTop w:val="0"/>
          <w:marBottom w:val="0"/>
          <w:divBdr>
            <w:top w:val="none" w:sz="0" w:space="0" w:color="auto"/>
            <w:left w:val="none" w:sz="0" w:space="0" w:color="auto"/>
            <w:bottom w:val="none" w:sz="0" w:space="0" w:color="auto"/>
            <w:right w:val="none" w:sz="0" w:space="0" w:color="auto"/>
          </w:divBdr>
        </w:div>
        <w:div w:id="1835026772">
          <w:marLeft w:val="480"/>
          <w:marRight w:val="0"/>
          <w:marTop w:val="0"/>
          <w:marBottom w:val="0"/>
          <w:divBdr>
            <w:top w:val="none" w:sz="0" w:space="0" w:color="auto"/>
            <w:left w:val="none" w:sz="0" w:space="0" w:color="auto"/>
            <w:bottom w:val="none" w:sz="0" w:space="0" w:color="auto"/>
            <w:right w:val="none" w:sz="0" w:space="0" w:color="auto"/>
          </w:divBdr>
        </w:div>
        <w:div w:id="1251355183">
          <w:marLeft w:val="480"/>
          <w:marRight w:val="0"/>
          <w:marTop w:val="0"/>
          <w:marBottom w:val="0"/>
          <w:divBdr>
            <w:top w:val="none" w:sz="0" w:space="0" w:color="auto"/>
            <w:left w:val="none" w:sz="0" w:space="0" w:color="auto"/>
            <w:bottom w:val="none" w:sz="0" w:space="0" w:color="auto"/>
            <w:right w:val="none" w:sz="0" w:space="0" w:color="auto"/>
          </w:divBdr>
        </w:div>
        <w:div w:id="1494951539">
          <w:marLeft w:val="480"/>
          <w:marRight w:val="0"/>
          <w:marTop w:val="0"/>
          <w:marBottom w:val="0"/>
          <w:divBdr>
            <w:top w:val="none" w:sz="0" w:space="0" w:color="auto"/>
            <w:left w:val="none" w:sz="0" w:space="0" w:color="auto"/>
            <w:bottom w:val="none" w:sz="0" w:space="0" w:color="auto"/>
            <w:right w:val="none" w:sz="0" w:space="0" w:color="auto"/>
          </w:divBdr>
        </w:div>
        <w:div w:id="552694013">
          <w:marLeft w:val="480"/>
          <w:marRight w:val="0"/>
          <w:marTop w:val="0"/>
          <w:marBottom w:val="0"/>
          <w:divBdr>
            <w:top w:val="none" w:sz="0" w:space="0" w:color="auto"/>
            <w:left w:val="none" w:sz="0" w:space="0" w:color="auto"/>
            <w:bottom w:val="none" w:sz="0" w:space="0" w:color="auto"/>
            <w:right w:val="none" w:sz="0" w:space="0" w:color="auto"/>
          </w:divBdr>
        </w:div>
      </w:divsChild>
    </w:div>
    <w:div w:id="1140342090">
      <w:bodyDiv w:val="1"/>
      <w:marLeft w:val="0"/>
      <w:marRight w:val="0"/>
      <w:marTop w:val="0"/>
      <w:marBottom w:val="0"/>
      <w:divBdr>
        <w:top w:val="none" w:sz="0" w:space="0" w:color="auto"/>
        <w:left w:val="none" w:sz="0" w:space="0" w:color="auto"/>
        <w:bottom w:val="none" w:sz="0" w:space="0" w:color="auto"/>
        <w:right w:val="none" w:sz="0" w:space="0" w:color="auto"/>
      </w:divBdr>
    </w:div>
    <w:div w:id="1144005236">
      <w:bodyDiv w:val="1"/>
      <w:marLeft w:val="0"/>
      <w:marRight w:val="0"/>
      <w:marTop w:val="0"/>
      <w:marBottom w:val="0"/>
      <w:divBdr>
        <w:top w:val="none" w:sz="0" w:space="0" w:color="auto"/>
        <w:left w:val="none" w:sz="0" w:space="0" w:color="auto"/>
        <w:bottom w:val="none" w:sz="0" w:space="0" w:color="auto"/>
        <w:right w:val="none" w:sz="0" w:space="0" w:color="auto"/>
      </w:divBdr>
    </w:div>
    <w:div w:id="1147742918">
      <w:bodyDiv w:val="1"/>
      <w:marLeft w:val="0"/>
      <w:marRight w:val="0"/>
      <w:marTop w:val="0"/>
      <w:marBottom w:val="0"/>
      <w:divBdr>
        <w:top w:val="none" w:sz="0" w:space="0" w:color="auto"/>
        <w:left w:val="none" w:sz="0" w:space="0" w:color="auto"/>
        <w:bottom w:val="none" w:sz="0" w:space="0" w:color="auto"/>
        <w:right w:val="none" w:sz="0" w:space="0" w:color="auto"/>
      </w:divBdr>
    </w:div>
    <w:div w:id="1157839226">
      <w:bodyDiv w:val="1"/>
      <w:marLeft w:val="0"/>
      <w:marRight w:val="0"/>
      <w:marTop w:val="0"/>
      <w:marBottom w:val="0"/>
      <w:divBdr>
        <w:top w:val="none" w:sz="0" w:space="0" w:color="auto"/>
        <w:left w:val="none" w:sz="0" w:space="0" w:color="auto"/>
        <w:bottom w:val="none" w:sz="0" w:space="0" w:color="auto"/>
        <w:right w:val="none" w:sz="0" w:space="0" w:color="auto"/>
      </w:divBdr>
    </w:div>
    <w:div w:id="1166752615">
      <w:bodyDiv w:val="1"/>
      <w:marLeft w:val="0"/>
      <w:marRight w:val="0"/>
      <w:marTop w:val="0"/>
      <w:marBottom w:val="0"/>
      <w:divBdr>
        <w:top w:val="none" w:sz="0" w:space="0" w:color="auto"/>
        <w:left w:val="none" w:sz="0" w:space="0" w:color="auto"/>
        <w:bottom w:val="none" w:sz="0" w:space="0" w:color="auto"/>
        <w:right w:val="none" w:sz="0" w:space="0" w:color="auto"/>
      </w:divBdr>
    </w:div>
    <w:div w:id="1170220800">
      <w:bodyDiv w:val="1"/>
      <w:marLeft w:val="0"/>
      <w:marRight w:val="0"/>
      <w:marTop w:val="0"/>
      <w:marBottom w:val="0"/>
      <w:divBdr>
        <w:top w:val="none" w:sz="0" w:space="0" w:color="auto"/>
        <w:left w:val="none" w:sz="0" w:space="0" w:color="auto"/>
        <w:bottom w:val="none" w:sz="0" w:space="0" w:color="auto"/>
        <w:right w:val="none" w:sz="0" w:space="0" w:color="auto"/>
      </w:divBdr>
    </w:div>
    <w:div w:id="1193416067">
      <w:bodyDiv w:val="1"/>
      <w:marLeft w:val="0"/>
      <w:marRight w:val="0"/>
      <w:marTop w:val="0"/>
      <w:marBottom w:val="0"/>
      <w:divBdr>
        <w:top w:val="none" w:sz="0" w:space="0" w:color="auto"/>
        <w:left w:val="none" w:sz="0" w:space="0" w:color="auto"/>
        <w:bottom w:val="none" w:sz="0" w:space="0" w:color="auto"/>
        <w:right w:val="none" w:sz="0" w:space="0" w:color="auto"/>
      </w:divBdr>
    </w:div>
    <w:div w:id="1221134137">
      <w:bodyDiv w:val="1"/>
      <w:marLeft w:val="0"/>
      <w:marRight w:val="0"/>
      <w:marTop w:val="0"/>
      <w:marBottom w:val="0"/>
      <w:divBdr>
        <w:top w:val="none" w:sz="0" w:space="0" w:color="auto"/>
        <w:left w:val="none" w:sz="0" w:space="0" w:color="auto"/>
        <w:bottom w:val="none" w:sz="0" w:space="0" w:color="auto"/>
        <w:right w:val="none" w:sz="0" w:space="0" w:color="auto"/>
      </w:divBdr>
    </w:div>
    <w:div w:id="1228691951">
      <w:bodyDiv w:val="1"/>
      <w:marLeft w:val="0"/>
      <w:marRight w:val="0"/>
      <w:marTop w:val="0"/>
      <w:marBottom w:val="0"/>
      <w:divBdr>
        <w:top w:val="none" w:sz="0" w:space="0" w:color="auto"/>
        <w:left w:val="none" w:sz="0" w:space="0" w:color="auto"/>
        <w:bottom w:val="none" w:sz="0" w:space="0" w:color="auto"/>
        <w:right w:val="none" w:sz="0" w:space="0" w:color="auto"/>
      </w:divBdr>
    </w:div>
    <w:div w:id="1237016828">
      <w:bodyDiv w:val="1"/>
      <w:marLeft w:val="0"/>
      <w:marRight w:val="0"/>
      <w:marTop w:val="0"/>
      <w:marBottom w:val="0"/>
      <w:divBdr>
        <w:top w:val="none" w:sz="0" w:space="0" w:color="auto"/>
        <w:left w:val="none" w:sz="0" w:space="0" w:color="auto"/>
        <w:bottom w:val="none" w:sz="0" w:space="0" w:color="auto"/>
        <w:right w:val="none" w:sz="0" w:space="0" w:color="auto"/>
      </w:divBdr>
    </w:div>
    <w:div w:id="1256941975">
      <w:bodyDiv w:val="1"/>
      <w:marLeft w:val="0"/>
      <w:marRight w:val="0"/>
      <w:marTop w:val="0"/>
      <w:marBottom w:val="0"/>
      <w:divBdr>
        <w:top w:val="none" w:sz="0" w:space="0" w:color="auto"/>
        <w:left w:val="none" w:sz="0" w:space="0" w:color="auto"/>
        <w:bottom w:val="none" w:sz="0" w:space="0" w:color="auto"/>
        <w:right w:val="none" w:sz="0" w:space="0" w:color="auto"/>
      </w:divBdr>
    </w:div>
    <w:div w:id="1272399396">
      <w:bodyDiv w:val="1"/>
      <w:marLeft w:val="0"/>
      <w:marRight w:val="0"/>
      <w:marTop w:val="0"/>
      <w:marBottom w:val="0"/>
      <w:divBdr>
        <w:top w:val="none" w:sz="0" w:space="0" w:color="auto"/>
        <w:left w:val="none" w:sz="0" w:space="0" w:color="auto"/>
        <w:bottom w:val="none" w:sz="0" w:space="0" w:color="auto"/>
        <w:right w:val="none" w:sz="0" w:space="0" w:color="auto"/>
      </w:divBdr>
    </w:div>
    <w:div w:id="1281961617">
      <w:bodyDiv w:val="1"/>
      <w:marLeft w:val="0"/>
      <w:marRight w:val="0"/>
      <w:marTop w:val="0"/>
      <w:marBottom w:val="0"/>
      <w:divBdr>
        <w:top w:val="none" w:sz="0" w:space="0" w:color="auto"/>
        <w:left w:val="none" w:sz="0" w:space="0" w:color="auto"/>
        <w:bottom w:val="none" w:sz="0" w:space="0" w:color="auto"/>
        <w:right w:val="none" w:sz="0" w:space="0" w:color="auto"/>
      </w:divBdr>
    </w:div>
    <w:div w:id="1288008533">
      <w:bodyDiv w:val="1"/>
      <w:marLeft w:val="0"/>
      <w:marRight w:val="0"/>
      <w:marTop w:val="0"/>
      <w:marBottom w:val="0"/>
      <w:divBdr>
        <w:top w:val="none" w:sz="0" w:space="0" w:color="auto"/>
        <w:left w:val="none" w:sz="0" w:space="0" w:color="auto"/>
        <w:bottom w:val="none" w:sz="0" w:space="0" w:color="auto"/>
        <w:right w:val="none" w:sz="0" w:space="0" w:color="auto"/>
      </w:divBdr>
      <w:divsChild>
        <w:div w:id="534466489">
          <w:marLeft w:val="480"/>
          <w:marRight w:val="0"/>
          <w:marTop w:val="0"/>
          <w:marBottom w:val="0"/>
          <w:divBdr>
            <w:top w:val="none" w:sz="0" w:space="0" w:color="auto"/>
            <w:left w:val="none" w:sz="0" w:space="0" w:color="auto"/>
            <w:bottom w:val="none" w:sz="0" w:space="0" w:color="auto"/>
            <w:right w:val="none" w:sz="0" w:space="0" w:color="auto"/>
          </w:divBdr>
        </w:div>
        <w:div w:id="2141875802">
          <w:marLeft w:val="480"/>
          <w:marRight w:val="0"/>
          <w:marTop w:val="0"/>
          <w:marBottom w:val="0"/>
          <w:divBdr>
            <w:top w:val="none" w:sz="0" w:space="0" w:color="auto"/>
            <w:left w:val="none" w:sz="0" w:space="0" w:color="auto"/>
            <w:bottom w:val="none" w:sz="0" w:space="0" w:color="auto"/>
            <w:right w:val="none" w:sz="0" w:space="0" w:color="auto"/>
          </w:divBdr>
        </w:div>
        <w:div w:id="548415237">
          <w:marLeft w:val="480"/>
          <w:marRight w:val="0"/>
          <w:marTop w:val="0"/>
          <w:marBottom w:val="0"/>
          <w:divBdr>
            <w:top w:val="none" w:sz="0" w:space="0" w:color="auto"/>
            <w:left w:val="none" w:sz="0" w:space="0" w:color="auto"/>
            <w:bottom w:val="none" w:sz="0" w:space="0" w:color="auto"/>
            <w:right w:val="none" w:sz="0" w:space="0" w:color="auto"/>
          </w:divBdr>
        </w:div>
        <w:div w:id="240406005">
          <w:marLeft w:val="480"/>
          <w:marRight w:val="0"/>
          <w:marTop w:val="0"/>
          <w:marBottom w:val="0"/>
          <w:divBdr>
            <w:top w:val="none" w:sz="0" w:space="0" w:color="auto"/>
            <w:left w:val="none" w:sz="0" w:space="0" w:color="auto"/>
            <w:bottom w:val="none" w:sz="0" w:space="0" w:color="auto"/>
            <w:right w:val="none" w:sz="0" w:space="0" w:color="auto"/>
          </w:divBdr>
        </w:div>
        <w:div w:id="1545211335">
          <w:marLeft w:val="480"/>
          <w:marRight w:val="0"/>
          <w:marTop w:val="0"/>
          <w:marBottom w:val="0"/>
          <w:divBdr>
            <w:top w:val="none" w:sz="0" w:space="0" w:color="auto"/>
            <w:left w:val="none" w:sz="0" w:space="0" w:color="auto"/>
            <w:bottom w:val="none" w:sz="0" w:space="0" w:color="auto"/>
            <w:right w:val="none" w:sz="0" w:space="0" w:color="auto"/>
          </w:divBdr>
        </w:div>
        <w:div w:id="158665810">
          <w:marLeft w:val="480"/>
          <w:marRight w:val="0"/>
          <w:marTop w:val="0"/>
          <w:marBottom w:val="0"/>
          <w:divBdr>
            <w:top w:val="none" w:sz="0" w:space="0" w:color="auto"/>
            <w:left w:val="none" w:sz="0" w:space="0" w:color="auto"/>
            <w:bottom w:val="none" w:sz="0" w:space="0" w:color="auto"/>
            <w:right w:val="none" w:sz="0" w:space="0" w:color="auto"/>
          </w:divBdr>
        </w:div>
        <w:div w:id="1000351257">
          <w:marLeft w:val="480"/>
          <w:marRight w:val="0"/>
          <w:marTop w:val="0"/>
          <w:marBottom w:val="0"/>
          <w:divBdr>
            <w:top w:val="none" w:sz="0" w:space="0" w:color="auto"/>
            <w:left w:val="none" w:sz="0" w:space="0" w:color="auto"/>
            <w:bottom w:val="none" w:sz="0" w:space="0" w:color="auto"/>
            <w:right w:val="none" w:sz="0" w:space="0" w:color="auto"/>
          </w:divBdr>
        </w:div>
        <w:div w:id="779761523">
          <w:marLeft w:val="480"/>
          <w:marRight w:val="0"/>
          <w:marTop w:val="0"/>
          <w:marBottom w:val="0"/>
          <w:divBdr>
            <w:top w:val="none" w:sz="0" w:space="0" w:color="auto"/>
            <w:left w:val="none" w:sz="0" w:space="0" w:color="auto"/>
            <w:bottom w:val="none" w:sz="0" w:space="0" w:color="auto"/>
            <w:right w:val="none" w:sz="0" w:space="0" w:color="auto"/>
          </w:divBdr>
        </w:div>
      </w:divsChild>
    </w:div>
    <w:div w:id="1307662728">
      <w:bodyDiv w:val="1"/>
      <w:marLeft w:val="0"/>
      <w:marRight w:val="0"/>
      <w:marTop w:val="0"/>
      <w:marBottom w:val="0"/>
      <w:divBdr>
        <w:top w:val="none" w:sz="0" w:space="0" w:color="auto"/>
        <w:left w:val="none" w:sz="0" w:space="0" w:color="auto"/>
        <w:bottom w:val="none" w:sz="0" w:space="0" w:color="auto"/>
        <w:right w:val="none" w:sz="0" w:space="0" w:color="auto"/>
      </w:divBdr>
    </w:div>
    <w:div w:id="1313557098">
      <w:bodyDiv w:val="1"/>
      <w:marLeft w:val="0"/>
      <w:marRight w:val="0"/>
      <w:marTop w:val="0"/>
      <w:marBottom w:val="0"/>
      <w:divBdr>
        <w:top w:val="none" w:sz="0" w:space="0" w:color="auto"/>
        <w:left w:val="none" w:sz="0" w:space="0" w:color="auto"/>
        <w:bottom w:val="none" w:sz="0" w:space="0" w:color="auto"/>
        <w:right w:val="none" w:sz="0" w:space="0" w:color="auto"/>
      </w:divBdr>
    </w:div>
    <w:div w:id="1327585546">
      <w:bodyDiv w:val="1"/>
      <w:marLeft w:val="0"/>
      <w:marRight w:val="0"/>
      <w:marTop w:val="0"/>
      <w:marBottom w:val="0"/>
      <w:divBdr>
        <w:top w:val="none" w:sz="0" w:space="0" w:color="auto"/>
        <w:left w:val="none" w:sz="0" w:space="0" w:color="auto"/>
        <w:bottom w:val="none" w:sz="0" w:space="0" w:color="auto"/>
        <w:right w:val="none" w:sz="0" w:space="0" w:color="auto"/>
      </w:divBdr>
    </w:div>
    <w:div w:id="1328749648">
      <w:bodyDiv w:val="1"/>
      <w:marLeft w:val="0"/>
      <w:marRight w:val="0"/>
      <w:marTop w:val="0"/>
      <w:marBottom w:val="0"/>
      <w:divBdr>
        <w:top w:val="none" w:sz="0" w:space="0" w:color="auto"/>
        <w:left w:val="none" w:sz="0" w:space="0" w:color="auto"/>
        <w:bottom w:val="none" w:sz="0" w:space="0" w:color="auto"/>
        <w:right w:val="none" w:sz="0" w:space="0" w:color="auto"/>
      </w:divBdr>
    </w:div>
    <w:div w:id="1332486751">
      <w:bodyDiv w:val="1"/>
      <w:marLeft w:val="0"/>
      <w:marRight w:val="0"/>
      <w:marTop w:val="0"/>
      <w:marBottom w:val="0"/>
      <w:divBdr>
        <w:top w:val="none" w:sz="0" w:space="0" w:color="auto"/>
        <w:left w:val="none" w:sz="0" w:space="0" w:color="auto"/>
        <w:bottom w:val="none" w:sz="0" w:space="0" w:color="auto"/>
        <w:right w:val="none" w:sz="0" w:space="0" w:color="auto"/>
      </w:divBdr>
    </w:div>
    <w:div w:id="1337418430">
      <w:bodyDiv w:val="1"/>
      <w:marLeft w:val="0"/>
      <w:marRight w:val="0"/>
      <w:marTop w:val="0"/>
      <w:marBottom w:val="0"/>
      <w:divBdr>
        <w:top w:val="none" w:sz="0" w:space="0" w:color="auto"/>
        <w:left w:val="none" w:sz="0" w:space="0" w:color="auto"/>
        <w:bottom w:val="none" w:sz="0" w:space="0" w:color="auto"/>
        <w:right w:val="none" w:sz="0" w:space="0" w:color="auto"/>
      </w:divBdr>
    </w:div>
    <w:div w:id="1345401286">
      <w:bodyDiv w:val="1"/>
      <w:marLeft w:val="0"/>
      <w:marRight w:val="0"/>
      <w:marTop w:val="0"/>
      <w:marBottom w:val="0"/>
      <w:divBdr>
        <w:top w:val="none" w:sz="0" w:space="0" w:color="auto"/>
        <w:left w:val="none" w:sz="0" w:space="0" w:color="auto"/>
        <w:bottom w:val="none" w:sz="0" w:space="0" w:color="auto"/>
        <w:right w:val="none" w:sz="0" w:space="0" w:color="auto"/>
      </w:divBdr>
    </w:div>
    <w:div w:id="1363365530">
      <w:bodyDiv w:val="1"/>
      <w:marLeft w:val="0"/>
      <w:marRight w:val="0"/>
      <w:marTop w:val="0"/>
      <w:marBottom w:val="0"/>
      <w:divBdr>
        <w:top w:val="none" w:sz="0" w:space="0" w:color="auto"/>
        <w:left w:val="none" w:sz="0" w:space="0" w:color="auto"/>
        <w:bottom w:val="none" w:sz="0" w:space="0" w:color="auto"/>
        <w:right w:val="none" w:sz="0" w:space="0" w:color="auto"/>
      </w:divBdr>
    </w:div>
    <w:div w:id="1365130211">
      <w:bodyDiv w:val="1"/>
      <w:marLeft w:val="0"/>
      <w:marRight w:val="0"/>
      <w:marTop w:val="0"/>
      <w:marBottom w:val="0"/>
      <w:divBdr>
        <w:top w:val="none" w:sz="0" w:space="0" w:color="auto"/>
        <w:left w:val="none" w:sz="0" w:space="0" w:color="auto"/>
        <w:bottom w:val="none" w:sz="0" w:space="0" w:color="auto"/>
        <w:right w:val="none" w:sz="0" w:space="0" w:color="auto"/>
      </w:divBdr>
    </w:div>
    <w:div w:id="1388647374">
      <w:bodyDiv w:val="1"/>
      <w:marLeft w:val="0"/>
      <w:marRight w:val="0"/>
      <w:marTop w:val="0"/>
      <w:marBottom w:val="0"/>
      <w:divBdr>
        <w:top w:val="none" w:sz="0" w:space="0" w:color="auto"/>
        <w:left w:val="none" w:sz="0" w:space="0" w:color="auto"/>
        <w:bottom w:val="none" w:sz="0" w:space="0" w:color="auto"/>
        <w:right w:val="none" w:sz="0" w:space="0" w:color="auto"/>
      </w:divBdr>
    </w:div>
    <w:div w:id="1394693738">
      <w:bodyDiv w:val="1"/>
      <w:marLeft w:val="0"/>
      <w:marRight w:val="0"/>
      <w:marTop w:val="0"/>
      <w:marBottom w:val="0"/>
      <w:divBdr>
        <w:top w:val="none" w:sz="0" w:space="0" w:color="auto"/>
        <w:left w:val="none" w:sz="0" w:space="0" w:color="auto"/>
        <w:bottom w:val="none" w:sz="0" w:space="0" w:color="auto"/>
        <w:right w:val="none" w:sz="0" w:space="0" w:color="auto"/>
      </w:divBdr>
    </w:div>
    <w:div w:id="1403289507">
      <w:bodyDiv w:val="1"/>
      <w:marLeft w:val="0"/>
      <w:marRight w:val="0"/>
      <w:marTop w:val="0"/>
      <w:marBottom w:val="0"/>
      <w:divBdr>
        <w:top w:val="none" w:sz="0" w:space="0" w:color="auto"/>
        <w:left w:val="none" w:sz="0" w:space="0" w:color="auto"/>
        <w:bottom w:val="none" w:sz="0" w:space="0" w:color="auto"/>
        <w:right w:val="none" w:sz="0" w:space="0" w:color="auto"/>
      </w:divBdr>
    </w:div>
    <w:div w:id="1405572008">
      <w:bodyDiv w:val="1"/>
      <w:marLeft w:val="0"/>
      <w:marRight w:val="0"/>
      <w:marTop w:val="0"/>
      <w:marBottom w:val="0"/>
      <w:divBdr>
        <w:top w:val="none" w:sz="0" w:space="0" w:color="auto"/>
        <w:left w:val="none" w:sz="0" w:space="0" w:color="auto"/>
        <w:bottom w:val="none" w:sz="0" w:space="0" w:color="auto"/>
        <w:right w:val="none" w:sz="0" w:space="0" w:color="auto"/>
      </w:divBdr>
    </w:div>
    <w:div w:id="1415664833">
      <w:bodyDiv w:val="1"/>
      <w:marLeft w:val="0"/>
      <w:marRight w:val="0"/>
      <w:marTop w:val="0"/>
      <w:marBottom w:val="0"/>
      <w:divBdr>
        <w:top w:val="none" w:sz="0" w:space="0" w:color="auto"/>
        <w:left w:val="none" w:sz="0" w:space="0" w:color="auto"/>
        <w:bottom w:val="none" w:sz="0" w:space="0" w:color="auto"/>
        <w:right w:val="none" w:sz="0" w:space="0" w:color="auto"/>
      </w:divBdr>
    </w:div>
    <w:div w:id="1449157351">
      <w:bodyDiv w:val="1"/>
      <w:marLeft w:val="0"/>
      <w:marRight w:val="0"/>
      <w:marTop w:val="0"/>
      <w:marBottom w:val="0"/>
      <w:divBdr>
        <w:top w:val="none" w:sz="0" w:space="0" w:color="auto"/>
        <w:left w:val="none" w:sz="0" w:space="0" w:color="auto"/>
        <w:bottom w:val="none" w:sz="0" w:space="0" w:color="auto"/>
        <w:right w:val="none" w:sz="0" w:space="0" w:color="auto"/>
      </w:divBdr>
    </w:div>
    <w:div w:id="1450932883">
      <w:bodyDiv w:val="1"/>
      <w:marLeft w:val="0"/>
      <w:marRight w:val="0"/>
      <w:marTop w:val="0"/>
      <w:marBottom w:val="0"/>
      <w:divBdr>
        <w:top w:val="none" w:sz="0" w:space="0" w:color="auto"/>
        <w:left w:val="none" w:sz="0" w:space="0" w:color="auto"/>
        <w:bottom w:val="none" w:sz="0" w:space="0" w:color="auto"/>
        <w:right w:val="none" w:sz="0" w:space="0" w:color="auto"/>
      </w:divBdr>
    </w:div>
    <w:div w:id="1464083470">
      <w:bodyDiv w:val="1"/>
      <w:marLeft w:val="0"/>
      <w:marRight w:val="0"/>
      <w:marTop w:val="0"/>
      <w:marBottom w:val="0"/>
      <w:divBdr>
        <w:top w:val="none" w:sz="0" w:space="0" w:color="auto"/>
        <w:left w:val="none" w:sz="0" w:space="0" w:color="auto"/>
        <w:bottom w:val="none" w:sz="0" w:space="0" w:color="auto"/>
        <w:right w:val="none" w:sz="0" w:space="0" w:color="auto"/>
      </w:divBdr>
    </w:div>
    <w:div w:id="1469514962">
      <w:bodyDiv w:val="1"/>
      <w:marLeft w:val="0"/>
      <w:marRight w:val="0"/>
      <w:marTop w:val="0"/>
      <w:marBottom w:val="0"/>
      <w:divBdr>
        <w:top w:val="none" w:sz="0" w:space="0" w:color="auto"/>
        <w:left w:val="none" w:sz="0" w:space="0" w:color="auto"/>
        <w:bottom w:val="none" w:sz="0" w:space="0" w:color="auto"/>
        <w:right w:val="none" w:sz="0" w:space="0" w:color="auto"/>
      </w:divBdr>
    </w:div>
    <w:div w:id="1485273129">
      <w:bodyDiv w:val="1"/>
      <w:marLeft w:val="0"/>
      <w:marRight w:val="0"/>
      <w:marTop w:val="0"/>
      <w:marBottom w:val="0"/>
      <w:divBdr>
        <w:top w:val="none" w:sz="0" w:space="0" w:color="auto"/>
        <w:left w:val="none" w:sz="0" w:space="0" w:color="auto"/>
        <w:bottom w:val="none" w:sz="0" w:space="0" w:color="auto"/>
        <w:right w:val="none" w:sz="0" w:space="0" w:color="auto"/>
      </w:divBdr>
    </w:div>
    <w:div w:id="1489252740">
      <w:bodyDiv w:val="1"/>
      <w:marLeft w:val="0"/>
      <w:marRight w:val="0"/>
      <w:marTop w:val="0"/>
      <w:marBottom w:val="0"/>
      <w:divBdr>
        <w:top w:val="none" w:sz="0" w:space="0" w:color="auto"/>
        <w:left w:val="none" w:sz="0" w:space="0" w:color="auto"/>
        <w:bottom w:val="none" w:sz="0" w:space="0" w:color="auto"/>
        <w:right w:val="none" w:sz="0" w:space="0" w:color="auto"/>
      </w:divBdr>
    </w:div>
    <w:div w:id="1519348012">
      <w:bodyDiv w:val="1"/>
      <w:marLeft w:val="0"/>
      <w:marRight w:val="0"/>
      <w:marTop w:val="0"/>
      <w:marBottom w:val="0"/>
      <w:divBdr>
        <w:top w:val="none" w:sz="0" w:space="0" w:color="auto"/>
        <w:left w:val="none" w:sz="0" w:space="0" w:color="auto"/>
        <w:bottom w:val="none" w:sz="0" w:space="0" w:color="auto"/>
        <w:right w:val="none" w:sz="0" w:space="0" w:color="auto"/>
      </w:divBdr>
    </w:div>
    <w:div w:id="1532763885">
      <w:bodyDiv w:val="1"/>
      <w:marLeft w:val="0"/>
      <w:marRight w:val="0"/>
      <w:marTop w:val="0"/>
      <w:marBottom w:val="0"/>
      <w:divBdr>
        <w:top w:val="none" w:sz="0" w:space="0" w:color="auto"/>
        <w:left w:val="none" w:sz="0" w:space="0" w:color="auto"/>
        <w:bottom w:val="none" w:sz="0" w:space="0" w:color="auto"/>
        <w:right w:val="none" w:sz="0" w:space="0" w:color="auto"/>
      </w:divBdr>
    </w:div>
    <w:div w:id="1537350105">
      <w:bodyDiv w:val="1"/>
      <w:marLeft w:val="0"/>
      <w:marRight w:val="0"/>
      <w:marTop w:val="0"/>
      <w:marBottom w:val="0"/>
      <w:divBdr>
        <w:top w:val="none" w:sz="0" w:space="0" w:color="auto"/>
        <w:left w:val="none" w:sz="0" w:space="0" w:color="auto"/>
        <w:bottom w:val="none" w:sz="0" w:space="0" w:color="auto"/>
        <w:right w:val="none" w:sz="0" w:space="0" w:color="auto"/>
      </w:divBdr>
      <w:divsChild>
        <w:div w:id="1366053644">
          <w:marLeft w:val="480"/>
          <w:marRight w:val="0"/>
          <w:marTop w:val="0"/>
          <w:marBottom w:val="0"/>
          <w:divBdr>
            <w:top w:val="none" w:sz="0" w:space="0" w:color="auto"/>
            <w:left w:val="none" w:sz="0" w:space="0" w:color="auto"/>
            <w:bottom w:val="none" w:sz="0" w:space="0" w:color="auto"/>
            <w:right w:val="none" w:sz="0" w:space="0" w:color="auto"/>
          </w:divBdr>
        </w:div>
        <w:div w:id="194849109">
          <w:marLeft w:val="480"/>
          <w:marRight w:val="0"/>
          <w:marTop w:val="0"/>
          <w:marBottom w:val="0"/>
          <w:divBdr>
            <w:top w:val="none" w:sz="0" w:space="0" w:color="auto"/>
            <w:left w:val="none" w:sz="0" w:space="0" w:color="auto"/>
            <w:bottom w:val="none" w:sz="0" w:space="0" w:color="auto"/>
            <w:right w:val="none" w:sz="0" w:space="0" w:color="auto"/>
          </w:divBdr>
        </w:div>
        <w:div w:id="1218130570">
          <w:marLeft w:val="480"/>
          <w:marRight w:val="0"/>
          <w:marTop w:val="0"/>
          <w:marBottom w:val="0"/>
          <w:divBdr>
            <w:top w:val="none" w:sz="0" w:space="0" w:color="auto"/>
            <w:left w:val="none" w:sz="0" w:space="0" w:color="auto"/>
            <w:bottom w:val="none" w:sz="0" w:space="0" w:color="auto"/>
            <w:right w:val="none" w:sz="0" w:space="0" w:color="auto"/>
          </w:divBdr>
        </w:div>
        <w:div w:id="2074154738">
          <w:marLeft w:val="480"/>
          <w:marRight w:val="0"/>
          <w:marTop w:val="0"/>
          <w:marBottom w:val="0"/>
          <w:divBdr>
            <w:top w:val="none" w:sz="0" w:space="0" w:color="auto"/>
            <w:left w:val="none" w:sz="0" w:space="0" w:color="auto"/>
            <w:bottom w:val="none" w:sz="0" w:space="0" w:color="auto"/>
            <w:right w:val="none" w:sz="0" w:space="0" w:color="auto"/>
          </w:divBdr>
        </w:div>
        <w:div w:id="1407190171">
          <w:marLeft w:val="480"/>
          <w:marRight w:val="0"/>
          <w:marTop w:val="0"/>
          <w:marBottom w:val="0"/>
          <w:divBdr>
            <w:top w:val="none" w:sz="0" w:space="0" w:color="auto"/>
            <w:left w:val="none" w:sz="0" w:space="0" w:color="auto"/>
            <w:bottom w:val="none" w:sz="0" w:space="0" w:color="auto"/>
            <w:right w:val="none" w:sz="0" w:space="0" w:color="auto"/>
          </w:divBdr>
        </w:div>
        <w:div w:id="774711674">
          <w:marLeft w:val="480"/>
          <w:marRight w:val="0"/>
          <w:marTop w:val="0"/>
          <w:marBottom w:val="0"/>
          <w:divBdr>
            <w:top w:val="none" w:sz="0" w:space="0" w:color="auto"/>
            <w:left w:val="none" w:sz="0" w:space="0" w:color="auto"/>
            <w:bottom w:val="none" w:sz="0" w:space="0" w:color="auto"/>
            <w:right w:val="none" w:sz="0" w:space="0" w:color="auto"/>
          </w:divBdr>
        </w:div>
        <w:div w:id="1144005687">
          <w:marLeft w:val="480"/>
          <w:marRight w:val="0"/>
          <w:marTop w:val="0"/>
          <w:marBottom w:val="0"/>
          <w:divBdr>
            <w:top w:val="none" w:sz="0" w:space="0" w:color="auto"/>
            <w:left w:val="none" w:sz="0" w:space="0" w:color="auto"/>
            <w:bottom w:val="none" w:sz="0" w:space="0" w:color="auto"/>
            <w:right w:val="none" w:sz="0" w:space="0" w:color="auto"/>
          </w:divBdr>
        </w:div>
      </w:divsChild>
    </w:div>
    <w:div w:id="1549803519">
      <w:bodyDiv w:val="1"/>
      <w:marLeft w:val="0"/>
      <w:marRight w:val="0"/>
      <w:marTop w:val="0"/>
      <w:marBottom w:val="0"/>
      <w:divBdr>
        <w:top w:val="none" w:sz="0" w:space="0" w:color="auto"/>
        <w:left w:val="none" w:sz="0" w:space="0" w:color="auto"/>
        <w:bottom w:val="none" w:sz="0" w:space="0" w:color="auto"/>
        <w:right w:val="none" w:sz="0" w:space="0" w:color="auto"/>
      </w:divBdr>
    </w:div>
    <w:div w:id="1558976718">
      <w:bodyDiv w:val="1"/>
      <w:marLeft w:val="0"/>
      <w:marRight w:val="0"/>
      <w:marTop w:val="0"/>
      <w:marBottom w:val="0"/>
      <w:divBdr>
        <w:top w:val="none" w:sz="0" w:space="0" w:color="auto"/>
        <w:left w:val="none" w:sz="0" w:space="0" w:color="auto"/>
        <w:bottom w:val="none" w:sz="0" w:space="0" w:color="auto"/>
        <w:right w:val="none" w:sz="0" w:space="0" w:color="auto"/>
      </w:divBdr>
    </w:div>
    <w:div w:id="1560627682">
      <w:bodyDiv w:val="1"/>
      <w:marLeft w:val="0"/>
      <w:marRight w:val="0"/>
      <w:marTop w:val="0"/>
      <w:marBottom w:val="0"/>
      <w:divBdr>
        <w:top w:val="none" w:sz="0" w:space="0" w:color="auto"/>
        <w:left w:val="none" w:sz="0" w:space="0" w:color="auto"/>
        <w:bottom w:val="none" w:sz="0" w:space="0" w:color="auto"/>
        <w:right w:val="none" w:sz="0" w:space="0" w:color="auto"/>
      </w:divBdr>
    </w:div>
    <w:div w:id="1561551699">
      <w:bodyDiv w:val="1"/>
      <w:marLeft w:val="0"/>
      <w:marRight w:val="0"/>
      <w:marTop w:val="0"/>
      <w:marBottom w:val="0"/>
      <w:divBdr>
        <w:top w:val="none" w:sz="0" w:space="0" w:color="auto"/>
        <w:left w:val="none" w:sz="0" w:space="0" w:color="auto"/>
        <w:bottom w:val="none" w:sz="0" w:space="0" w:color="auto"/>
        <w:right w:val="none" w:sz="0" w:space="0" w:color="auto"/>
      </w:divBdr>
      <w:divsChild>
        <w:div w:id="918249065">
          <w:marLeft w:val="480"/>
          <w:marRight w:val="0"/>
          <w:marTop w:val="0"/>
          <w:marBottom w:val="0"/>
          <w:divBdr>
            <w:top w:val="none" w:sz="0" w:space="0" w:color="auto"/>
            <w:left w:val="none" w:sz="0" w:space="0" w:color="auto"/>
            <w:bottom w:val="none" w:sz="0" w:space="0" w:color="auto"/>
            <w:right w:val="none" w:sz="0" w:space="0" w:color="auto"/>
          </w:divBdr>
        </w:div>
        <w:div w:id="55780676">
          <w:marLeft w:val="480"/>
          <w:marRight w:val="0"/>
          <w:marTop w:val="0"/>
          <w:marBottom w:val="0"/>
          <w:divBdr>
            <w:top w:val="none" w:sz="0" w:space="0" w:color="auto"/>
            <w:left w:val="none" w:sz="0" w:space="0" w:color="auto"/>
            <w:bottom w:val="none" w:sz="0" w:space="0" w:color="auto"/>
            <w:right w:val="none" w:sz="0" w:space="0" w:color="auto"/>
          </w:divBdr>
        </w:div>
        <w:div w:id="947466696">
          <w:marLeft w:val="480"/>
          <w:marRight w:val="0"/>
          <w:marTop w:val="0"/>
          <w:marBottom w:val="0"/>
          <w:divBdr>
            <w:top w:val="none" w:sz="0" w:space="0" w:color="auto"/>
            <w:left w:val="none" w:sz="0" w:space="0" w:color="auto"/>
            <w:bottom w:val="none" w:sz="0" w:space="0" w:color="auto"/>
            <w:right w:val="none" w:sz="0" w:space="0" w:color="auto"/>
          </w:divBdr>
        </w:div>
        <w:div w:id="1847019922">
          <w:marLeft w:val="480"/>
          <w:marRight w:val="0"/>
          <w:marTop w:val="0"/>
          <w:marBottom w:val="0"/>
          <w:divBdr>
            <w:top w:val="none" w:sz="0" w:space="0" w:color="auto"/>
            <w:left w:val="none" w:sz="0" w:space="0" w:color="auto"/>
            <w:bottom w:val="none" w:sz="0" w:space="0" w:color="auto"/>
            <w:right w:val="none" w:sz="0" w:space="0" w:color="auto"/>
          </w:divBdr>
        </w:div>
        <w:div w:id="224923512">
          <w:marLeft w:val="480"/>
          <w:marRight w:val="0"/>
          <w:marTop w:val="0"/>
          <w:marBottom w:val="0"/>
          <w:divBdr>
            <w:top w:val="none" w:sz="0" w:space="0" w:color="auto"/>
            <w:left w:val="none" w:sz="0" w:space="0" w:color="auto"/>
            <w:bottom w:val="none" w:sz="0" w:space="0" w:color="auto"/>
            <w:right w:val="none" w:sz="0" w:space="0" w:color="auto"/>
          </w:divBdr>
        </w:div>
        <w:div w:id="2055887997">
          <w:marLeft w:val="480"/>
          <w:marRight w:val="0"/>
          <w:marTop w:val="0"/>
          <w:marBottom w:val="0"/>
          <w:divBdr>
            <w:top w:val="none" w:sz="0" w:space="0" w:color="auto"/>
            <w:left w:val="none" w:sz="0" w:space="0" w:color="auto"/>
            <w:bottom w:val="none" w:sz="0" w:space="0" w:color="auto"/>
            <w:right w:val="none" w:sz="0" w:space="0" w:color="auto"/>
          </w:divBdr>
        </w:div>
        <w:div w:id="1500197649">
          <w:marLeft w:val="480"/>
          <w:marRight w:val="0"/>
          <w:marTop w:val="0"/>
          <w:marBottom w:val="0"/>
          <w:divBdr>
            <w:top w:val="none" w:sz="0" w:space="0" w:color="auto"/>
            <w:left w:val="none" w:sz="0" w:space="0" w:color="auto"/>
            <w:bottom w:val="none" w:sz="0" w:space="0" w:color="auto"/>
            <w:right w:val="none" w:sz="0" w:space="0" w:color="auto"/>
          </w:divBdr>
        </w:div>
        <w:div w:id="983006597">
          <w:marLeft w:val="480"/>
          <w:marRight w:val="0"/>
          <w:marTop w:val="0"/>
          <w:marBottom w:val="0"/>
          <w:divBdr>
            <w:top w:val="none" w:sz="0" w:space="0" w:color="auto"/>
            <w:left w:val="none" w:sz="0" w:space="0" w:color="auto"/>
            <w:bottom w:val="none" w:sz="0" w:space="0" w:color="auto"/>
            <w:right w:val="none" w:sz="0" w:space="0" w:color="auto"/>
          </w:divBdr>
        </w:div>
        <w:div w:id="58014960">
          <w:marLeft w:val="480"/>
          <w:marRight w:val="0"/>
          <w:marTop w:val="0"/>
          <w:marBottom w:val="0"/>
          <w:divBdr>
            <w:top w:val="none" w:sz="0" w:space="0" w:color="auto"/>
            <w:left w:val="none" w:sz="0" w:space="0" w:color="auto"/>
            <w:bottom w:val="none" w:sz="0" w:space="0" w:color="auto"/>
            <w:right w:val="none" w:sz="0" w:space="0" w:color="auto"/>
          </w:divBdr>
        </w:div>
        <w:div w:id="1437170492">
          <w:marLeft w:val="480"/>
          <w:marRight w:val="0"/>
          <w:marTop w:val="0"/>
          <w:marBottom w:val="0"/>
          <w:divBdr>
            <w:top w:val="none" w:sz="0" w:space="0" w:color="auto"/>
            <w:left w:val="none" w:sz="0" w:space="0" w:color="auto"/>
            <w:bottom w:val="none" w:sz="0" w:space="0" w:color="auto"/>
            <w:right w:val="none" w:sz="0" w:space="0" w:color="auto"/>
          </w:divBdr>
        </w:div>
      </w:divsChild>
    </w:div>
    <w:div w:id="1567497453">
      <w:bodyDiv w:val="1"/>
      <w:marLeft w:val="0"/>
      <w:marRight w:val="0"/>
      <w:marTop w:val="0"/>
      <w:marBottom w:val="0"/>
      <w:divBdr>
        <w:top w:val="none" w:sz="0" w:space="0" w:color="auto"/>
        <w:left w:val="none" w:sz="0" w:space="0" w:color="auto"/>
        <w:bottom w:val="none" w:sz="0" w:space="0" w:color="auto"/>
        <w:right w:val="none" w:sz="0" w:space="0" w:color="auto"/>
      </w:divBdr>
    </w:div>
    <w:div w:id="1586717955">
      <w:bodyDiv w:val="1"/>
      <w:marLeft w:val="0"/>
      <w:marRight w:val="0"/>
      <w:marTop w:val="0"/>
      <w:marBottom w:val="0"/>
      <w:divBdr>
        <w:top w:val="none" w:sz="0" w:space="0" w:color="auto"/>
        <w:left w:val="none" w:sz="0" w:space="0" w:color="auto"/>
        <w:bottom w:val="none" w:sz="0" w:space="0" w:color="auto"/>
        <w:right w:val="none" w:sz="0" w:space="0" w:color="auto"/>
      </w:divBdr>
    </w:div>
    <w:div w:id="1587301931">
      <w:bodyDiv w:val="1"/>
      <w:marLeft w:val="0"/>
      <w:marRight w:val="0"/>
      <w:marTop w:val="0"/>
      <w:marBottom w:val="0"/>
      <w:divBdr>
        <w:top w:val="none" w:sz="0" w:space="0" w:color="auto"/>
        <w:left w:val="none" w:sz="0" w:space="0" w:color="auto"/>
        <w:bottom w:val="none" w:sz="0" w:space="0" w:color="auto"/>
        <w:right w:val="none" w:sz="0" w:space="0" w:color="auto"/>
      </w:divBdr>
    </w:div>
    <w:div w:id="1594437376">
      <w:bodyDiv w:val="1"/>
      <w:marLeft w:val="0"/>
      <w:marRight w:val="0"/>
      <w:marTop w:val="0"/>
      <w:marBottom w:val="0"/>
      <w:divBdr>
        <w:top w:val="none" w:sz="0" w:space="0" w:color="auto"/>
        <w:left w:val="none" w:sz="0" w:space="0" w:color="auto"/>
        <w:bottom w:val="none" w:sz="0" w:space="0" w:color="auto"/>
        <w:right w:val="none" w:sz="0" w:space="0" w:color="auto"/>
      </w:divBdr>
    </w:div>
    <w:div w:id="1602104690">
      <w:bodyDiv w:val="1"/>
      <w:marLeft w:val="0"/>
      <w:marRight w:val="0"/>
      <w:marTop w:val="0"/>
      <w:marBottom w:val="0"/>
      <w:divBdr>
        <w:top w:val="none" w:sz="0" w:space="0" w:color="auto"/>
        <w:left w:val="none" w:sz="0" w:space="0" w:color="auto"/>
        <w:bottom w:val="none" w:sz="0" w:space="0" w:color="auto"/>
        <w:right w:val="none" w:sz="0" w:space="0" w:color="auto"/>
      </w:divBdr>
    </w:div>
    <w:div w:id="1615402243">
      <w:bodyDiv w:val="1"/>
      <w:marLeft w:val="0"/>
      <w:marRight w:val="0"/>
      <w:marTop w:val="0"/>
      <w:marBottom w:val="0"/>
      <w:divBdr>
        <w:top w:val="none" w:sz="0" w:space="0" w:color="auto"/>
        <w:left w:val="none" w:sz="0" w:space="0" w:color="auto"/>
        <w:bottom w:val="none" w:sz="0" w:space="0" w:color="auto"/>
        <w:right w:val="none" w:sz="0" w:space="0" w:color="auto"/>
      </w:divBdr>
    </w:div>
    <w:div w:id="1624579595">
      <w:bodyDiv w:val="1"/>
      <w:marLeft w:val="0"/>
      <w:marRight w:val="0"/>
      <w:marTop w:val="0"/>
      <w:marBottom w:val="0"/>
      <w:divBdr>
        <w:top w:val="none" w:sz="0" w:space="0" w:color="auto"/>
        <w:left w:val="none" w:sz="0" w:space="0" w:color="auto"/>
        <w:bottom w:val="none" w:sz="0" w:space="0" w:color="auto"/>
        <w:right w:val="none" w:sz="0" w:space="0" w:color="auto"/>
      </w:divBdr>
    </w:div>
    <w:div w:id="1629435654">
      <w:bodyDiv w:val="1"/>
      <w:marLeft w:val="0"/>
      <w:marRight w:val="0"/>
      <w:marTop w:val="0"/>
      <w:marBottom w:val="0"/>
      <w:divBdr>
        <w:top w:val="none" w:sz="0" w:space="0" w:color="auto"/>
        <w:left w:val="none" w:sz="0" w:space="0" w:color="auto"/>
        <w:bottom w:val="none" w:sz="0" w:space="0" w:color="auto"/>
        <w:right w:val="none" w:sz="0" w:space="0" w:color="auto"/>
      </w:divBdr>
    </w:div>
    <w:div w:id="1631786232">
      <w:bodyDiv w:val="1"/>
      <w:marLeft w:val="0"/>
      <w:marRight w:val="0"/>
      <w:marTop w:val="0"/>
      <w:marBottom w:val="0"/>
      <w:divBdr>
        <w:top w:val="none" w:sz="0" w:space="0" w:color="auto"/>
        <w:left w:val="none" w:sz="0" w:space="0" w:color="auto"/>
        <w:bottom w:val="none" w:sz="0" w:space="0" w:color="auto"/>
        <w:right w:val="none" w:sz="0" w:space="0" w:color="auto"/>
      </w:divBdr>
      <w:divsChild>
        <w:div w:id="1541435227">
          <w:marLeft w:val="480"/>
          <w:marRight w:val="0"/>
          <w:marTop w:val="0"/>
          <w:marBottom w:val="0"/>
          <w:divBdr>
            <w:top w:val="none" w:sz="0" w:space="0" w:color="auto"/>
            <w:left w:val="none" w:sz="0" w:space="0" w:color="auto"/>
            <w:bottom w:val="none" w:sz="0" w:space="0" w:color="auto"/>
            <w:right w:val="none" w:sz="0" w:space="0" w:color="auto"/>
          </w:divBdr>
        </w:div>
        <w:div w:id="695927809">
          <w:marLeft w:val="480"/>
          <w:marRight w:val="0"/>
          <w:marTop w:val="0"/>
          <w:marBottom w:val="0"/>
          <w:divBdr>
            <w:top w:val="none" w:sz="0" w:space="0" w:color="auto"/>
            <w:left w:val="none" w:sz="0" w:space="0" w:color="auto"/>
            <w:bottom w:val="none" w:sz="0" w:space="0" w:color="auto"/>
            <w:right w:val="none" w:sz="0" w:space="0" w:color="auto"/>
          </w:divBdr>
        </w:div>
        <w:div w:id="604075541">
          <w:marLeft w:val="480"/>
          <w:marRight w:val="0"/>
          <w:marTop w:val="0"/>
          <w:marBottom w:val="0"/>
          <w:divBdr>
            <w:top w:val="none" w:sz="0" w:space="0" w:color="auto"/>
            <w:left w:val="none" w:sz="0" w:space="0" w:color="auto"/>
            <w:bottom w:val="none" w:sz="0" w:space="0" w:color="auto"/>
            <w:right w:val="none" w:sz="0" w:space="0" w:color="auto"/>
          </w:divBdr>
        </w:div>
        <w:div w:id="533537422">
          <w:marLeft w:val="480"/>
          <w:marRight w:val="0"/>
          <w:marTop w:val="0"/>
          <w:marBottom w:val="0"/>
          <w:divBdr>
            <w:top w:val="none" w:sz="0" w:space="0" w:color="auto"/>
            <w:left w:val="none" w:sz="0" w:space="0" w:color="auto"/>
            <w:bottom w:val="none" w:sz="0" w:space="0" w:color="auto"/>
            <w:right w:val="none" w:sz="0" w:space="0" w:color="auto"/>
          </w:divBdr>
        </w:div>
        <w:div w:id="750783798">
          <w:marLeft w:val="480"/>
          <w:marRight w:val="0"/>
          <w:marTop w:val="0"/>
          <w:marBottom w:val="0"/>
          <w:divBdr>
            <w:top w:val="none" w:sz="0" w:space="0" w:color="auto"/>
            <w:left w:val="none" w:sz="0" w:space="0" w:color="auto"/>
            <w:bottom w:val="none" w:sz="0" w:space="0" w:color="auto"/>
            <w:right w:val="none" w:sz="0" w:space="0" w:color="auto"/>
          </w:divBdr>
        </w:div>
        <w:div w:id="1602184575">
          <w:marLeft w:val="480"/>
          <w:marRight w:val="0"/>
          <w:marTop w:val="0"/>
          <w:marBottom w:val="0"/>
          <w:divBdr>
            <w:top w:val="none" w:sz="0" w:space="0" w:color="auto"/>
            <w:left w:val="none" w:sz="0" w:space="0" w:color="auto"/>
            <w:bottom w:val="none" w:sz="0" w:space="0" w:color="auto"/>
            <w:right w:val="none" w:sz="0" w:space="0" w:color="auto"/>
          </w:divBdr>
        </w:div>
      </w:divsChild>
    </w:div>
    <w:div w:id="1642731158">
      <w:bodyDiv w:val="1"/>
      <w:marLeft w:val="0"/>
      <w:marRight w:val="0"/>
      <w:marTop w:val="0"/>
      <w:marBottom w:val="0"/>
      <w:divBdr>
        <w:top w:val="none" w:sz="0" w:space="0" w:color="auto"/>
        <w:left w:val="none" w:sz="0" w:space="0" w:color="auto"/>
        <w:bottom w:val="none" w:sz="0" w:space="0" w:color="auto"/>
        <w:right w:val="none" w:sz="0" w:space="0" w:color="auto"/>
      </w:divBdr>
    </w:div>
    <w:div w:id="1649364665">
      <w:bodyDiv w:val="1"/>
      <w:marLeft w:val="0"/>
      <w:marRight w:val="0"/>
      <w:marTop w:val="0"/>
      <w:marBottom w:val="0"/>
      <w:divBdr>
        <w:top w:val="none" w:sz="0" w:space="0" w:color="auto"/>
        <w:left w:val="none" w:sz="0" w:space="0" w:color="auto"/>
        <w:bottom w:val="none" w:sz="0" w:space="0" w:color="auto"/>
        <w:right w:val="none" w:sz="0" w:space="0" w:color="auto"/>
      </w:divBdr>
    </w:div>
    <w:div w:id="1659460869">
      <w:bodyDiv w:val="1"/>
      <w:marLeft w:val="0"/>
      <w:marRight w:val="0"/>
      <w:marTop w:val="0"/>
      <w:marBottom w:val="0"/>
      <w:divBdr>
        <w:top w:val="none" w:sz="0" w:space="0" w:color="auto"/>
        <w:left w:val="none" w:sz="0" w:space="0" w:color="auto"/>
        <w:bottom w:val="none" w:sz="0" w:space="0" w:color="auto"/>
        <w:right w:val="none" w:sz="0" w:space="0" w:color="auto"/>
      </w:divBdr>
    </w:div>
    <w:div w:id="1661343675">
      <w:bodyDiv w:val="1"/>
      <w:marLeft w:val="0"/>
      <w:marRight w:val="0"/>
      <w:marTop w:val="0"/>
      <w:marBottom w:val="0"/>
      <w:divBdr>
        <w:top w:val="none" w:sz="0" w:space="0" w:color="auto"/>
        <w:left w:val="none" w:sz="0" w:space="0" w:color="auto"/>
        <w:bottom w:val="none" w:sz="0" w:space="0" w:color="auto"/>
        <w:right w:val="none" w:sz="0" w:space="0" w:color="auto"/>
      </w:divBdr>
    </w:div>
    <w:div w:id="1668094480">
      <w:bodyDiv w:val="1"/>
      <w:marLeft w:val="0"/>
      <w:marRight w:val="0"/>
      <w:marTop w:val="0"/>
      <w:marBottom w:val="0"/>
      <w:divBdr>
        <w:top w:val="none" w:sz="0" w:space="0" w:color="auto"/>
        <w:left w:val="none" w:sz="0" w:space="0" w:color="auto"/>
        <w:bottom w:val="none" w:sz="0" w:space="0" w:color="auto"/>
        <w:right w:val="none" w:sz="0" w:space="0" w:color="auto"/>
      </w:divBdr>
    </w:div>
    <w:div w:id="1671837050">
      <w:bodyDiv w:val="1"/>
      <w:marLeft w:val="0"/>
      <w:marRight w:val="0"/>
      <w:marTop w:val="0"/>
      <w:marBottom w:val="0"/>
      <w:divBdr>
        <w:top w:val="none" w:sz="0" w:space="0" w:color="auto"/>
        <w:left w:val="none" w:sz="0" w:space="0" w:color="auto"/>
        <w:bottom w:val="none" w:sz="0" w:space="0" w:color="auto"/>
        <w:right w:val="none" w:sz="0" w:space="0" w:color="auto"/>
      </w:divBdr>
    </w:div>
    <w:div w:id="1705015585">
      <w:bodyDiv w:val="1"/>
      <w:marLeft w:val="0"/>
      <w:marRight w:val="0"/>
      <w:marTop w:val="0"/>
      <w:marBottom w:val="0"/>
      <w:divBdr>
        <w:top w:val="none" w:sz="0" w:space="0" w:color="auto"/>
        <w:left w:val="none" w:sz="0" w:space="0" w:color="auto"/>
        <w:bottom w:val="none" w:sz="0" w:space="0" w:color="auto"/>
        <w:right w:val="none" w:sz="0" w:space="0" w:color="auto"/>
      </w:divBdr>
      <w:divsChild>
        <w:div w:id="552425656">
          <w:marLeft w:val="480"/>
          <w:marRight w:val="0"/>
          <w:marTop w:val="0"/>
          <w:marBottom w:val="0"/>
          <w:divBdr>
            <w:top w:val="none" w:sz="0" w:space="0" w:color="auto"/>
            <w:left w:val="none" w:sz="0" w:space="0" w:color="auto"/>
            <w:bottom w:val="none" w:sz="0" w:space="0" w:color="auto"/>
            <w:right w:val="none" w:sz="0" w:space="0" w:color="auto"/>
          </w:divBdr>
        </w:div>
        <w:div w:id="963272062">
          <w:marLeft w:val="480"/>
          <w:marRight w:val="0"/>
          <w:marTop w:val="0"/>
          <w:marBottom w:val="0"/>
          <w:divBdr>
            <w:top w:val="none" w:sz="0" w:space="0" w:color="auto"/>
            <w:left w:val="none" w:sz="0" w:space="0" w:color="auto"/>
            <w:bottom w:val="none" w:sz="0" w:space="0" w:color="auto"/>
            <w:right w:val="none" w:sz="0" w:space="0" w:color="auto"/>
          </w:divBdr>
        </w:div>
        <w:div w:id="1337227145">
          <w:marLeft w:val="480"/>
          <w:marRight w:val="0"/>
          <w:marTop w:val="0"/>
          <w:marBottom w:val="0"/>
          <w:divBdr>
            <w:top w:val="none" w:sz="0" w:space="0" w:color="auto"/>
            <w:left w:val="none" w:sz="0" w:space="0" w:color="auto"/>
            <w:bottom w:val="none" w:sz="0" w:space="0" w:color="auto"/>
            <w:right w:val="none" w:sz="0" w:space="0" w:color="auto"/>
          </w:divBdr>
        </w:div>
        <w:div w:id="1916281492">
          <w:marLeft w:val="480"/>
          <w:marRight w:val="0"/>
          <w:marTop w:val="0"/>
          <w:marBottom w:val="0"/>
          <w:divBdr>
            <w:top w:val="none" w:sz="0" w:space="0" w:color="auto"/>
            <w:left w:val="none" w:sz="0" w:space="0" w:color="auto"/>
            <w:bottom w:val="none" w:sz="0" w:space="0" w:color="auto"/>
            <w:right w:val="none" w:sz="0" w:space="0" w:color="auto"/>
          </w:divBdr>
        </w:div>
        <w:div w:id="434525297">
          <w:marLeft w:val="480"/>
          <w:marRight w:val="0"/>
          <w:marTop w:val="0"/>
          <w:marBottom w:val="0"/>
          <w:divBdr>
            <w:top w:val="none" w:sz="0" w:space="0" w:color="auto"/>
            <w:left w:val="none" w:sz="0" w:space="0" w:color="auto"/>
            <w:bottom w:val="none" w:sz="0" w:space="0" w:color="auto"/>
            <w:right w:val="none" w:sz="0" w:space="0" w:color="auto"/>
          </w:divBdr>
        </w:div>
        <w:div w:id="585963740">
          <w:marLeft w:val="480"/>
          <w:marRight w:val="0"/>
          <w:marTop w:val="0"/>
          <w:marBottom w:val="0"/>
          <w:divBdr>
            <w:top w:val="none" w:sz="0" w:space="0" w:color="auto"/>
            <w:left w:val="none" w:sz="0" w:space="0" w:color="auto"/>
            <w:bottom w:val="none" w:sz="0" w:space="0" w:color="auto"/>
            <w:right w:val="none" w:sz="0" w:space="0" w:color="auto"/>
          </w:divBdr>
        </w:div>
        <w:div w:id="1357586285">
          <w:marLeft w:val="480"/>
          <w:marRight w:val="0"/>
          <w:marTop w:val="0"/>
          <w:marBottom w:val="0"/>
          <w:divBdr>
            <w:top w:val="none" w:sz="0" w:space="0" w:color="auto"/>
            <w:left w:val="none" w:sz="0" w:space="0" w:color="auto"/>
            <w:bottom w:val="none" w:sz="0" w:space="0" w:color="auto"/>
            <w:right w:val="none" w:sz="0" w:space="0" w:color="auto"/>
          </w:divBdr>
        </w:div>
        <w:div w:id="804347943">
          <w:marLeft w:val="480"/>
          <w:marRight w:val="0"/>
          <w:marTop w:val="0"/>
          <w:marBottom w:val="0"/>
          <w:divBdr>
            <w:top w:val="none" w:sz="0" w:space="0" w:color="auto"/>
            <w:left w:val="none" w:sz="0" w:space="0" w:color="auto"/>
            <w:bottom w:val="none" w:sz="0" w:space="0" w:color="auto"/>
            <w:right w:val="none" w:sz="0" w:space="0" w:color="auto"/>
          </w:divBdr>
        </w:div>
        <w:div w:id="1658604681">
          <w:marLeft w:val="480"/>
          <w:marRight w:val="0"/>
          <w:marTop w:val="0"/>
          <w:marBottom w:val="0"/>
          <w:divBdr>
            <w:top w:val="none" w:sz="0" w:space="0" w:color="auto"/>
            <w:left w:val="none" w:sz="0" w:space="0" w:color="auto"/>
            <w:bottom w:val="none" w:sz="0" w:space="0" w:color="auto"/>
            <w:right w:val="none" w:sz="0" w:space="0" w:color="auto"/>
          </w:divBdr>
        </w:div>
        <w:div w:id="930088491">
          <w:marLeft w:val="480"/>
          <w:marRight w:val="0"/>
          <w:marTop w:val="0"/>
          <w:marBottom w:val="0"/>
          <w:divBdr>
            <w:top w:val="none" w:sz="0" w:space="0" w:color="auto"/>
            <w:left w:val="none" w:sz="0" w:space="0" w:color="auto"/>
            <w:bottom w:val="none" w:sz="0" w:space="0" w:color="auto"/>
            <w:right w:val="none" w:sz="0" w:space="0" w:color="auto"/>
          </w:divBdr>
        </w:div>
        <w:div w:id="482429851">
          <w:marLeft w:val="480"/>
          <w:marRight w:val="0"/>
          <w:marTop w:val="0"/>
          <w:marBottom w:val="0"/>
          <w:divBdr>
            <w:top w:val="none" w:sz="0" w:space="0" w:color="auto"/>
            <w:left w:val="none" w:sz="0" w:space="0" w:color="auto"/>
            <w:bottom w:val="none" w:sz="0" w:space="0" w:color="auto"/>
            <w:right w:val="none" w:sz="0" w:space="0" w:color="auto"/>
          </w:divBdr>
        </w:div>
        <w:div w:id="284508725">
          <w:marLeft w:val="480"/>
          <w:marRight w:val="0"/>
          <w:marTop w:val="0"/>
          <w:marBottom w:val="0"/>
          <w:divBdr>
            <w:top w:val="none" w:sz="0" w:space="0" w:color="auto"/>
            <w:left w:val="none" w:sz="0" w:space="0" w:color="auto"/>
            <w:bottom w:val="none" w:sz="0" w:space="0" w:color="auto"/>
            <w:right w:val="none" w:sz="0" w:space="0" w:color="auto"/>
          </w:divBdr>
        </w:div>
        <w:div w:id="271941085">
          <w:marLeft w:val="480"/>
          <w:marRight w:val="0"/>
          <w:marTop w:val="0"/>
          <w:marBottom w:val="0"/>
          <w:divBdr>
            <w:top w:val="none" w:sz="0" w:space="0" w:color="auto"/>
            <w:left w:val="none" w:sz="0" w:space="0" w:color="auto"/>
            <w:bottom w:val="none" w:sz="0" w:space="0" w:color="auto"/>
            <w:right w:val="none" w:sz="0" w:space="0" w:color="auto"/>
          </w:divBdr>
        </w:div>
        <w:div w:id="707946743">
          <w:marLeft w:val="480"/>
          <w:marRight w:val="0"/>
          <w:marTop w:val="0"/>
          <w:marBottom w:val="0"/>
          <w:divBdr>
            <w:top w:val="none" w:sz="0" w:space="0" w:color="auto"/>
            <w:left w:val="none" w:sz="0" w:space="0" w:color="auto"/>
            <w:bottom w:val="none" w:sz="0" w:space="0" w:color="auto"/>
            <w:right w:val="none" w:sz="0" w:space="0" w:color="auto"/>
          </w:divBdr>
        </w:div>
        <w:div w:id="2073045038">
          <w:marLeft w:val="480"/>
          <w:marRight w:val="0"/>
          <w:marTop w:val="0"/>
          <w:marBottom w:val="0"/>
          <w:divBdr>
            <w:top w:val="none" w:sz="0" w:space="0" w:color="auto"/>
            <w:left w:val="none" w:sz="0" w:space="0" w:color="auto"/>
            <w:bottom w:val="none" w:sz="0" w:space="0" w:color="auto"/>
            <w:right w:val="none" w:sz="0" w:space="0" w:color="auto"/>
          </w:divBdr>
        </w:div>
        <w:div w:id="1873373762">
          <w:marLeft w:val="480"/>
          <w:marRight w:val="0"/>
          <w:marTop w:val="0"/>
          <w:marBottom w:val="0"/>
          <w:divBdr>
            <w:top w:val="none" w:sz="0" w:space="0" w:color="auto"/>
            <w:left w:val="none" w:sz="0" w:space="0" w:color="auto"/>
            <w:bottom w:val="none" w:sz="0" w:space="0" w:color="auto"/>
            <w:right w:val="none" w:sz="0" w:space="0" w:color="auto"/>
          </w:divBdr>
        </w:div>
        <w:div w:id="125202863">
          <w:marLeft w:val="480"/>
          <w:marRight w:val="0"/>
          <w:marTop w:val="0"/>
          <w:marBottom w:val="0"/>
          <w:divBdr>
            <w:top w:val="none" w:sz="0" w:space="0" w:color="auto"/>
            <w:left w:val="none" w:sz="0" w:space="0" w:color="auto"/>
            <w:bottom w:val="none" w:sz="0" w:space="0" w:color="auto"/>
            <w:right w:val="none" w:sz="0" w:space="0" w:color="auto"/>
          </w:divBdr>
        </w:div>
      </w:divsChild>
    </w:div>
    <w:div w:id="1752001183">
      <w:bodyDiv w:val="1"/>
      <w:marLeft w:val="0"/>
      <w:marRight w:val="0"/>
      <w:marTop w:val="0"/>
      <w:marBottom w:val="0"/>
      <w:divBdr>
        <w:top w:val="none" w:sz="0" w:space="0" w:color="auto"/>
        <w:left w:val="none" w:sz="0" w:space="0" w:color="auto"/>
        <w:bottom w:val="none" w:sz="0" w:space="0" w:color="auto"/>
        <w:right w:val="none" w:sz="0" w:space="0" w:color="auto"/>
      </w:divBdr>
      <w:divsChild>
        <w:div w:id="1916360754">
          <w:marLeft w:val="480"/>
          <w:marRight w:val="0"/>
          <w:marTop w:val="0"/>
          <w:marBottom w:val="0"/>
          <w:divBdr>
            <w:top w:val="none" w:sz="0" w:space="0" w:color="auto"/>
            <w:left w:val="none" w:sz="0" w:space="0" w:color="auto"/>
            <w:bottom w:val="none" w:sz="0" w:space="0" w:color="auto"/>
            <w:right w:val="none" w:sz="0" w:space="0" w:color="auto"/>
          </w:divBdr>
        </w:div>
        <w:div w:id="139226289">
          <w:marLeft w:val="480"/>
          <w:marRight w:val="0"/>
          <w:marTop w:val="0"/>
          <w:marBottom w:val="0"/>
          <w:divBdr>
            <w:top w:val="none" w:sz="0" w:space="0" w:color="auto"/>
            <w:left w:val="none" w:sz="0" w:space="0" w:color="auto"/>
            <w:bottom w:val="none" w:sz="0" w:space="0" w:color="auto"/>
            <w:right w:val="none" w:sz="0" w:space="0" w:color="auto"/>
          </w:divBdr>
        </w:div>
      </w:divsChild>
    </w:div>
    <w:div w:id="1752701599">
      <w:bodyDiv w:val="1"/>
      <w:marLeft w:val="0"/>
      <w:marRight w:val="0"/>
      <w:marTop w:val="0"/>
      <w:marBottom w:val="0"/>
      <w:divBdr>
        <w:top w:val="none" w:sz="0" w:space="0" w:color="auto"/>
        <w:left w:val="none" w:sz="0" w:space="0" w:color="auto"/>
        <w:bottom w:val="none" w:sz="0" w:space="0" w:color="auto"/>
        <w:right w:val="none" w:sz="0" w:space="0" w:color="auto"/>
      </w:divBdr>
    </w:div>
    <w:div w:id="1755739334">
      <w:bodyDiv w:val="1"/>
      <w:marLeft w:val="0"/>
      <w:marRight w:val="0"/>
      <w:marTop w:val="0"/>
      <w:marBottom w:val="0"/>
      <w:divBdr>
        <w:top w:val="none" w:sz="0" w:space="0" w:color="auto"/>
        <w:left w:val="none" w:sz="0" w:space="0" w:color="auto"/>
        <w:bottom w:val="none" w:sz="0" w:space="0" w:color="auto"/>
        <w:right w:val="none" w:sz="0" w:space="0" w:color="auto"/>
      </w:divBdr>
    </w:div>
    <w:div w:id="1768767013">
      <w:bodyDiv w:val="1"/>
      <w:marLeft w:val="0"/>
      <w:marRight w:val="0"/>
      <w:marTop w:val="0"/>
      <w:marBottom w:val="0"/>
      <w:divBdr>
        <w:top w:val="none" w:sz="0" w:space="0" w:color="auto"/>
        <w:left w:val="none" w:sz="0" w:space="0" w:color="auto"/>
        <w:bottom w:val="none" w:sz="0" w:space="0" w:color="auto"/>
        <w:right w:val="none" w:sz="0" w:space="0" w:color="auto"/>
      </w:divBdr>
      <w:divsChild>
        <w:div w:id="1834223501">
          <w:marLeft w:val="480"/>
          <w:marRight w:val="0"/>
          <w:marTop w:val="0"/>
          <w:marBottom w:val="0"/>
          <w:divBdr>
            <w:top w:val="none" w:sz="0" w:space="0" w:color="auto"/>
            <w:left w:val="none" w:sz="0" w:space="0" w:color="auto"/>
            <w:bottom w:val="none" w:sz="0" w:space="0" w:color="auto"/>
            <w:right w:val="none" w:sz="0" w:space="0" w:color="auto"/>
          </w:divBdr>
        </w:div>
        <w:div w:id="1140151582">
          <w:marLeft w:val="480"/>
          <w:marRight w:val="0"/>
          <w:marTop w:val="0"/>
          <w:marBottom w:val="0"/>
          <w:divBdr>
            <w:top w:val="none" w:sz="0" w:space="0" w:color="auto"/>
            <w:left w:val="none" w:sz="0" w:space="0" w:color="auto"/>
            <w:bottom w:val="none" w:sz="0" w:space="0" w:color="auto"/>
            <w:right w:val="none" w:sz="0" w:space="0" w:color="auto"/>
          </w:divBdr>
        </w:div>
        <w:div w:id="237327696">
          <w:marLeft w:val="480"/>
          <w:marRight w:val="0"/>
          <w:marTop w:val="0"/>
          <w:marBottom w:val="0"/>
          <w:divBdr>
            <w:top w:val="none" w:sz="0" w:space="0" w:color="auto"/>
            <w:left w:val="none" w:sz="0" w:space="0" w:color="auto"/>
            <w:bottom w:val="none" w:sz="0" w:space="0" w:color="auto"/>
            <w:right w:val="none" w:sz="0" w:space="0" w:color="auto"/>
          </w:divBdr>
        </w:div>
        <w:div w:id="16540855">
          <w:marLeft w:val="480"/>
          <w:marRight w:val="0"/>
          <w:marTop w:val="0"/>
          <w:marBottom w:val="0"/>
          <w:divBdr>
            <w:top w:val="none" w:sz="0" w:space="0" w:color="auto"/>
            <w:left w:val="none" w:sz="0" w:space="0" w:color="auto"/>
            <w:bottom w:val="none" w:sz="0" w:space="0" w:color="auto"/>
            <w:right w:val="none" w:sz="0" w:space="0" w:color="auto"/>
          </w:divBdr>
        </w:div>
        <w:div w:id="1829711512">
          <w:marLeft w:val="480"/>
          <w:marRight w:val="0"/>
          <w:marTop w:val="0"/>
          <w:marBottom w:val="0"/>
          <w:divBdr>
            <w:top w:val="none" w:sz="0" w:space="0" w:color="auto"/>
            <w:left w:val="none" w:sz="0" w:space="0" w:color="auto"/>
            <w:bottom w:val="none" w:sz="0" w:space="0" w:color="auto"/>
            <w:right w:val="none" w:sz="0" w:space="0" w:color="auto"/>
          </w:divBdr>
        </w:div>
        <w:div w:id="541017283">
          <w:marLeft w:val="480"/>
          <w:marRight w:val="0"/>
          <w:marTop w:val="0"/>
          <w:marBottom w:val="0"/>
          <w:divBdr>
            <w:top w:val="none" w:sz="0" w:space="0" w:color="auto"/>
            <w:left w:val="none" w:sz="0" w:space="0" w:color="auto"/>
            <w:bottom w:val="none" w:sz="0" w:space="0" w:color="auto"/>
            <w:right w:val="none" w:sz="0" w:space="0" w:color="auto"/>
          </w:divBdr>
        </w:div>
        <w:div w:id="2127655942">
          <w:marLeft w:val="480"/>
          <w:marRight w:val="0"/>
          <w:marTop w:val="0"/>
          <w:marBottom w:val="0"/>
          <w:divBdr>
            <w:top w:val="none" w:sz="0" w:space="0" w:color="auto"/>
            <w:left w:val="none" w:sz="0" w:space="0" w:color="auto"/>
            <w:bottom w:val="none" w:sz="0" w:space="0" w:color="auto"/>
            <w:right w:val="none" w:sz="0" w:space="0" w:color="auto"/>
          </w:divBdr>
        </w:div>
        <w:div w:id="1057976181">
          <w:marLeft w:val="480"/>
          <w:marRight w:val="0"/>
          <w:marTop w:val="0"/>
          <w:marBottom w:val="0"/>
          <w:divBdr>
            <w:top w:val="none" w:sz="0" w:space="0" w:color="auto"/>
            <w:left w:val="none" w:sz="0" w:space="0" w:color="auto"/>
            <w:bottom w:val="none" w:sz="0" w:space="0" w:color="auto"/>
            <w:right w:val="none" w:sz="0" w:space="0" w:color="auto"/>
          </w:divBdr>
        </w:div>
        <w:div w:id="2043357780">
          <w:marLeft w:val="480"/>
          <w:marRight w:val="0"/>
          <w:marTop w:val="0"/>
          <w:marBottom w:val="0"/>
          <w:divBdr>
            <w:top w:val="none" w:sz="0" w:space="0" w:color="auto"/>
            <w:left w:val="none" w:sz="0" w:space="0" w:color="auto"/>
            <w:bottom w:val="none" w:sz="0" w:space="0" w:color="auto"/>
            <w:right w:val="none" w:sz="0" w:space="0" w:color="auto"/>
          </w:divBdr>
        </w:div>
        <w:div w:id="1806846377">
          <w:marLeft w:val="480"/>
          <w:marRight w:val="0"/>
          <w:marTop w:val="0"/>
          <w:marBottom w:val="0"/>
          <w:divBdr>
            <w:top w:val="none" w:sz="0" w:space="0" w:color="auto"/>
            <w:left w:val="none" w:sz="0" w:space="0" w:color="auto"/>
            <w:bottom w:val="none" w:sz="0" w:space="0" w:color="auto"/>
            <w:right w:val="none" w:sz="0" w:space="0" w:color="auto"/>
          </w:divBdr>
        </w:div>
        <w:div w:id="60444639">
          <w:marLeft w:val="480"/>
          <w:marRight w:val="0"/>
          <w:marTop w:val="0"/>
          <w:marBottom w:val="0"/>
          <w:divBdr>
            <w:top w:val="none" w:sz="0" w:space="0" w:color="auto"/>
            <w:left w:val="none" w:sz="0" w:space="0" w:color="auto"/>
            <w:bottom w:val="none" w:sz="0" w:space="0" w:color="auto"/>
            <w:right w:val="none" w:sz="0" w:space="0" w:color="auto"/>
          </w:divBdr>
        </w:div>
        <w:div w:id="1248152459">
          <w:marLeft w:val="480"/>
          <w:marRight w:val="0"/>
          <w:marTop w:val="0"/>
          <w:marBottom w:val="0"/>
          <w:divBdr>
            <w:top w:val="none" w:sz="0" w:space="0" w:color="auto"/>
            <w:left w:val="none" w:sz="0" w:space="0" w:color="auto"/>
            <w:bottom w:val="none" w:sz="0" w:space="0" w:color="auto"/>
            <w:right w:val="none" w:sz="0" w:space="0" w:color="auto"/>
          </w:divBdr>
        </w:div>
        <w:div w:id="878054937">
          <w:marLeft w:val="480"/>
          <w:marRight w:val="0"/>
          <w:marTop w:val="0"/>
          <w:marBottom w:val="0"/>
          <w:divBdr>
            <w:top w:val="none" w:sz="0" w:space="0" w:color="auto"/>
            <w:left w:val="none" w:sz="0" w:space="0" w:color="auto"/>
            <w:bottom w:val="none" w:sz="0" w:space="0" w:color="auto"/>
            <w:right w:val="none" w:sz="0" w:space="0" w:color="auto"/>
          </w:divBdr>
        </w:div>
        <w:div w:id="1377386999">
          <w:marLeft w:val="480"/>
          <w:marRight w:val="0"/>
          <w:marTop w:val="0"/>
          <w:marBottom w:val="0"/>
          <w:divBdr>
            <w:top w:val="none" w:sz="0" w:space="0" w:color="auto"/>
            <w:left w:val="none" w:sz="0" w:space="0" w:color="auto"/>
            <w:bottom w:val="none" w:sz="0" w:space="0" w:color="auto"/>
            <w:right w:val="none" w:sz="0" w:space="0" w:color="auto"/>
          </w:divBdr>
        </w:div>
        <w:div w:id="809053202">
          <w:marLeft w:val="480"/>
          <w:marRight w:val="0"/>
          <w:marTop w:val="0"/>
          <w:marBottom w:val="0"/>
          <w:divBdr>
            <w:top w:val="none" w:sz="0" w:space="0" w:color="auto"/>
            <w:left w:val="none" w:sz="0" w:space="0" w:color="auto"/>
            <w:bottom w:val="none" w:sz="0" w:space="0" w:color="auto"/>
            <w:right w:val="none" w:sz="0" w:space="0" w:color="auto"/>
          </w:divBdr>
        </w:div>
        <w:div w:id="1124688936">
          <w:marLeft w:val="480"/>
          <w:marRight w:val="0"/>
          <w:marTop w:val="0"/>
          <w:marBottom w:val="0"/>
          <w:divBdr>
            <w:top w:val="none" w:sz="0" w:space="0" w:color="auto"/>
            <w:left w:val="none" w:sz="0" w:space="0" w:color="auto"/>
            <w:bottom w:val="none" w:sz="0" w:space="0" w:color="auto"/>
            <w:right w:val="none" w:sz="0" w:space="0" w:color="auto"/>
          </w:divBdr>
        </w:div>
        <w:div w:id="2138061016">
          <w:marLeft w:val="480"/>
          <w:marRight w:val="0"/>
          <w:marTop w:val="0"/>
          <w:marBottom w:val="0"/>
          <w:divBdr>
            <w:top w:val="none" w:sz="0" w:space="0" w:color="auto"/>
            <w:left w:val="none" w:sz="0" w:space="0" w:color="auto"/>
            <w:bottom w:val="none" w:sz="0" w:space="0" w:color="auto"/>
            <w:right w:val="none" w:sz="0" w:space="0" w:color="auto"/>
          </w:divBdr>
        </w:div>
        <w:div w:id="1582593799">
          <w:marLeft w:val="480"/>
          <w:marRight w:val="0"/>
          <w:marTop w:val="0"/>
          <w:marBottom w:val="0"/>
          <w:divBdr>
            <w:top w:val="none" w:sz="0" w:space="0" w:color="auto"/>
            <w:left w:val="none" w:sz="0" w:space="0" w:color="auto"/>
            <w:bottom w:val="none" w:sz="0" w:space="0" w:color="auto"/>
            <w:right w:val="none" w:sz="0" w:space="0" w:color="auto"/>
          </w:divBdr>
        </w:div>
        <w:div w:id="2077976021">
          <w:marLeft w:val="480"/>
          <w:marRight w:val="0"/>
          <w:marTop w:val="0"/>
          <w:marBottom w:val="0"/>
          <w:divBdr>
            <w:top w:val="none" w:sz="0" w:space="0" w:color="auto"/>
            <w:left w:val="none" w:sz="0" w:space="0" w:color="auto"/>
            <w:bottom w:val="none" w:sz="0" w:space="0" w:color="auto"/>
            <w:right w:val="none" w:sz="0" w:space="0" w:color="auto"/>
          </w:divBdr>
        </w:div>
        <w:div w:id="937717533">
          <w:marLeft w:val="480"/>
          <w:marRight w:val="0"/>
          <w:marTop w:val="0"/>
          <w:marBottom w:val="0"/>
          <w:divBdr>
            <w:top w:val="none" w:sz="0" w:space="0" w:color="auto"/>
            <w:left w:val="none" w:sz="0" w:space="0" w:color="auto"/>
            <w:bottom w:val="none" w:sz="0" w:space="0" w:color="auto"/>
            <w:right w:val="none" w:sz="0" w:space="0" w:color="auto"/>
          </w:divBdr>
        </w:div>
        <w:div w:id="1580168251">
          <w:marLeft w:val="480"/>
          <w:marRight w:val="0"/>
          <w:marTop w:val="0"/>
          <w:marBottom w:val="0"/>
          <w:divBdr>
            <w:top w:val="none" w:sz="0" w:space="0" w:color="auto"/>
            <w:left w:val="none" w:sz="0" w:space="0" w:color="auto"/>
            <w:bottom w:val="none" w:sz="0" w:space="0" w:color="auto"/>
            <w:right w:val="none" w:sz="0" w:space="0" w:color="auto"/>
          </w:divBdr>
        </w:div>
        <w:div w:id="744688894">
          <w:marLeft w:val="480"/>
          <w:marRight w:val="0"/>
          <w:marTop w:val="0"/>
          <w:marBottom w:val="0"/>
          <w:divBdr>
            <w:top w:val="none" w:sz="0" w:space="0" w:color="auto"/>
            <w:left w:val="none" w:sz="0" w:space="0" w:color="auto"/>
            <w:bottom w:val="none" w:sz="0" w:space="0" w:color="auto"/>
            <w:right w:val="none" w:sz="0" w:space="0" w:color="auto"/>
          </w:divBdr>
        </w:div>
        <w:div w:id="1719476620">
          <w:marLeft w:val="480"/>
          <w:marRight w:val="0"/>
          <w:marTop w:val="0"/>
          <w:marBottom w:val="0"/>
          <w:divBdr>
            <w:top w:val="none" w:sz="0" w:space="0" w:color="auto"/>
            <w:left w:val="none" w:sz="0" w:space="0" w:color="auto"/>
            <w:bottom w:val="none" w:sz="0" w:space="0" w:color="auto"/>
            <w:right w:val="none" w:sz="0" w:space="0" w:color="auto"/>
          </w:divBdr>
        </w:div>
        <w:div w:id="128205675">
          <w:marLeft w:val="480"/>
          <w:marRight w:val="0"/>
          <w:marTop w:val="0"/>
          <w:marBottom w:val="0"/>
          <w:divBdr>
            <w:top w:val="none" w:sz="0" w:space="0" w:color="auto"/>
            <w:left w:val="none" w:sz="0" w:space="0" w:color="auto"/>
            <w:bottom w:val="none" w:sz="0" w:space="0" w:color="auto"/>
            <w:right w:val="none" w:sz="0" w:space="0" w:color="auto"/>
          </w:divBdr>
        </w:div>
      </w:divsChild>
    </w:div>
    <w:div w:id="1791431805">
      <w:bodyDiv w:val="1"/>
      <w:marLeft w:val="0"/>
      <w:marRight w:val="0"/>
      <w:marTop w:val="0"/>
      <w:marBottom w:val="0"/>
      <w:divBdr>
        <w:top w:val="none" w:sz="0" w:space="0" w:color="auto"/>
        <w:left w:val="none" w:sz="0" w:space="0" w:color="auto"/>
        <w:bottom w:val="none" w:sz="0" w:space="0" w:color="auto"/>
        <w:right w:val="none" w:sz="0" w:space="0" w:color="auto"/>
      </w:divBdr>
    </w:div>
    <w:div w:id="1807701080">
      <w:bodyDiv w:val="1"/>
      <w:marLeft w:val="0"/>
      <w:marRight w:val="0"/>
      <w:marTop w:val="0"/>
      <w:marBottom w:val="0"/>
      <w:divBdr>
        <w:top w:val="none" w:sz="0" w:space="0" w:color="auto"/>
        <w:left w:val="none" w:sz="0" w:space="0" w:color="auto"/>
        <w:bottom w:val="none" w:sz="0" w:space="0" w:color="auto"/>
        <w:right w:val="none" w:sz="0" w:space="0" w:color="auto"/>
      </w:divBdr>
    </w:div>
    <w:div w:id="1822425441">
      <w:bodyDiv w:val="1"/>
      <w:marLeft w:val="0"/>
      <w:marRight w:val="0"/>
      <w:marTop w:val="0"/>
      <w:marBottom w:val="0"/>
      <w:divBdr>
        <w:top w:val="none" w:sz="0" w:space="0" w:color="auto"/>
        <w:left w:val="none" w:sz="0" w:space="0" w:color="auto"/>
        <w:bottom w:val="none" w:sz="0" w:space="0" w:color="auto"/>
        <w:right w:val="none" w:sz="0" w:space="0" w:color="auto"/>
      </w:divBdr>
    </w:div>
    <w:div w:id="1845852021">
      <w:bodyDiv w:val="1"/>
      <w:marLeft w:val="0"/>
      <w:marRight w:val="0"/>
      <w:marTop w:val="0"/>
      <w:marBottom w:val="0"/>
      <w:divBdr>
        <w:top w:val="none" w:sz="0" w:space="0" w:color="auto"/>
        <w:left w:val="none" w:sz="0" w:space="0" w:color="auto"/>
        <w:bottom w:val="none" w:sz="0" w:space="0" w:color="auto"/>
        <w:right w:val="none" w:sz="0" w:space="0" w:color="auto"/>
      </w:divBdr>
    </w:div>
    <w:div w:id="1849831470">
      <w:bodyDiv w:val="1"/>
      <w:marLeft w:val="0"/>
      <w:marRight w:val="0"/>
      <w:marTop w:val="0"/>
      <w:marBottom w:val="0"/>
      <w:divBdr>
        <w:top w:val="none" w:sz="0" w:space="0" w:color="auto"/>
        <w:left w:val="none" w:sz="0" w:space="0" w:color="auto"/>
        <w:bottom w:val="none" w:sz="0" w:space="0" w:color="auto"/>
        <w:right w:val="none" w:sz="0" w:space="0" w:color="auto"/>
      </w:divBdr>
    </w:div>
    <w:div w:id="1859394706">
      <w:bodyDiv w:val="1"/>
      <w:marLeft w:val="0"/>
      <w:marRight w:val="0"/>
      <w:marTop w:val="0"/>
      <w:marBottom w:val="0"/>
      <w:divBdr>
        <w:top w:val="none" w:sz="0" w:space="0" w:color="auto"/>
        <w:left w:val="none" w:sz="0" w:space="0" w:color="auto"/>
        <w:bottom w:val="none" w:sz="0" w:space="0" w:color="auto"/>
        <w:right w:val="none" w:sz="0" w:space="0" w:color="auto"/>
      </w:divBdr>
      <w:divsChild>
        <w:div w:id="1017924245">
          <w:marLeft w:val="480"/>
          <w:marRight w:val="0"/>
          <w:marTop w:val="0"/>
          <w:marBottom w:val="0"/>
          <w:divBdr>
            <w:top w:val="none" w:sz="0" w:space="0" w:color="auto"/>
            <w:left w:val="none" w:sz="0" w:space="0" w:color="auto"/>
            <w:bottom w:val="none" w:sz="0" w:space="0" w:color="auto"/>
            <w:right w:val="none" w:sz="0" w:space="0" w:color="auto"/>
          </w:divBdr>
        </w:div>
        <w:div w:id="1234853205">
          <w:marLeft w:val="480"/>
          <w:marRight w:val="0"/>
          <w:marTop w:val="0"/>
          <w:marBottom w:val="0"/>
          <w:divBdr>
            <w:top w:val="none" w:sz="0" w:space="0" w:color="auto"/>
            <w:left w:val="none" w:sz="0" w:space="0" w:color="auto"/>
            <w:bottom w:val="none" w:sz="0" w:space="0" w:color="auto"/>
            <w:right w:val="none" w:sz="0" w:space="0" w:color="auto"/>
          </w:divBdr>
        </w:div>
        <w:div w:id="510026204">
          <w:marLeft w:val="480"/>
          <w:marRight w:val="0"/>
          <w:marTop w:val="0"/>
          <w:marBottom w:val="0"/>
          <w:divBdr>
            <w:top w:val="none" w:sz="0" w:space="0" w:color="auto"/>
            <w:left w:val="none" w:sz="0" w:space="0" w:color="auto"/>
            <w:bottom w:val="none" w:sz="0" w:space="0" w:color="auto"/>
            <w:right w:val="none" w:sz="0" w:space="0" w:color="auto"/>
          </w:divBdr>
        </w:div>
        <w:div w:id="1656448462">
          <w:marLeft w:val="480"/>
          <w:marRight w:val="0"/>
          <w:marTop w:val="0"/>
          <w:marBottom w:val="0"/>
          <w:divBdr>
            <w:top w:val="none" w:sz="0" w:space="0" w:color="auto"/>
            <w:left w:val="none" w:sz="0" w:space="0" w:color="auto"/>
            <w:bottom w:val="none" w:sz="0" w:space="0" w:color="auto"/>
            <w:right w:val="none" w:sz="0" w:space="0" w:color="auto"/>
          </w:divBdr>
        </w:div>
        <w:div w:id="1174340992">
          <w:marLeft w:val="480"/>
          <w:marRight w:val="0"/>
          <w:marTop w:val="0"/>
          <w:marBottom w:val="0"/>
          <w:divBdr>
            <w:top w:val="none" w:sz="0" w:space="0" w:color="auto"/>
            <w:left w:val="none" w:sz="0" w:space="0" w:color="auto"/>
            <w:bottom w:val="none" w:sz="0" w:space="0" w:color="auto"/>
            <w:right w:val="none" w:sz="0" w:space="0" w:color="auto"/>
          </w:divBdr>
        </w:div>
        <w:div w:id="213202208">
          <w:marLeft w:val="480"/>
          <w:marRight w:val="0"/>
          <w:marTop w:val="0"/>
          <w:marBottom w:val="0"/>
          <w:divBdr>
            <w:top w:val="none" w:sz="0" w:space="0" w:color="auto"/>
            <w:left w:val="none" w:sz="0" w:space="0" w:color="auto"/>
            <w:bottom w:val="none" w:sz="0" w:space="0" w:color="auto"/>
            <w:right w:val="none" w:sz="0" w:space="0" w:color="auto"/>
          </w:divBdr>
        </w:div>
        <w:div w:id="618072885">
          <w:marLeft w:val="480"/>
          <w:marRight w:val="0"/>
          <w:marTop w:val="0"/>
          <w:marBottom w:val="0"/>
          <w:divBdr>
            <w:top w:val="none" w:sz="0" w:space="0" w:color="auto"/>
            <w:left w:val="none" w:sz="0" w:space="0" w:color="auto"/>
            <w:bottom w:val="none" w:sz="0" w:space="0" w:color="auto"/>
            <w:right w:val="none" w:sz="0" w:space="0" w:color="auto"/>
          </w:divBdr>
        </w:div>
        <w:div w:id="2056195102">
          <w:marLeft w:val="480"/>
          <w:marRight w:val="0"/>
          <w:marTop w:val="0"/>
          <w:marBottom w:val="0"/>
          <w:divBdr>
            <w:top w:val="none" w:sz="0" w:space="0" w:color="auto"/>
            <w:left w:val="none" w:sz="0" w:space="0" w:color="auto"/>
            <w:bottom w:val="none" w:sz="0" w:space="0" w:color="auto"/>
            <w:right w:val="none" w:sz="0" w:space="0" w:color="auto"/>
          </w:divBdr>
        </w:div>
        <w:div w:id="1975527440">
          <w:marLeft w:val="480"/>
          <w:marRight w:val="0"/>
          <w:marTop w:val="0"/>
          <w:marBottom w:val="0"/>
          <w:divBdr>
            <w:top w:val="none" w:sz="0" w:space="0" w:color="auto"/>
            <w:left w:val="none" w:sz="0" w:space="0" w:color="auto"/>
            <w:bottom w:val="none" w:sz="0" w:space="0" w:color="auto"/>
            <w:right w:val="none" w:sz="0" w:space="0" w:color="auto"/>
          </w:divBdr>
        </w:div>
        <w:div w:id="1959874752">
          <w:marLeft w:val="480"/>
          <w:marRight w:val="0"/>
          <w:marTop w:val="0"/>
          <w:marBottom w:val="0"/>
          <w:divBdr>
            <w:top w:val="none" w:sz="0" w:space="0" w:color="auto"/>
            <w:left w:val="none" w:sz="0" w:space="0" w:color="auto"/>
            <w:bottom w:val="none" w:sz="0" w:space="0" w:color="auto"/>
            <w:right w:val="none" w:sz="0" w:space="0" w:color="auto"/>
          </w:divBdr>
        </w:div>
        <w:div w:id="1925676958">
          <w:marLeft w:val="480"/>
          <w:marRight w:val="0"/>
          <w:marTop w:val="0"/>
          <w:marBottom w:val="0"/>
          <w:divBdr>
            <w:top w:val="none" w:sz="0" w:space="0" w:color="auto"/>
            <w:left w:val="none" w:sz="0" w:space="0" w:color="auto"/>
            <w:bottom w:val="none" w:sz="0" w:space="0" w:color="auto"/>
            <w:right w:val="none" w:sz="0" w:space="0" w:color="auto"/>
          </w:divBdr>
        </w:div>
        <w:div w:id="2090496718">
          <w:marLeft w:val="480"/>
          <w:marRight w:val="0"/>
          <w:marTop w:val="0"/>
          <w:marBottom w:val="0"/>
          <w:divBdr>
            <w:top w:val="none" w:sz="0" w:space="0" w:color="auto"/>
            <w:left w:val="none" w:sz="0" w:space="0" w:color="auto"/>
            <w:bottom w:val="none" w:sz="0" w:space="0" w:color="auto"/>
            <w:right w:val="none" w:sz="0" w:space="0" w:color="auto"/>
          </w:divBdr>
        </w:div>
        <w:div w:id="15422177">
          <w:marLeft w:val="480"/>
          <w:marRight w:val="0"/>
          <w:marTop w:val="0"/>
          <w:marBottom w:val="0"/>
          <w:divBdr>
            <w:top w:val="none" w:sz="0" w:space="0" w:color="auto"/>
            <w:left w:val="none" w:sz="0" w:space="0" w:color="auto"/>
            <w:bottom w:val="none" w:sz="0" w:space="0" w:color="auto"/>
            <w:right w:val="none" w:sz="0" w:space="0" w:color="auto"/>
          </w:divBdr>
        </w:div>
        <w:div w:id="801772226">
          <w:marLeft w:val="480"/>
          <w:marRight w:val="0"/>
          <w:marTop w:val="0"/>
          <w:marBottom w:val="0"/>
          <w:divBdr>
            <w:top w:val="none" w:sz="0" w:space="0" w:color="auto"/>
            <w:left w:val="none" w:sz="0" w:space="0" w:color="auto"/>
            <w:bottom w:val="none" w:sz="0" w:space="0" w:color="auto"/>
            <w:right w:val="none" w:sz="0" w:space="0" w:color="auto"/>
          </w:divBdr>
        </w:div>
        <w:div w:id="694816098">
          <w:marLeft w:val="480"/>
          <w:marRight w:val="0"/>
          <w:marTop w:val="0"/>
          <w:marBottom w:val="0"/>
          <w:divBdr>
            <w:top w:val="none" w:sz="0" w:space="0" w:color="auto"/>
            <w:left w:val="none" w:sz="0" w:space="0" w:color="auto"/>
            <w:bottom w:val="none" w:sz="0" w:space="0" w:color="auto"/>
            <w:right w:val="none" w:sz="0" w:space="0" w:color="auto"/>
          </w:divBdr>
        </w:div>
      </w:divsChild>
    </w:div>
    <w:div w:id="1861964218">
      <w:bodyDiv w:val="1"/>
      <w:marLeft w:val="0"/>
      <w:marRight w:val="0"/>
      <w:marTop w:val="0"/>
      <w:marBottom w:val="0"/>
      <w:divBdr>
        <w:top w:val="none" w:sz="0" w:space="0" w:color="auto"/>
        <w:left w:val="none" w:sz="0" w:space="0" w:color="auto"/>
        <w:bottom w:val="none" w:sz="0" w:space="0" w:color="auto"/>
        <w:right w:val="none" w:sz="0" w:space="0" w:color="auto"/>
      </w:divBdr>
    </w:div>
    <w:div w:id="1873032345">
      <w:bodyDiv w:val="1"/>
      <w:marLeft w:val="0"/>
      <w:marRight w:val="0"/>
      <w:marTop w:val="0"/>
      <w:marBottom w:val="0"/>
      <w:divBdr>
        <w:top w:val="none" w:sz="0" w:space="0" w:color="auto"/>
        <w:left w:val="none" w:sz="0" w:space="0" w:color="auto"/>
        <w:bottom w:val="none" w:sz="0" w:space="0" w:color="auto"/>
        <w:right w:val="none" w:sz="0" w:space="0" w:color="auto"/>
      </w:divBdr>
    </w:div>
    <w:div w:id="1896702688">
      <w:bodyDiv w:val="1"/>
      <w:marLeft w:val="0"/>
      <w:marRight w:val="0"/>
      <w:marTop w:val="0"/>
      <w:marBottom w:val="0"/>
      <w:divBdr>
        <w:top w:val="none" w:sz="0" w:space="0" w:color="auto"/>
        <w:left w:val="none" w:sz="0" w:space="0" w:color="auto"/>
        <w:bottom w:val="none" w:sz="0" w:space="0" w:color="auto"/>
        <w:right w:val="none" w:sz="0" w:space="0" w:color="auto"/>
      </w:divBdr>
    </w:div>
    <w:div w:id="1906183914">
      <w:bodyDiv w:val="1"/>
      <w:marLeft w:val="0"/>
      <w:marRight w:val="0"/>
      <w:marTop w:val="0"/>
      <w:marBottom w:val="0"/>
      <w:divBdr>
        <w:top w:val="none" w:sz="0" w:space="0" w:color="auto"/>
        <w:left w:val="none" w:sz="0" w:space="0" w:color="auto"/>
        <w:bottom w:val="none" w:sz="0" w:space="0" w:color="auto"/>
        <w:right w:val="none" w:sz="0" w:space="0" w:color="auto"/>
      </w:divBdr>
    </w:div>
    <w:div w:id="1915047101">
      <w:bodyDiv w:val="1"/>
      <w:marLeft w:val="0"/>
      <w:marRight w:val="0"/>
      <w:marTop w:val="0"/>
      <w:marBottom w:val="0"/>
      <w:divBdr>
        <w:top w:val="none" w:sz="0" w:space="0" w:color="auto"/>
        <w:left w:val="none" w:sz="0" w:space="0" w:color="auto"/>
        <w:bottom w:val="none" w:sz="0" w:space="0" w:color="auto"/>
        <w:right w:val="none" w:sz="0" w:space="0" w:color="auto"/>
      </w:divBdr>
    </w:div>
    <w:div w:id="1916207892">
      <w:bodyDiv w:val="1"/>
      <w:marLeft w:val="0"/>
      <w:marRight w:val="0"/>
      <w:marTop w:val="0"/>
      <w:marBottom w:val="0"/>
      <w:divBdr>
        <w:top w:val="none" w:sz="0" w:space="0" w:color="auto"/>
        <w:left w:val="none" w:sz="0" w:space="0" w:color="auto"/>
        <w:bottom w:val="none" w:sz="0" w:space="0" w:color="auto"/>
        <w:right w:val="none" w:sz="0" w:space="0" w:color="auto"/>
      </w:divBdr>
    </w:div>
    <w:div w:id="1927499988">
      <w:bodyDiv w:val="1"/>
      <w:marLeft w:val="0"/>
      <w:marRight w:val="0"/>
      <w:marTop w:val="0"/>
      <w:marBottom w:val="0"/>
      <w:divBdr>
        <w:top w:val="none" w:sz="0" w:space="0" w:color="auto"/>
        <w:left w:val="none" w:sz="0" w:space="0" w:color="auto"/>
        <w:bottom w:val="none" w:sz="0" w:space="0" w:color="auto"/>
        <w:right w:val="none" w:sz="0" w:space="0" w:color="auto"/>
      </w:divBdr>
    </w:div>
    <w:div w:id="1930313473">
      <w:bodyDiv w:val="1"/>
      <w:marLeft w:val="0"/>
      <w:marRight w:val="0"/>
      <w:marTop w:val="0"/>
      <w:marBottom w:val="0"/>
      <w:divBdr>
        <w:top w:val="none" w:sz="0" w:space="0" w:color="auto"/>
        <w:left w:val="none" w:sz="0" w:space="0" w:color="auto"/>
        <w:bottom w:val="none" w:sz="0" w:space="0" w:color="auto"/>
        <w:right w:val="none" w:sz="0" w:space="0" w:color="auto"/>
      </w:divBdr>
    </w:div>
    <w:div w:id="1932737345">
      <w:bodyDiv w:val="1"/>
      <w:marLeft w:val="0"/>
      <w:marRight w:val="0"/>
      <w:marTop w:val="0"/>
      <w:marBottom w:val="0"/>
      <w:divBdr>
        <w:top w:val="none" w:sz="0" w:space="0" w:color="auto"/>
        <w:left w:val="none" w:sz="0" w:space="0" w:color="auto"/>
        <w:bottom w:val="none" w:sz="0" w:space="0" w:color="auto"/>
        <w:right w:val="none" w:sz="0" w:space="0" w:color="auto"/>
      </w:divBdr>
    </w:div>
    <w:div w:id="1933195812">
      <w:bodyDiv w:val="1"/>
      <w:marLeft w:val="0"/>
      <w:marRight w:val="0"/>
      <w:marTop w:val="0"/>
      <w:marBottom w:val="0"/>
      <w:divBdr>
        <w:top w:val="none" w:sz="0" w:space="0" w:color="auto"/>
        <w:left w:val="none" w:sz="0" w:space="0" w:color="auto"/>
        <w:bottom w:val="none" w:sz="0" w:space="0" w:color="auto"/>
        <w:right w:val="none" w:sz="0" w:space="0" w:color="auto"/>
      </w:divBdr>
    </w:div>
    <w:div w:id="1945140406">
      <w:bodyDiv w:val="1"/>
      <w:marLeft w:val="0"/>
      <w:marRight w:val="0"/>
      <w:marTop w:val="0"/>
      <w:marBottom w:val="0"/>
      <w:divBdr>
        <w:top w:val="none" w:sz="0" w:space="0" w:color="auto"/>
        <w:left w:val="none" w:sz="0" w:space="0" w:color="auto"/>
        <w:bottom w:val="none" w:sz="0" w:space="0" w:color="auto"/>
        <w:right w:val="none" w:sz="0" w:space="0" w:color="auto"/>
      </w:divBdr>
    </w:div>
    <w:div w:id="1946881292">
      <w:bodyDiv w:val="1"/>
      <w:marLeft w:val="0"/>
      <w:marRight w:val="0"/>
      <w:marTop w:val="0"/>
      <w:marBottom w:val="0"/>
      <w:divBdr>
        <w:top w:val="none" w:sz="0" w:space="0" w:color="auto"/>
        <w:left w:val="none" w:sz="0" w:space="0" w:color="auto"/>
        <w:bottom w:val="none" w:sz="0" w:space="0" w:color="auto"/>
        <w:right w:val="none" w:sz="0" w:space="0" w:color="auto"/>
      </w:divBdr>
    </w:div>
    <w:div w:id="1962496443">
      <w:bodyDiv w:val="1"/>
      <w:marLeft w:val="0"/>
      <w:marRight w:val="0"/>
      <w:marTop w:val="0"/>
      <w:marBottom w:val="0"/>
      <w:divBdr>
        <w:top w:val="none" w:sz="0" w:space="0" w:color="auto"/>
        <w:left w:val="none" w:sz="0" w:space="0" w:color="auto"/>
        <w:bottom w:val="none" w:sz="0" w:space="0" w:color="auto"/>
        <w:right w:val="none" w:sz="0" w:space="0" w:color="auto"/>
      </w:divBdr>
      <w:divsChild>
        <w:div w:id="775439736">
          <w:marLeft w:val="480"/>
          <w:marRight w:val="0"/>
          <w:marTop w:val="0"/>
          <w:marBottom w:val="0"/>
          <w:divBdr>
            <w:top w:val="none" w:sz="0" w:space="0" w:color="auto"/>
            <w:left w:val="none" w:sz="0" w:space="0" w:color="auto"/>
            <w:bottom w:val="none" w:sz="0" w:space="0" w:color="auto"/>
            <w:right w:val="none" w:sz="0" w:space="0" w:color="auto"/>
          </w:divBdr>
        </w:div>
        <w:div w:id="948467277">
          <w:marLeft w:val="480"/>
          <w:marRight w:val="0"/>
          <w:marTop w:val="0"/>
          <w:marBottom w:val="0"/>
          <w:divBdr>
            <w:top w:val="none" w:sz="0" w:space="0" w:color="auto"/>
            <w:left w:val="none" w:sz="0" w:space="0" w:color="auto"/>
            <w:bottom w:val="none" w:sz="0" w:space="0" w:color="auto"/>
            <w:right w:val="none" w:sz="0" w:space="0" w:color="auto"/>
          </w:divBdr>
        </w:div>
        <w:div w:id="525290110">
          <w:marLeft w:val="480"/>
          <w:marRight w:val="0"/>
          <w:marTop w:val="0"/>
          <w:marBottom w:val="0"/>
          <w:divBdr>
            <w:top w:val="none" w:sz="0" w:space="0" w:color="auto"/>
            <w:left w:val="none" w:sz="0" w:space="0" w:color="auto"/>
            <w:bottom w:val="none" w:sz="0" w:space="0" w:color="auto"/>
            <w:right w:val="none" w:sz="0" w:space="0" w:color="auto"/>
          </w:divBdr>
        </w:div>
      </w:divsChild>
    </w:div>
    <w:div w:id="1969437183">
      <w:bodyDiv w:val="1"/>
      <w:marLeft w:val="0"/>
      <w:marRight w:val="0"/>
      <w:marTop w:val="0"/>
      <w:marBottom w:val="0"/>
      <w:divBdr>
        <w:top w:val="none" w:sz="0" w:space="0" w:color="auto"/>
        <w:left w:val="none" w:sz="0" w:space="0" w:color="auto"/>
        <w:bottom w:val="none" w:sz="0" w:space="0" w:color="auto"/>
        <w:right w:val="none" w:sz="0" w:space="0" w:color="auto"/>
      </w:divBdr>
    </w:div>
    <w:div w:id="1979678460">
      <w:bodyDiv w:val="1"/>
      <w:marLeft w:val="0"/>
      <w:marRight w:val="0"/>
      <w:marTop w:val="0"/>
      <w:marBottom w:val="0"/>
      <w:divBdr>
        <w:top w:val="none" w:sz="0" w:space="0" w:color="auto"/>
        <w:left w:val="none" w:sz="0" w:space="0" w:color="auto"/>
        <w:bottom w:val="none" w:sz="0" w:space="0" w:color="auto"/>
        <w:right w:val="none" w:sz="0" w:space="0" w:color="auto"/>
      </w:divBdr>
    </w:div>
    <w:div w:id="1981494590">
      <w:bodyDiv w:val="1"/>
      <w:marLeft w:val="0"/>
      <w:marRight w:val="0"/>
      <w:marTop w:val="0"/>
      <w:marBottom w:val="0"/>
      <w:divBdr>
        <w:top w:val="none" w:sz="0" w:space="0" w:color="auto"/>
        <w:left w:val="none" w:sz="0" w:space="0" w:color="auto"/>
        <w:bottom w:val="none" w:sz="0" w:space="0" w:color="auto"/>
        <w:right w:val="none" w:sz="0" w:space="0" w:color="auto"/>
      </w:divBdr>
      <w:divsChild>
        <w:div w:id="719137949">
          <w:marLeft w:val="480"/>
          <w:marRight w:val="0"/>
          <w:marTop w:val="0"/>
          <w:marBottom w:val="0"/>
          <w:divBdr>
            <w:top w:val="none" w:sz="0" w:space="0" w:color="auto"/>
            <w:left w:val="none" w:sz="0" w:space="0" w:color="auto"/>
            <w:bottom w:val="none" w:sz="0" w:space="0" w:color="auto"/>
            <w:right w:val="none" w:sz="0" w:space="0" w:color="auto"/>
          </w:divBdr>
        </w:div>
        <w:div w:id="126162724">
          <w:marLeft w:val="480"/>
          <w:marRight w:val="0"/>
          <w:marTop w:val="0"/>
          <w:marBottom w:val="0"/>
          <w:divBdr>
            <w:top w:val="none" w:sz="0" w:space="0" w:color="auto"/>
            <w:left w:val="none" w:sz="0" w:space="0" w:color="auto"/>
            <w:bottom w:val="none" w:sz="0" w:space="0" w:color="auto"/>
            <w:right w:val="none" w:sz="0" w:space="0" w:color="auto"/>
          </w:divBdr>
        </w:div>
        <w:div w:id="1247619004">
          <w:marLeft w:val="480"/>
          <w:marRight w:val="0"/>
          <w:marTop w:val="0"/>
          <w:marBottom w:val="0"/>
          <w:divBdr>
            <w:top w:val="none" w:sz="0" w:space="0" w:color="auto"/>
            <w:left w:val="none" w:sz="0" w:space="0" w:color="auto"/>
            <w:bottom w:val="none" w:sz="0" w:space="0" w:color="auto"/>
            <w:right w:val="none" w:sz="0" w:space="0" w:color="auto"/>
          </w:divBdr>
        </w:div>
        <w:div w:id="1715614311">
          <w:marLeft w:val="480"/>
          <w:marRight w:val="0"/>
          <w:marTop w:val="0"/>
          <w:marBottom w:val="0"/>
          <w:divBdr>
            <w:top w:val="none" w:sz="0" w:space="0" w:color="auto"/>
            <w:left w:val="none" w:sz="0" w:space="0" w:color="auto"/>
            <w:bottom w:val="none" w:sz="0" w:space="0" w:color="auto"/>
            <w:right w:val="none" w:sz="0" w:space="0" w:color="auto"/>
          </w:divBdr>
        </w:div>
        <w:div w:id="1129201420">
          <w:marLeft w:val="480"/>
          <w:marRight w:val="0"/>
          <w:marTop w:val="0"/>
          <w:marBottom w:val="0"/>
          <w:divBdr>
            <w:top w:val="none" w:sz="0" w:space="0" w:color="auto"/>
            <w:left w:val="none" w:sz="0" w:space="0" w:color="auto"/>
            <w:bottom w:val="none" w:sz="0" w:space="0" w:color="auto"/>
            <w:right w:val="none" w:sz="0" w:space="0" w:color="auto"/>
          </w:divBdr>
        </w:div>
        <w:div w:id="1404839324">
          <w:marLeft w:val="480"/>
          <w:marRight w:val="0"/>
          <w:marTop w:val="0"/>
          <w:marBottom w:val="0"/>
          <w:divBdr>
            <w:top w:val="none" w:sz="0" w:space="0" w:color="auto"/>
            <w:left w:val="none" w:sz="0" w:space="0" w:color="auto"/>
            <w:bottom w:val="none" w:sz="0" w:space="0" w:color="auto"/>
            <w:right w:val="none" w:sz="0" w:space="0" w:color="auto"/>
          </w:divBdr>
        </w:div>
        <w:div w:id="1937129978">
          <w:marLeft w:val="480"/>
          <w:marRight w:val="0"/>
          <w:marTop w:val="0"/>
          <w:marBottom w:val="0"/>
          <w:divBdr>
            <w:top w:val="none" w:sz="0" w:space="0" w:color="auto"/>
            <w:left w:val="none" w:sz="0" w:space="0" w:color="auto"/>
            <w:bottom w:val="none" w:sz="0" w:space="0" w:color="auto"/>
            <w:right w:val="none" w:sz="0" w:space="0" w:color="auto"/>
          </w:divBdr>
        </w:div>
        <w:div w:id="666515996">
          <w:marLeft w:val="480"/>
          <w:marRight w:val="0"/>
          <w:marTop w:val="0"/>
          <w:marBottom w:val="0"/>
          <w:divBdr>
            <w:top w:val="none" w:sz="0" w:space="0" w:color="auto"/>
            <w:left w:val="none" w:sz="0" w:space="0" w:color="auto"/>
            <w:bottom w:val="none" w:sz="0" w:space="0" w:color="auto"/>
            <w:right w:val="none" w:sz="0" w:space="0" w:color="auto"/>
          </w:divBdr>
        </w:div>
        <w:div w:id="1621061281">
          <w:marLeft w:val="480"/>
          <w:marRight w:val="0"/>
          <w:marTop w:val="0"/>
          <w:marBottom w:val="0"/>
          <w:divBdr>
            <w:top w:val="none" w:sz="0" w:space="0" w:color="auto"/>
            <w:left w:val="none" w:sz="0" w:space="0" w:color="auto"/>
            <w:bottom w:val="none" w:sz="0" w:space="0" w:color="auto"/>
            <w:right w:val="none" w:sz="0" w:space="0" w:color="auto"/>
          </w:divBdr>
        </w:div>
        <w:div w:id="1168985263">
          <w:marLeft w:val="480"/>
          <w:marRight w:val="0"/>
          <w:marTop w:val="0"/>
          <w:marBottom w:val="0"/>
          <w:divBdr>
            <w:top w:val="none" w:sz="0" w:space="0" w:color="auto"/>
            <w:left w:val="none" w:sz="0" w:space="0" w:color="auto"/>
            <w:bottom w:val="none" w:sz="0" w:space="0" w:color="auto"/>
            <w:right w:val="none" w:sz="0" w:space="0" w:color="auto"/>
          </w:divBdr>
        </w:div>
        <w:div w:id="1746293894">
          <w:marLeft w:val="480"/>
          <w:marRight w:val="0"/>
          <w:marTop w:val="0"/>
          <w:marBottom w:val="0"/>
          <w:divBdr>
            <w:top w:val="none" w:sz="0" w:space="0" w:color="auto"/>
            <w:left w:val="none" w:sz="0" w:space="0" w:color="auto"/>
            <w:bottom w:val="none" w:sz="0" w:space="0" w:color="auto"/>
            <w:right w:val="none" w:sz="0" w:space="0" w:color="auto"/>
          </w:divBdr>
        </w:div>
        <w:div w:id="917636243">
          <w:marLeft w:val="480"/>
          <w:marRight w:val="0"/>
          <w:marTop w:val="0"/>
          <w:marBottom w:val="0"/>
          <w:divBdr>
            <w:top w:val="none" w:sz="0" w:space="0" w:color="auto"/>
            <w:left w:val="none" w:sz="0" w:space="0" w:color="auto"/>
            <w:bottom w:val="none" w:sz="0" w:space="0" w:color="auto"/>
            <w:right w:val="none" w:sz="0" w:space="0" w:color="auto"/>
          </w:divBdr>
        </w:div>
        <w:div w:id="1924996846">
          <w:marLeft w:val="480"/>
          <w:marRight w:val="0"/>
          <w:marTop w:val="0"/>
          <w:marBottom w:val="0"/>
          <w:divBdr>
            <w:top w:val="none" w:sz="0" w:space="0" w:color="auto"/>
            <w:left w:val="none" w:sz="0" w:space="0" w:color="auto"/>
            <w:bottom w:val="none" w:sz="0" w:space="0" w:color="auto"/>
            <w:right w:val="none" w:sz="0" w:space="0" w:color="auto"/>
          </w:divBdr>
        </w:div>
        <w:div w:id="607002893">
          <w:marLeft w:val="480"/>
          <w:marRight w:val="0"/>
          <w:marTop w:val="0"/>
          <w:marBottom w:val="0"/>
          <w:divBdr>
            <w:top w:val="none" w:sz="0" w:space="0" w:color="auto"/>
            <w:left w:val="none" w:sz="0" w:space="0" w:color="auto"/>
            <w:bottom w:val="none" w:sz="0" w:space="0" w:color="auto"/>
            <w:right w:val="none" w:sz="0" w:space="0" w:color="auto"/>
          </w:divBdr>
        </w:div>
        <w:div w:id="153841009">
          <w:marLeft w:val="480"/>
          <w:marRight w:val="0"/>
          <w:marTop w:val="0"/>
          <w:marBottom w:val="0"/>
          <w:divBdr>
            <w:top w:val="none" w:sz="0" w:space="0" w:color="auto"/>
            <w:left w:val="none" w:sz="0" w:space="0" w:color="auto"/>
            <w:bottom w:val="none" w:sz="0" w:space="0" w:color="auto"/>
            <w:right w:val="none" w:sz="0" w:space="0" w:color="auto"/>
          </w:divBdr>
        </w:div>
        <w:div w:id="1069959802">
          <w:marLeft w:val="480"/>
          <w:marRight w:val="0"/>
          <w:marTop w:val="0"/>
          <w:marBottom w:val="0"/>
          <w:divBdr>
            <w:top w:val="none" w:sz="0" w:space="0" w:color="auto"/>
            <w:left w:val="none" w:sz="0" w:space="0" w:color="auto"/>
            <w:bottom w:val="none" w:sz="0" w:space="0" w:color="auto"/>
            <w:right w:val="none" w:sz="0" w:space="0" w:color="auto"/>
          </w:divBdr>
        </w:div>
        <w:div w:id="1225293518">
          <w:marLeft w:val="480"/>
          <w:marRight w:val="0"/>
          <w:marTop w:val="0"/>
          <w:marBottom w:val="0"/>
          <w:divBdr>
            <w:top w:val="none" w:sz="0" w:space="0" w:color="auto"/>
            <w:left w:val="none" w:sz="0" w:space="0" w:color="auto"/>
            <w:bottom w:val="none" w:sz="0" w:space="0" w:color="auto"/>
            <w:right w:val="none" w:sz="0" w:space="0" w:color="auto"/>
          </w:divBdr>
        </w:div>
        <w:div w:id="1237547598">
          <w:marLeft w:val="480"/>
          <w:marRight w:val="0"/>
          <w:marTop w:val="0"/>
          <w:marBottom w:val="0"/>
          <w:divBdr>
            <w:top w:val="none" w:sz="0" w:space="0" w:color="auto"/>
            <w:left w:val="none" w:sz="0" w:space="0" w:color="auto"/>
            <w:bottom w:val="none" w:sz="0" w:space="0" w:color="auto"/>
            <w:right w:val="none" w:sz="0" w:space="0" w:color="auto"/>
          </w:divBdr>
        </w:div>
        <w:div w:id="762578233">
          <w:marLeft w:val="480"/>
          <w:marRight w:val="0"/>
          <w:marTop w:val="0"/>
          <w:marBottom w:val="0"/>
          <w:divBdr>
            <w:top w:val="none" w:sz="0" w:space="0" w:color="auto"/>
            <w:left w:val="none" w:sz="0" w:space="0" w:color="auto"/>
            <w:bottom w:val="none" w:sz="0" w:space="0" w:color="auto"/>
            <w:right w:val="none" w:sz="0" w:space="0" w:color="auto"/>
          </w:divBdr>
        </w:div>
        <w:div w:id="1737359363">
          <w:marLeft w:val="480"/>
          <w:marRight w:val="0"/>
          <w:marTop w:val="0"/>
          <w:marBottom w:val="0"/>
          <w:divBdr>
            <w:top w:val="none" w:sz="0" w:space="0" w:color="auto"/>
            <w:left w:val="none" w:sz="0" w:space="0" w:color="auto"/>
            <w:bottom w:val="none" w:sz="0" w:space="0" w:color="auto"/>
            <w:right w:val="none" w:sz="0" w:space="0" w:color="auto"/>
          </w:divBdr>
        </w:div>
        <w:div w:id="2092003080">
          <w:marLeft w:val="480"/>
          <w:marRight w:val="0"/>
          <w:marTop w:val="0"/>
          <w:marBottom w:val="0"/>
          <w:divBdr>
            <w:top w:val="none" w:sz="0" w:space="0" w:color="auto"/>
            <w:left w:val="none" w:sz="0" w:space="0" w:color="auto"/>
            <w:bottom w:val="none" w:sz="0" w:space="0" w:color="auto"/>
            <w:right w:val="none" w:sz="0" w:space="0" w:color="auto"/>
          </w:divBdr>
        </w:div>
        <w:div w:id="587621844">
          <w:marLeft w:val="480"/>
          <w:marRight w:val="0"/>
          <w:marTop w:val="0"/>
          <w:marBottom w:val="0"/>
          <w:divBdr>
            <w:top w:val="none" w:sz="0" w:space="0" w:color="auto"/>
            <w:left w:val="none" w:sz="0" w:space="0" w:color="auto"/>
            <w:bottom w:val="none" w:sz="0" w:space="0" w:color="auto"/>
            <w:right w:val="none" w:sz="0" w:space="0" w:color="auto"/>
          </w:divBdr>
        </w:div>
        <w:div w:id="614600791">
          <w:marLeft w:val="480"/>
          <w:marRight w:val="0"/>
          <w:marTop w:val="0"/>
          <w:marBottom w:val="0"/>
          <w:divBdr>
            <w:top w:val="none" w:sz="0" w:space="0" w:color="auto"/>
            <w:left w:val="none" w:sz="0" w:space="0" w:color="auto"/>
            <w:bottom w:val="none" w:sz="0" w:space="0" w:color="auto"/>
            <w:right w:val="none" w:sz="0" w:space="0" w:color="auto"/>
          </w:divBdr>
        </w:div>
      </w:divsChild>
    </w:div>
    <w:div w:id="1981615376">
      <w:bodyDiv w:val="1"/>
      <w:marLeft w:val="0"/>
      <w:marRight w:val="0"/>
      <w:marTop w:val="0"/>
      <w:marBottom w:val="0"/>
      <w:divBdr>
        <w:top w:val="none" w:sz="0" w:space="0" w:color="auto"/>
        <w:left w:val="none" w:sz="0" w:space="0" w:color="auto"/>
        <w:bottom w:val="none" w:sz="0" w:space="0" w:color="auto"/>
        <w:right w:val="none" w:sz="0" w:space="0" w:color="auto"/>
      </w:divBdr>
    </w:div>
    <w:div w:id="1990749474">
      <w:bodyDiv w:val="1"/>
      <w:marLeft w:val="0"/>
      <w:marRight w:val="0"/>
      <w:marTop w:val="0"/>
      <w:marBottom w:val="0"/>
      <w:divBdr>
        <w:top w:val="none" w:sz="0" w:space="0" w:color="auto"/>
        <w:left w:val="none" w:sz="0" w:space="0" w:color="auto"/>
        <w:bottom w:val="none" w:sz="0" w:space="0" w:color="auto"/>
        <w:right w:val="none" w:sz="0" w:space="0" w:color="auto"/>
      </w:divBdr>
    </w:div>
    <w:div w:id="1997807062">
      <w:bodyDiv w:val="1"/>
      <w:marLeft w:val="0"/>
      <w:marRight w:val="0"/>
      <w:marTop w:val="0"/>
      <w:marBottom w:val="0"/>
      <w:divBdr>
        <w:top w:val="none" w:sz="0" w:space="0" w:color="auto"/>
        <w:left w:val="none" w:sz="0" w:space="0" w:color="auto"/>
        <w:bottom w:val="none" w:sz="0" w:space="0" w:color="auto"/>
        <w:right w:val="none" w:sz="0" w:space="0" w:color="auto"/>
      </w:divBdr>
    </w:div>
    <w:div w:id="2016951614">
      <w:bodyDiv w:val="1"/>
      <w:marLeft w:val="0"/>
      <w:marRight w:val="0"/>
      <w:marTop w:val="0"/>
      <w:marBottom w:val="0"/>
      <w:divBdr>
        <w:top w:val="none" w:sz="0" w:space="0" w:color="auto"/>
        <w:left w:val="none" w:sz="0" w:space="0" w:color="auto"/>
        <w:bottom w:val="none" w:sz="0" w:space="0" w:color="auto"/>
        <w:right w:val="none" w:sz="0" w:space="0" w:color="auto"/>
      </w:divBdr>
    </w:div>
    <w:div w:id="2018996925">
      <w:bodyDiv w:val="1"/>
      <w:marLeft w:val="0"/>
      <w:marRight w:val="0"/>
      <w:marTop w:val="0"/>
      <w:marBottom w:val="0"/>
      <w:divBdr>
        <w:top w:val="none" w:sz="0" w:space="0" w:color="auto"/>
        <w:left w:val="none" w:sz="0" w:space="0" w:color="auto"/>
        <w:bottom w:val="none" w:sz="0" w:space="0" w:color="auto"/>
        <w:right w:val="none" w:sz="0" w:space="0" w:color="auto"/>
      </w:divBdr>
    </w:div>
    <w:div w:id="2024670371">
      <w:bodyDiv w:val="1"/>
      <w:marLeft w:val="0"/>
      <w:marRight w:val="0"/>
      <w:marTop w:val="0"/>
      <w:marBottom w:val="0"/>
      <w:divBdr>
        <w:top w:val="none" w:sz="0" w:space="0" w:color="auto"/>
        <w:left w:val="none" w:sz="0" w:space="0" w:color="auto"/>
        <w:bottom w:val="none" w:sz="0" w:space="0" w:color="auto"/>
        <w:right w:val="none" w:sz="0" w:space="0" w:color="auto"/>
      </w:divBdr>
    </w:div>
    <w:div w:id="2030989544">
      <w:bodyDiv w:val="1"/>
      <w:marLeft w:val="0"/>
      <w:marRight w:val="0"/>
      <w:marTop w:val="0"/>
      <w:marBottom w:val="0"/>
      <w:divBdr>
        <w:top w:val="none" w:sz="0" w:space="0" w:color="auto"/>
        <w:left w:val="none" w:sz="0" w:space="0" w:color="auto"/>
        <w:bottom w:val="none" w:sz="0" w:space="0" w:color="auto"/>
        <w:right w:val="none" w:sz="0" w:space="0" w:color="auto"/>
      </w:divBdr>
    </w:div>
    <w:div w:id="2047218322">
      <w:bodyDiv w:val="1"/>
      <w:marLeft w:val="0"/>
      <w:marRight w:val="0"/>
      <w:marTop w:val="0"/>
      <w:marBottom w:val="0"/>
      <w:divBdr>
        <w:top w:val="none" w:sz="0" w:space="0" w:color="auto"/>
        <w:left w:val="none" w:sz="0" w:space="0" w:color="auto"/>
        <w:bottom w:val="none" w:sz="0" w:space="0" w:color="auto"/>
        <w:right w:val="none" w:sz="0" w:space="0" w:color="auto"/>
      </w:divBdr>
      <w:divsChild>
        <w:div w:id="718283975">
          <w:marLeft w:val="480"/>
          <w:marRight w:val="0"/>
          <w:marTop w:val="0"/>
          <w:marBottom w:val="0"/>
          <w:divBdr>
            <w:top w:val="none" w:sz="0" w:space="0" w:color="auto"/>
            <w:left w:val="none" w:sz="0" w:space="0" w:color="auto"/>
            <w:bottom w:val="none" w:sz="0" w:space="0" w:color="auto"/>
            <w:right w:val="none" w:sz="0" w:space="0" w:color="auto"/>
          </w:divBdr>
        </w:div>
        <w:div w:id="1974601098">
          <w:marLeft w:val="480"/>
          <w:marRight w:val="0"/>
          <w:marTop w:val="0"/>
          <w:marBottom w:val="0"/>
          <w:divBdr>
            <w:top w:val="none" w:sz="0" w:space="0" w:color="auto"/>
            <w:left w:val="none" w:sz="0" w:space="0" w:color="auto"/>
            <w:bottom w:val="none" w:sz="0" w:space="0" w:color="auto"/>
            <w:right w:val="none" w:sz="0" w:space="0" w:color="auto"/>
          </w:divBdr>
        </w:div>
        <w:div w:id="306908486">
          <w:marLeft w:val="480"/>
          <w:marRight w:val="0"/>
          <w:marTop w:val="0"/>
          <w:marBottom w:val="0"/>
          <w:divBdr>
            <w:top w:val="none" w:sz="0" w:space="0" w:color="auto"/>
            <w:left w:val="none" w:sz="0" w:space="0" w:color="auto"/>
            <w:bottom w:val="none" w:sz="0" w:space="0" w:color="auto"/>
            <w:right w:val="none" w:sz="0" w:space="0" w:color="auto"/>
          </w:divBdr>
        </w:div>
        <w:div w:id="1167401384">
          <w:marLeft w:val="480"/>
          <w:marRight w:val="0"/>
          <w:marTop w:val="0"/>
          <w:marBottom w:val="0"/>
          <w:divBdr>
            <w:top w:val="none" w:sz="0" w:space="0" w:color="auto"/>
            <w:left w:val="none" w:sz="0" w:space="0" w:color="auto"/>
            <w:bottom w:val="none" w:sz="0" w:space="0" w:color="auto"/>
            <w:right w:val="none" w:sz="0" w:space="0" w:color="auto"/>
          </w:divBdr>
        </w:div>
        <w:div w:id="990642915">
          <w:marLeft w:val="480"/>
          <w:marRight w:val="0"/>
          <w:marTop w:val="0"/>
          <w:marBottom w:val="0"/>
          <w:divBdr>
            <w:top w:val="none" w:sz="0" w:space="0" w:color="auto"/>
            <w:left w:val="none" w:sz="0" w:space="0" w:color="auto"/>
            <w:bottom w:val="none" w:sz="0" w:space="0" w:color="auto"/>
            <w:right w:val="none" w:sz="0" w:space="0" w:color="auto"/>
          </w:divBdr>
        </w:div>
        <w:div w:id="1304702978">
          <w:marLeft w:val="480"/>
          <w:marRight w:val="0"/>
          <w:marTop w:val="0"/>
          <w:marBottom w:val="0"/>
          <w:divBdr>
            <w:top w:val="none" w:sz="0" w:space="0" w:color="auto"/>
            <w:left w:val="none" w:sz="0" w:space="0" w:color="auto"/>
            <w:bottom w:val="none" w:sz="0" w:space="0" w:color="auto"/>
            <w:right w:val="none" w:sz="0" w:space="0" w:color="auto"/>
          </w:divBdr>
        </w:div>
        <w:div w:id="1101604110">
          <w:marLeft w:val="480"/>
          <w:marRight w:val="0"/>
          <w:marTop w:val="0"/>
          <w:marBottom w:val="0"/>
          <w:divBdr>
            <w:top w:val="none" w:sz="0" w:space="0" w:color="auto"/>
            <w:left w:val="none" w:sz="0" w:space="0" w:color="auto"/>
            <w:bottom w:val="none" w:sz="0" w:space="0" w:color="auto"/>
            <w:right w:val="none" w:sz="0" w:space="0" w:color="auto"/>
          </w:divBdr>
        </w:div>
        <w:div w:id="733163833">
          <w:marLeft w:val="480"/>
          <w:marRight w:val="0"/>
          <w:marTop w:val="0"/>
          <w:marBottom w:val="0"/>
          <w:divBdr>
            <w:top w:val="none" w:sz="0" w:space="0" w:color="auto"/>
            <w:left w:val="none" w:sz="0" w:space="0" w:color="auto"/>
            <w:bottom w:val="none" w:sz="0" w:space="0" w:color="auto"/>
            <w:right w:val="none" w:sz="0" w:space="0" w:color="auto"/>
          </w:divBdr>
        </w:div>
      </w:divsChild>
    </w:div>
    <w:div w:id="2062240185">
      <w:bodyDiv w:val="1"/>
      <w:marLeft w:val="0"/>
      <w:marRight w:val="0"/>
      <w:marTop w:val="0"/>
      <w:marBottom w:val="0"/>
      <w:divBdr>
        <w:top w:val="none" w:sz="0" w:space="0" w:color="auto"/>
        <w:left w:val="none" w:sz="0" w:space="0" w:color="auto"/>
        <w:bottom w:val="none" w:sz="0" w:space="0" w:color="auto"/>
        <w:right w:val="none" w:sz="0" w:space="0" w:color="auto"/>
      </w:divBdr>
    </w:div>
    <w:div w:id="2076079938">
      <w:bodyDiv w:val="1"/>
      <w:marLeft w:val="0"/>
      <w:marRight w:val="0"/>
      <w:marTop w:val="0"/>
      <w:marBottom w:val="0"/>
      <w:divBdr>
        <w:top w:val="none" w:sz="0" w:space="0" w:color="auto"/>
        <w:left w:val="none" w:sz="0" w:space="0" w:color="auto"/>
        <w:bottom w:val="none" w:sz="0" w:space="0" w:color="auto"/>
        <w:right w:val="none" w:sz="0" w:space="0" w:color="auto"/>
      </w:divBdr>
    </w:div>
    <w:div w:id="2079747556">
      <w:bodyDiv w:val="1"/>
      <w:marLeft w:val="0"/>
      <w:marRight w:val="0"/>
      <w:marTop w:val="0"/>
      <w:marBottom w:val="0"/>
      <w:divBdr>
        <w:top w:val="none" w:sz="0" w:space="0" w:color="auto"/>
        <w:left w:val="none" w:sz="0" w:space="0" w:color="auto"/>
        <w:bottom w:val="none" w:sz="0" w:space="0" w:color="auto"/>
        <w:right w:val="none" w:sz="0" w:space="0" w:color="auto"/>
      </w:divBdr>
    </w:div>
    <w:div w:id="2081513201">
      <w:bodyDiv w:val="1"/>
      <w:marLeft w:val="0"/>
      <w:marRight w:val="0"/>
      <w:marTop w:val="0"/>
      <w:marBottom w:val="0"/>
      <w:divBdr>
        <w:top w:val="none" w:sz="0" w:space="0" w:color="auto"/>
        <w:left w:val="none" w:sz="0" w:space="0" w:color="auto"/>
        <w:bottom w:val="none" w:sz="0" w:space="0" w:color="auto"/>
        <w:right w:val="none" w:sz="0" w:space="0" w:color="auto"/>
      </w:divBdr>
      <w:divsChild>
        <w:div w:id="1207642461">
          <w:marLeft w:val="480"/>
          <w:marRight w:val="0"/>
          <w:marTop w:val="0"/>
          <w:marBottom w:val="0"/>
          <w:divBdr>
            <w:top w:val="none" w:sz="0" w:space="0" w:color="auto"/>
            <w:left w:val="none" w:sz="0" w:space="0" w:color="auto"/>
            <w:bottom w:val="none" w:sz="0" w:space="0" w:color="auto"/>
            <w:right w:val="none" w:sz="0" w:space="0" w:color="auto"/>
          </w:divBdr>
        </w:div>
        <w:div w:id="1948852591">
          <w:marLeft w:val="480"/>
          <w:marRight w:val="0"/>
          <w:marTop w:val="0"/>
          <w:marBottom w:val="0"/>
          <w:divBdr>
            <w:top w:val="none" w:sz="0" w:space="0" w:color="auto"/>
            <w:left w:val="none" w:sz="0" w:space="0" w:color="auto"/>
            <w:bottom w:val="none" w:sz="0" w:space="0" w:color="auto"/>
            <w:right w:val="none" w:sz="0" w:space="0" w:color="auto"/>
          </w:divBdr>
        </w:div>
        <w:div w:id="927620168">
          <w:marLeft w:val="480"/>
          <w:marRight w:val="0"/>
          <w:marTop w:val="0"/>
          <w:marBottom w:val="0"/>
          <w:divBdr>
            <w:top w:val="none" w:sz="0" w:space="0" w:color="auto"/>
            <w:left w:val="none" w:sz="0" w:space="0" w:color="auto"/>
            <w:bottom w:val="none" w:sz="0" w:space="0" w:color="auto"/>
            <w:right w:val="none" w:sz="0" w:space="0" w:color="auto"/>
          </w:divBdr>
        </w:div>
        <w:div w:id="1696343711">
          <w:marLeft w:val="480"/>
          <w:marRight w:val="0"/>
          <w:marTop w:val="0"/>
          <w:marBottom w:val="0"/>
          <w:divBdr>
            <w:top w:val="none" w:sz="0" w:space="0" w:color="auto"/>
            <w:left w:val="none" w:sz="0" w:space="0" w:color="auto"/>
            <w:bottom w:val="none" w:sz="0" w:space="0" w:color="auto"/>
            <w:right w:val="none" w:sz="0" w:space="0" w:color="auto"/>
          </w:divBdr>
        </w:div>
        <w:div w:id="1084033858">
          <w:marLeft w:val="480"/>
          <w:marRight w:val="0"/>
          <w:marTop w:val="0"/>
          <w:marBottom w:val="0"/>
          <w:divBdr>
            <w:top w:val="none" w:sz="0" w:space="0" w:color="auto"/>
            <w:left w:val="none" w:sz="0" w:space="0" w:color="auto"/>
            <w:bottom w:val="none" w:sz="0" w:space="0" w:color="auto"/>
            <w:right w:val="none" w:sz="0" w:space="0" w:color="auto"/>
          </w:divBdr>
        </w:div>
        <w:div w:id="1707024083">
          <w:marLeft w:val="480"/>
          <w:marRight w:val="0"/>
          <w:marTop w:val="0"/>
          <w:marBottom w:val="0"/>
          <w:divBdr>
            <w:top w:val="none" w:sz="0" w:space="0" w:color="auto"/>
            <w:left w:val="none" w:sz="0" w:space="0" w:color="auto"/>
            <w:bottom w:val="none" w:sz="0" w:space="0" w:color="auto"/>
            <w:right w:val="none" w:sz="0" w:space="0" w:color="auto"/>
          </w:divBdr>
        </w:div>
        <w:div w:id="427507046">
          <w:marLeft w:val="480"/>
          <w:marRight w:val="0"/>
          <w:marTop w:val="0"/>
          <w:marBottom w:val="0"/>
          <w:divBdr>
            <w:top w:val="none" w:sz="0" w:space="0" w:color="auto"/>
            <w:left w:val="none" w:sz="0" w:space="0" w:color="auto"/>
            <w:bottom w:val="none" w:sz="0" w:space="0" w:color="auto"/>
            <w:right w:val="none" w:sz="0" w:space="0" w:color="auto"/>
          </w:divBdr>
        </w:div>
        <w:div w:id="376777548">
          <w:marLeft w:val="480"/>
          <w:marRight w:val="0"/>
          <w:marTop w:val="0"/>
          <w:marBottom w:val="0"/>
          <w:divBdr>
            <w:top w:val="none" w:sz="0" w:space="0" w:color="auto"/>
            <w:left w:val="none" w:sz="0" w:space="0" w:color="auto"/>
            <w:bottom w:val="none" w:sz="0" w:space="0" w:color="auto"/>
            <w:right w:val="none" w:sz="0" w:space="0" w:color="auto"/>
          </w:divBdr>
        </w:div>
        <w:div w:id="106168907">
          <w:marLeft w:val="480"/>
          <w:marRight w:val="0"/>
          <w:marTop w:val="0"/>
          <w:marBottom w:val="0"/>
          <w:divBdr>
            <w:top w:val="none" w:sz="0" w:space="0" w:color="auto"/>
            <w:left w:val="none" w:sz="0" w:space="0" w:color="auto"/>
            <w:bottom w:val="none" w:sz="0" w:space="0" w:color="auto"/>
            <w:right w:val="none" w:sz="0" w:space="0" w:color="auto"/>
          </w:divBdr>
        </w:div>
      </w:divsChild>
    </w:div>
    <w:div w:id="2083789296">
      <w:bodyDiv w:val="1"/>
      <w:marLeft w:val="0"/>
      <w:marRight w:val="0"/>
      <w:marTop w:val="0"/>
      <w:marBottom w:val="0"/>
      <w:divBdr>
        <w:top w:val="none" w:sz="0" w:space="0" w:color="auto"/>
        <w:left w:val="none" w:sz="0" w:space="0" w:color="auto"/>
        <w:bottom w:val="none" w:sz="0" w:space="0" w:color="auto"/>
        <w:right w:val="none" w:sz="0" w:space="0" w:color="auto"/>
      </w:divBdr>
    </w:div>
    <w:div w:id="2089689672">
      <w:bodyDiv w:val="1"/>
      <w:marLeft w:val="0"/>
      <w:marRight w:val="0"/>
      <w:marTop w:val="0"/>
      <w:marBottom w:val="0"/>
      <w:divBdr>
        <w:top w:val="none" w:sz="0" w:space="0" w:color="auto"/>
        <w:left w:val="none" w:sz="0" w:space="0" w:color="auto"/>
        <w:bottom w:val="none" w:sz="0" w:space="0" w:color="auto"/>
        <w:right w:val="none" w:sz="0" w:space="0" w:color="auto"/>
      </w:divBdr>
      <w:divsChild>
        <w:div w:id="819537156">
          <w:marLeft w:val="480"/>
          <w:marRight w:val="0"/>
          <w:marTop w:val="0"/>
          <w:marBottom w:val="0"/>
          <w:divBdr>
            <w:top w:val="none" w:sz="0" w:space="0" w:color="auto"/>
            <w:left w:val="none" w:sz="0" w:space="0" w:color="auto"/>
            <w:bottom w:val="none" w:sz="0" w:space="0" w:color="auto"/>
            <w:right w:val="none" w:sz="0" w:space="0" w:color="auto"/>
          </w:divBdr>
        </w:div>
        <w:div w:id="367073154">
          <w:marLeft w:val="480"/>
          <w:marRight w:val="0"/>
          <w:marTop w:val="0"/>
          <w:marBottom w:val="0"/>
          <w:divBdr>
            <w:top w:val="none" w:sz="0" w:space="0" w:color="auto"/>
            <w:left w:val="none" w:sz="0" w:space="0" w:color="auto"/>
            <w:bottom w:val="none" w:sz="0" w:space="0" w:color="auto"/>
            <w:right w:val="none" w:sz="0" w:space="0" w:color="auto"/>
          </w:divBdr>
        </w:div>
        <w:div w:id="1811706207">
          <w:marLeft w:val="480"/>
          <w:marRight w:val="0"/>
          <w:marTop w:val="0"/>
          <w:marBottom w:val="0"/>
          <w:divBdr>
            <w:top w:val="none" w:sz="0" w:space="0" w:color="auto"/>
            <w:left w:val="none" w:sz="0" w:space="0" w:color="auto"/>
            <w:bottom w:val="none" w:sz="0" w:space="0" w:color="auto"/>
            <w:right w:val="none" w:sz="0" w:space="0" w:color="auto"/>
          </w:divBdr>
        </w:div>
        <w:div w:id="2093895664">
          <w:marLeft w:val="480"/>
          <w:marRight w:val="0"/>
          <w:marTop w:val="0"/>
          <w:marBottom w:val="0"/>
          <w:divBdr>
            <w:top w:val="none" w:sz="0" w:space="0" w:color="auto"/>
            <w:left w:val="none" w:sz="0" w:space="0" w:color="auto"/>
            <w:bottom w:val="none" w:sz="0" w:space="0" w:color="auto"/>
            <w:right w:val="none" w:sz="0" w:space="0" w:color="auto"/>
          </w:divBdr>
        </w:div>
        <w:div w:id="1164584948">
          <w:marLeft w:val="480"/>
          <w:marRight w:val="0"/>
          <w:marTop w:val="0"/>
          <w:marBottom w:val="0"/>
          <w:divBdr>
            <w:top w:val="none" w:sz="0" w:space="0" w:color="auto"/>
            <w:left w:val="none" w:sz="0" w:space="0" w:color="auto"/>
            <w:bottom w:val="none" w:sz="0" w:space="0" w:color="auto"/>
            <w:right w:val="none" w:sz="0" w:space="0" w:color="auto"/>
          </w:divBdr>
        </w:div>
        <w:div w:id="1486966422">
          <w:marLeft w:val="480"/>
          <w:marRight w:val="0"/>
          <w:marTop w:val="0"/>
          <w:marBottom w:val="0"/>
          <w:divBdr>
            <w:top w:val="none" w:sz="0" w:space="0" w:color="auto"/>
            <w:left w:val="none" w:sz="0" w:space="0" w:color="auto"/>
            <w:bottom w:val="none" w:sz="0" w:space="0" w:color="auto"/>
            <w:right w:val="none" w:sz="0" w:space="0" w:color="auto"/>
          </w:divBdr>
        </w:div>
        <w:div w:id="1998731324">
          <w:marLeft w:val="480"/>
          <w:marRight w:val="0"/>
          <w:marTop w:val="0"/>
          <w:marBottom w:val="0"/>
          <w:divBdr>
            <w:top w:val="none" w:sz="0" w:space="0" w:color="auto"/>
            <w:left w:val="none" w:sz="0" w:space="0" w:color="auto"/>
            <w:bottom w:val="none" w:sz="0" w:space="0" w:color="auto"/>
            <w:right w:val="none" w:sz="0" w:space="0" w:color="auto"/>
          </w:divBdr>
        </w:div>
        <w:div w:id="1901624222">
          <w:marLeft w:val="480"/>
          <w:marRight w:val="0"/>
          <w:marTop w:val="0"/>
          <w:marBottom w:val="0"/>
          <w:divBdr>
            <w:top w:val="none" w:sz="0" w:space="0" w:color="auto"/>
            <w:left w:val="none" w:sz="0" w:space="0" w:color="auto"/>
            <w:bottom w:val="none" w:sz="0" w:space="0" w:color="auto"/>
            <w:right w:val="none" w:sz="0" w:space="0" w:color="auto"/>
          </w:divBdr>
        </w:div>
        <w:div w:id="55975241">
          <w:marLeft w:val="480"/>
          <w:marRight w:val="0"/>
          <w:marTop w:val="0"/>
          <w:marBottom w:val="0"/>
          <w:divBdr>
            <w:top w:val="none" w:sz="0" w:space="0" w:color="auto"/>
            <w:left w:val="none" w:sz="0" w:space="0" w:color="auto"/>
            <w:bottom w:val="none" w:sz="0" w:space="0" w:color="auto"/>
            <w:right w:val="none" w:sz="0" w:space="0" w:color="auto"/>
          </w:divBdr>
        </w:div>
        <w:div w:id="377167950">
          <w:marLeft w:val="480"/>
          <w:marRight w:val="0"/>
          <w:marTop w:val="0"/>
          <w:marBottom w:val="0"/>
          <w:divBdr>
            <w:top w:val="none" w:sz="0" w:space="0" w:color="auto"/>
            <w:left w:val="none" w:sz="0" w:space="0" w:color="auto"/>
            <w:bottom w:val="none" w:sz="0" w:space="0" w:color="auto"/>
            <w:right w:val="none" w:sz="0" w:space="0" w:color="auto"/>
          </w:divBdr>
        </w:div>
        <w:div w:id="1557544811">
          <w:marLeft w:val="480"/>
          <w:marRight w:val="0"/>
          <w:marTop w:val="0"/>
          <w:marBottom w:val="0"/>
          <w:divBdr>
            <w:top w:val="none" w:sz="0" w:space="0" w:color="auto"/>
            <w:left w:val="none" w:sz="0" w:space="0" w:color="auto"/>
            <w:bottom w:val="none" w:sz="0" w:space="0" w:color="auto"/>
            <w:right w:val="none" w:sz="0" w:space="0" w:color="auto"/>
          </w:divBdr>
        </w:div>
        <w:div w:id="169299761">
          <w:marLeft w:val="480"/>
          <w:marRight w:val="0"/>
          <w:marTop w:val="0"/>
          <w:marBottom w:val="0"/>
          <w:divBdr>
            <w:top w:val="none" w:sz="0" w:space="0" w:color="auto"/>
            <w:left w:val="none" w:sz="0" w:space="0" w:color="auto"/>
            <w:bottom w:val="none" w:sz="0" w:space="0" w:color="auto"/>
            <w:right w:val="none" w:sz="0" w:space="0" w:color="auto"/>
          </w:divBdr>
        </w:div>
        <w:div w:id="651523777">
          <w:marLeft w:val="480"/>
          <w:marRight w:val="0"/>
          <w:marTop w:val="0"/>
          <w:marBottom w:val="0"/>
          <w:divBdr>
            <w:top w:val="none" w:sz="0" w:space="0" w:color="auto"/>
            <w:left w:val="none" w:sz="0" w:space="0" w:color="auto"/>
            <w:bottom w:val="none" w:sz="0" w:space="0" w:color="auto"/>
            <w:right w:val="none" w:sz="0" w:space="0" w:color="auto"/>
          </w:divBdr>
        </w:div>
        <w:div w:id="1837960074">
          <w:marLeft w:val="480"/>
          <w:marRight w:val="0"/>
          <w:marTop w:val="0"/>
          <w:marBottom w:val="0"/>
          <w:divBdr>
            <w:top w:val="none" w:sz="0" w:space="0" w:color="auto"/>
            <w:left w:val="none" w:sz="0" w:space="0" w:color="auto"/>
            <w:bottom w:val="none" w:sz="0" w:space="0" w:color="auto"/>
            <w:right w:val="none" w:sz="0" w:space="0" w:color="auto"/>
          </w:divBdr>
        </w:div>
        <w:div w:id="943997576">
          <w:marLeft w:val="480"/>
          <w:marRight w:val="0"/>
          <w:marTop w:val="0"/>
          <w:marBottom w:val="0"/>
          <w:divBdr>
            <w:top w:val="none" w:sz="0" w:space="0" w:color="auto"/>
            <w:left w:val="none" w:sz="0" w:space="0" w:color="auto"/>
            <w:bottom w:val="none" w:sz="0" w:space="0" w:color="auto"/>
            <w:right w:val="none" w:sz="0" w:space="0" w:color="auto"/>
          </w:divBdr>
        </w:div>
      </w:divsChild>
    </w:div>
    <w:div w:id="2099594378">
      <w:bodyDiv w:val="1"/>
      <w:marLeft w:val="0"/>
      <w:marRight w:val="0"/>
      <w:marTop w:val="0"/>
      <w:marBottom w:val="0"/>
      <w:divBdr>
        <w:top w:val="none" w:sz="0" w:space="0" w:color="auto"/>
        <w:left w:val="none" w:sz="0" w:space="0" w:color="auto"/>
        <w:bottom w:val="none" w:sz="0" w:space="0" w:color="auto"/>
        <w:right w:val="none" w:sz="0" w:space="0" w:color="auto"/>
      </w:divBdr>
    </w:div>
    <w:div w:id="2120291595">
      <w:bodyDiv w:val="1"/>
      <w:marLeft w:val="0"/>
      <w:marRight w:val="0"/>
      <w:marTop w:val="0"/>
      <w:marBottom w:val="0"/>
      <w:divBdr>
        <w:top w:val="none" w:sz="0" w:space="0" w:color="auto"/>
        <w:left w:val="none" w:sz="0" w:space="0" w:color="auto"/>
        <w:bottom w:val="none" w:sz="0" w:space="0" w:color="auto"/>
        <w:right w:val="none" w:sz="0" w:space="0" w:color="auto"/>
      </w:divBdr>
    </w:div>
    <w:div w:id="2121754140">
      <w:bodyDiv w:val="1"/>
      <w:marLeft w:val="0"/>
      <w:marRight w:val="0"/>
      <w:marTop w:val="0"/>
      <w:marBottom w:val="0"/>
      <w:divBdr>
        <w:top w:val="none" w:sz="0" w:space="0" w:color="auto"/>
        <w:left w:val="none" w:sz="0" w:space="0" w:color="auto"/>
        <w:bottom w:val="none" w:sz="0" w:space="0" w:color="auto"/>
        <w:right w:val="none" w:sz="0" w:space="0" w:color="auto"/>
      </w:divBdr>
    </w:div>
    <w:div w:id="2125998519">
      <w:bodyDiv w:val="1"/>
      <w:marLeft w:val="0"/>
      <w:marRight w:val="0"/>
      <w:marTop w:val="0"/>
      <w:marBottom w:val="0"/>
      <w:divBdr>
        <w:top w:val="none" w:sz="0" w:space="0" w:color="auto"/>
        <w:left w:val="none" w:sz="0" w:space="0" w:color="auto"/>
        <w:bottom w:val="none" w:sz="0" w:space="0" w:color="auto"/>
        <w:right w:val="none" w:sz="0" w:space="0" w:color="auto"/>
      </w:divBdr>
    </w:div>
    <w:div w:id="2127578598">
      <w:bodyDiv w:val="1"/>
      <w:marLeft w:val="0"/>
      <w:marRight w:val="0"/>
      <w:marTop w:val="0"/>
      <w:marBottom w:val="0"/>
      <w:divBdr>
        <w:top w:val="none" w:sz="0" w:space="0" w:color="auto"/>
        <w:left w:val="none" w:sz="0" w:space="0" w:color="auto"/>
        <w:bottom w:val="none" w:sz="0" w:space="0" w:color="auto"/>
        <w:right w:val="none" w:sz="0" w:space="0" w:color="auto"/>
      </w:divBdr>
    </w:div>
    <w:div w:id="2132241065">
      <w:bodyDiv w:val="1"/>
      <w:marLeft w:val="0"/>
      <w:marRight w:val="0"/>
      <w:marTop w:val="0"/>
      <w:marBottom w:val="0"/>
      <w:divBdr>
        <w:top w:val="none" w:sz="0" w:space="0" w:color="auto"/>
        <w:left w:val="none" w:sz="0" w:space="0" w:color="auto"/>
        <w:bottom w:val="none" w:sz="0" w:space="0" w:color="auto"/>
        <w:right w:val="none" w:sz="0" w:space="0" w:color="auto"/>
      </w:divBdr>
    </w:div>
    <w:div w:id="213235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diagramData" Target="diagrams/data2.xml"/><Relationship Id="rId17" Type="http://schemas.openxmlformats.org/officeDocument/2006/relationships/diagramLayout" Target="diagrams/layout3.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Colors" Target="diagrams/colors1.xm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903E6C-1E40-4EA0-B78B-D6F136C1F6AD}" type="doc">
      <dgm:prSet loTypeId="urn:microsoft.com/office/officeart/2005/8/layout/chevron1" loCatId="process" qsTypeId="urn:microsoft.com/office/officeart/2005/8/quickstyle/simple1" qsCatId="simple" csTypeId="urn:microsoft.com/office/officeart/2005/8/colors/colorful4" csCatId="colorful" phldr="1"/>
      <dgm:spPr/>
    </dgm:pt>
    <dgm:pt modelId="{55A9520A-F973-4131-9190-244C2466C518}">
      <dgm:prSet phldrT="[Text]" custT="1"/>
      <dgm:spPr/>
      <dgm:t>
        <a:bodyPr/>
        <a:lstStyle/>
        <a:p>
          <a:r>
            <a:rPr lang="en-IN" sz="1400">
              <a:solidFill>
                <a:sysClr val="windowText" lastClr="000000"/>
              </a:solidFill>
              <a:latin typeface="Times New Roman" panose="02020603050405020304" pitchFamily="18" charset="0"/>
              <a:cs typeface="Times New Roman" panose="02020603050405020304" pitchFamily="18" charset="0"/>
            </a:rPr>
            <a:t>Operational HR</a:t>
          </a:r>
        </a:p>
        <a:p>
          <a:r>
            <a:rPr lang="en-IN" sz="1400">
              <a:solidFill>
                <a:sysClr val="windowText" lastClr="000000"/>
              </a:solidFill>
              <a:latin typeface="Times New Roman" panose="02020603050405020304" pitchFamily="18" charset="0"/>
              <a:cs typeface="Times New Roman" panose="02020603050405020304" pitchFamily="18" charset="0"/>
            </a:rPr>
            <a:t>(1990s)</a:t>
          </a:r>
        </a:p>
      </dgm:t>
    </dgm:pt>
    <dgm:pt modelId="{84143C9B-43CB-4010-9962-4E8026AFEDE4}" type="parTrans" cxnId="{49BFBEB4-85DC-4230-9C92-576EDBBC6A8F}">
      <dgm:prSet/>
      <dgm:spPr/>
      <dgm:t>
        <a:bodyPr/>
        <a:lstStyle/>
        <a:p>
          <a:endParaRPr lang="en-IN"/>
        </a:p>
      </dgm:t>
    </dgm:pt>
    <dgm:pt modelId="{FC70C6C0-24EF-4478-B905-FF5A6671A2B3}" type="sibTrans" cxnId="{49BFBEB4-85DC-4230-9C92-576EDBBC6A8F}">
      <dgm:prSet/>
      <dgm:spPr/>
      <dgm:t>
        <a:bodyPr/>
        <a:lstStyle/>
        <a:p>
          <a:endParaRPr lang="en-IN"/>
        </a:p>
      </dgm:t>
    </dgm:pt>
    <dgm:pt modelId="{04695067-898F-4B3B-BC15-87074E5591A9}">
      <dgm:prSet phldrT="[Text]" custT="1"/>
      <dgm:spPr/>
      <dgm:t>
        <a:bodyPr/>
        <a:lstStyle/>
        <a:p>
          <a:r>
            <a:rPr lang="en-IN" sz="1400">
              <a:solidFill>
                <a:sysClr val="windowText" lastClr="000000"/>
              </a:solidFill>
              <a:latin typeface="Times New Roman" panose="02020603050405020304" pitchFamily="18" charset="0"/>
              <a:cs typeface="Times New Roman" panose="02020603050405020304" pitchFamily="18" charset="0"/>
            </a:rPr>
            <a:t>Strategic HR</a:t>
          </a:r>
        </a:p>
        <a:p>
          <a:r>
            <a:rPr lang="en-IN" sz="1400">
              <a:solidFill>
                <a:sysClr val="windowText" lastClr="000000"/>
              </a:solidFill>
              <a:latin typeface="Times New Roman" panose="02020603050405020304" pitchFamily="18" charset="0"/>
              <a:cs typeface="Times New Roman" panose="02020603050405020304" pitchFamily="18" charset="0"/>
            </a:rPr>
            <a:t>(2000s)</a:t>
          </a:r>
        </a:p>
      </dgm:t>
    </dgm:pt>
    <dgm:pt modelId="{4B67E7DF-E507-4D63-9B21-B0D85AB29DBB}" type="parTrans" cxnId="{9DB0AE1E-AACD-481A-9602-C4581777ED09}">
      <dgm:prSet/>
      <dgm:spPr/>
      <dgm:t>
        <a:bodyPr/>
        <a:lstStyle/>
        <a:p>
          <a:endParaRPr lang="en-IN"/>
        </a:p>
      </dgm:t>
    </dgm:pt>
    <dgm:pt modelId="{1F159111-FFBA-47F9-9BF0-6B38B120310F}" type="sibTrans" cxnId="{9DB0AE1E-AACD-481A-9602-C4581777ED09}">
      <dgm:prSet/>
      <dgm:spPr/>
      <dgm:t>
        <a:bodyPr/>
        <a:lstStyle/>
        <a:p>
          <a:endParaRPr lang="en-IN"/>
        </a:p>
      </dgm:t>
    </dgm:pt>
    <dgm:pt modelId="{1C2225EE-198D-4CEF-AE17-C2B900C93ADB}">
      <dgm:prSet phldrT="[Text]" custT="1"/>
      <dgm:spPr/>
      <dgm:t>
        <a:bodyPr/>
        <a:lstStyle/>
        <a:p>
          <a:r>
            <a:rPr lang="en-IN" sz="1400">
              <a:solidFill>
                <a:sysClr val="windowText" lastClr="000000"/>
              </a:solidFill>
              <a:latin typeface="Times New Roman" panose="02020603050405020304" pitchFamily="18" charset="0"/>
              <a:cs typeface="Times New Roman" panose="02020603050405020304" pitchFamily="18" charset="0"/>
            </a:rPr>
            <a:t>Data Driven HR (Present)</a:t>
          </a:r>
        </a:p>
      </dgm:t>
    </dgm:pt>
    <dgm:pt modelId="{D278EDAC-1804-4ECE-88F7-11EFA58C983B}" type="parTrans" cxnId="{FF004844-0F95-40F7-A015-5ECCE6006EAD}">
      <dgm:prSet/>
      <dgm:spPr/>
      <dgm:t>
        <a:bodyPr/>
        <a:lstStyle/>
        <a:p>
          <a:endParaRPr lang="en-IN"/>
        </a:p>
      </dgm:t>
    </dgm:pt>
    <dgm:pt modelId="{527255D6-0EE7-475E-9B3F-BA5FEF5E6D6E}" type="sibTrans" cxnId="{FF004844-0F95-40F7-A015-5ECCE6006EAD}">
      <dgm:prSet/>
      <dgm:spPr/>
      <dgm:t>
        <a:bodyPr/>
        <a:lstStyle/>
        <a:p>
          <a:endParaRPr lang="en-IN"/>
        </a:p>
      </dgm:t>
    </dgm:pt>
    <dgm:pt modelId="{0CB4CDB0-5B87-440E-AAAE-479733D27412}" type="pres">
      <dgm:prSet presAssocID="{89903E6C-1E40-4EA0-B78B-D6F136C1F6AD}" presName="Name0" presStyleCnt="0">
        <dgm:presLayoutVars>
          <dgm:dir/>
          <dgm:animLvl val="lvl"/>
          <dgm:resizeHandles val="exact"/>
        </dgm:presLayoutVars>
      </dgm:prSet>
      <dgm:spPr/>
    </dgm:pt>
    <dgm:pt modelId="{124A76F6-319D-493A-BDC1-6CEF33EEF34C}" type="pres">
      <dgm:prSet presAssocID="{55A9520A-F973-4131-9190-244C2466C518}" presName="parTxOnly" presStyleLbl="node1" presStyleIdx="0" presStyleCnt="3">
        <dgm:presLayoutVars>
          <dgm:chMax val="0"/>
          <dgm:chPref val="0"/>
          <dgm:bulletEnabled val="1"/>
        </dgm:presLayoutVars>
      </dgm:prSet>
      <dgm:spPr/>
      <dgm:t>
        <a:bodyPr/>
        <a:lstStyle/>
        <a:p>
          <a:endParaRPr lang="en-US"/>
        </a:p>
      </dgm:t>
    </dgm:pt>
    <dgm:pt modelId="{00070EC2-E0C7-4CA1-8723-F7CC80105651}" type="pres">
      <dgm:prSet presAssocID="{FC70C6C0-24EF-4478-B905-FF5A6671A2B3}" presName="parTxOnlySpace" presStyleCnt="0"/>
      <dgm:spPr/>
    </dgm:pt>
    <dgm:pt modelId="{BE6330BC-4499-46F2-91A6-0021C46F3B4A}" type="pres">
      <dgm:prSet presAssocID="{04695067-898F-4B3B-BC15-87074E5591A9}" presName="parTxOnly" presStyleLbl="node1" presStyleIdx="1" presStyleCnt="3">
        <dgm:presLayoutVars>
          <dgm:chMax val="0"/>
          <dgm:chPref val="0"/>
          <dgm:bulletEnabled val="1"/>
        </dgm:presLayoutVars>
      </dgm:prSet>
      <dgm:spPr/>
      <dgm:t>
        <a:bodyPr/>
        <a:lstStyle/>
        <a:p>
          <a:endParaRPr lang="en-US"/>
        </a:p>
      </dgm:t>
    </dgm:pt>
    <dgm:pt modelId="{1A7DD9E3-C397-4363-900B-BD01082A6AD5}" type="pres">
      <dgm:prSet presAssocID="{1F159111-FFBA-47F9-9BF0-6B38B120310F}" presName="parTxOnlySpace" presStyleCnt="0"/>
      <dgm:spPr/>
    </dgm:pt>
    <dgm:pt modelId="{F5274D14-D435-49BE-B5BC-125460D0656E}" type="pres">
      <dgm:prSet presAssocID="{1C2225EE-198D-4CEF-AE17-C2B900C93ADB}" presName="parTxOnly" presStyleLbl="node1" presStyleIdx="2" presStyleCnt="3">
        <dgm:presLayoutVars>
          <dgm:chMax val="0"/>
          <dgm:chPref val="0"/>
          <dgm:bulletEnabled val="1"/>
        </dgm:presLayoutVars>
      </dgm:prSet>
      <dgm:spPr/>
      <dgm:t>
        <a:bodyPr/>
        <a:lstStyle/>
        <a:p>
          <a:endParaRPr lang="en-US"/>
        </a:p>
      </dgm:t>
    </dgm:pt>
  </dgm:ptLst>
  <dgm:cxnLst>
    <dgm:cxn modelId="{49BFBEB4-85DC-4230-9C92-576EDBBC6A8F}" srcId="{89903E6C-1E40-4EA0-B78B-D6F136C1F6AD}" destId="{55A9520A-F973-4131-9190-244C2466C518}" srcOrd="0" destOrd="0" parTransId="{84143C9B-43CB-4010-9962-4E8026AFEDE4}" sibTransId="{FC70C6C0-24EF-4478-B905-FF5A6671A2B3}"/>
    <dgm:cxn modelId="{9DB0AE1E-AACD-481A-9602-C4581777ED09}" srcId="{89903E6C-1E40-4EA0-B78B-D6F136C1F6AD}" destId="{04695067-898F-4B3B-BC15-87074E5591A9}" srcOrd="1" destOrd="0" parTransId="{4B67E7DF-E507-4D63-9B21-B0D85AB29DBB}" sibTransId="{1F159111-FFBA-47F9-9BF0-6B38B120310F}"/>
    <dgm:cxn modelId="{E707E949-AC7B-4CC7-81EB-0B0FB513D9AE}" type="presOf" srcId="{89903E6C-1E40-4EA0-B78B-D6F136C1F6AD}" destId="{0CB4CDB0-5B87-440E-AAAE-479733D27412}" srcOrd="0" destOrd="0" presId="urn:microsoft.com/office/officeart/2005/8/layout/chevron1"/>
    <dgm:cxn modelId="{FF004844-0F95-40F7-A015-5ECCE6006EAD}" srcId="{89903E6C-1E40-4EA0-B78B-D6F136C1F6AD}" destId="{1C2225EE-198D-4CEF-AE17-C2B900C93ADB}" srcOrd="2" destOrd="0" parTransId="{D278EDAC-1804-4ECE-88F7-11EFA58C983B}" sibTransId="{527255D6-0EE7-475E-9B3F-BA5FEF5E6D6E}"/>
    <dgm:cxn modelId="{D8D949F7-AB22-40FE-86DD-0DDED08F2B82}" type="presOf" srcId="{04695067-898F-4B3B-BC15-87074E5591A9}" destId="{BE6330BC-4499-46F2-91A6-0021C46F3B4A}" srcOrd="0" destOrd="0" presId="urn:microsoft.com/office/officeart/2005/8/layout/chevron1"/>
    <dgm:cxn modelId="{58330A1E-582A-4A25-98A7-BC4103B93481}" type="presOf" srcId="{55A9520A-F973-4131-9190-244C2466C518}" destId="{124A76F6-319D-493A-BDC1-6CEF33EEF34C}" srcOrd="0" destOrd="0" presId="urn:microsoft.com/office/officeart/2005/8/layout/chevron1"/>
    <dgm:cxn modelId="{C50D13D0-6411-4686-9EFB-D45E3AC03BCF}" type="presOf" srcId="{1C2225EE-198D-4CEF-AE17-C2B900C93ADB}" destId="{F5274D14-D435-49BE-B5BC-125460D0656E}" srcOrd="0" destOrd="0" presId="urn:microsoft.com/office/officeart/2005/8/layout/chevron1"/>
    <dgm:cxn modelId="{EFBBEF88-F6A8-4F67-8961-9F2451D0BC24}" type="presParOf" srcId="{0CB4CDB0-5B87-440E-AAAE-479733D27412}" destId="{124A76F6-319D-493A-BDC1-6CEF33EEF34C}" srcOrd="0" destOrd="0" presId="urn:microsoft.com/office/officeart/2005/8/layout/chevron1"/>
    <dgm:cxn modelId="{E4B1A438-CD68-436D-981A-5AF818FEB1ED}" type="presParOf" srcId="{0CB4CDB0-5B87-440E-AAAE-479733D27412}" destId="{00070EC2-E0C7-4CA1-8723-F7CC80105651}" srcOrd="1" destOrd="0" presId="urn:microsoft.com/office/officeart/2005/8/layout/chevron1"/>
    <dgm:cxn modelId="{8825A52A-1A48-4C42-969C-E9BFE59E09E4}" type="presParOf" srcId="{0CB4CDB0-5B87-440E-AAAE-479733D27412}" destId="{BE6330BC-4499-46F2-91A6-0021C46F3B4A}" srcOrd="2" destOrd="0" presId="urn:microsoft.com/office/officeart/2005/8/layout/chevron1"/>
    <dgm:cxn modelId="{72E1A9F4-D588-4772-8B32-6CC2886B13EC}" type="presParOf" srcId="{0CB4CDB0-5B87-440E-AAAE-479733D27412}" destId="{1A7DD9E3-C397-4363-900B-BD01082A6AD5}" srcOrd="3" destOrd="0" presId="urn:microsoft.com/office/officeart/2005/8/layout/chevron1"/>
    <dgm:cxn modelId="{8FC645B6-DC16-4D10-9325-06CB4EC19F81}" type="presParOf" srcId="{0CB4CDB0-5B87-440E-AAAE-479733D27412}" destId="{F5274D14-D435-49BE-B5BC-125460D0656E}" srcOrd="4" destOrd="0" presId="urn:microsoft.com/office/officeart/2005/8/layout/chevron1"/>
  </dgm:cxnLst>
  <dgm:bg/>
  <dgm:whole/>
</dgm:dataModel>
</file>

<file path=word/diagrams/data2.xml><?xml version="1.0" encoding="utf-8"?>
<dgm:dataModel xmlns:dgm="http://schemas.openxmlformats.org/drawingml/2006/diagram" xmlns:a="http://schemas.openxmlformats.org/drawingml/2006/main">
  <dgm:ptLst>
    <dgm:pt modelId="{0304B45A-EACF-4DF9-97EC-FF4F107867C3}" type="doc">
      <dgm:prSet loTypeId="urn:microsoft.com/office/officeart/2011/layout/InterconnectedBlockProcess" loCatId="process" qsTypeId="urn:microsoft.com/office/officeart/2005/8/quickstyle/simple1" qsCatId="simple" csTypeId="urn:microsoft.com/office/officeart/2005/8/colors/colorful1#1" csCatId="colorful" phldr="1"/>
      <dgm:spPr/>
      <dgm:t>
        <a:bodyPr/>
        <a:lstStyle/>
        <a:p>
          <a:endParaRPr lang="en-IN"/>
        </a:p>
      </dgm:t>
    </dgm:pt>
    <dgm:pt modelId="{05E2A5B7-43B4-4002-A41B-A5D745A69B94}">
      <dgm:prSet phldrT="[Text]" custT="1"/>
      <dgm:spPr/>
      <dgm:t>
        <a:bodyPr/>
        <a:lstStyle/>
        <a:p>
          <a:r>
            <a:rPr lang="en-IN" sz="1200" b="1">
              <a:solidFill>
                <a:sysClr val="windowText" lastClr="000000"/>
              </a:solidFill>
              <a:latin typeface="Times New Roman" panose="02020603050405020304" pitchFamily="18" charset="0"/>
              <a:cs typeface="Times New Roman" panose="02020603050405020304" pitchFamily="18" charset="0"/>
            </a:rPr>
            <a:t>Descriptive Analytics</a:t>
          </a:r>
        </a:p>
      </dgm:t>
    </dgm:pt>
    <dgm:pt modelId="{AD50233D-26D1-4E04-8C5C-D8094C02DDE2}" type="parTrans" cxnId="{5CE09198-2DA7-4BB7-9ABB-2D796DAC998F}">
      <dgm:prSet/>
      <dgm:spPr/>
      <dgm:t>
        <a:bodyPr/>
        <a:lstStyle/>
        <a:p>
          <a:endParaRPr lang="en-IN"/>
        </a:p>
      </dgm:t>
    </dgm:pt>
    <dgm:pt modelId="{C1B05AE4-49CB-49BE-95CD-EC4840B57B93}" type="sibTrans" cxnId="{5CE09198-2DA7-4BB7-9ABB-2D796DAC998F}">
      <dgm:prSet/>
      <dgm:spPr/>
      <dgm:t>
        <a:bodyPr/>
        <a:lstStyle/>
        <a:p>
          <a:endParaRPr lang="en-IN"/>
        </a:p>
      </dgm:t>
    </dgm:pt>
    <dgm:pt modelId="{6983D0A5-7C1C-41B5-9BAB-A537FCE787DC}">
      <dgm:prSet phldrT="[Text]" custT="1"/>
      <dgm:spPr/>
      <dgm:t>
        <a:bodyPr/>
        <a:lstStyle/>
        <a:p>
          <a:pPr algn="just"/>
          <a:r>
            <a:rPr lang="en-IN" sz="1000">
              <a:latin typeface="Times New Roman" panose="02020603050405020304" pitchFamily="18" charset="0"/>
              <a:cs typeface="Times New Roman" panose="02020603050405020304" pitchFamily="18" charset="0"/>
            </a:rPr>
            <a:t>Raw data is unstructured and does not help to understand why something occurred. However, once aggregated, it can. It is the summarization of historical material into something understandable.</a:t>
          </a:r>
        </a:p>
      </dgm:t>
    </dgm:pt>
    <dgm:pt modelId="{90287CBD-3D42-49B3-99ED-9A5269B25040}" type="parTrans" cxnId="{6EF83CFF-C06D-486B-8393-781ECBF6ACD0}">
      <dgm:prSet/>
      <dgm:spPr/>
      <dgm:t>
        <a:bodyPr/>
        <a:lstStyle/>
        <a:p>
          <a:endParaRPr lang="en-IN"/>
        </a:p>
      </dgm:t>
    </dgm:pt>
    <dgm:pt modelId="{B7B25208-F94A-4CF9-84E0-B26939F5D2EE}" type="sibTrans" cxnId="{6EF83CFF-C06D-486B-8393-781ECBF6ACD0}">
      <dgm:prSet/>
      <dgm:spPr/>
      <dgm:t>
        <a:bodyPr/>
        <a:lstStyle/>
        <a:p>
          <a:endParaRPr lang="en-IN"/>
        </a:p>
      </dgm:t>
    </dgm:pt>
    <dgm:pt modelId="{F352D41C-E2DF-4DE9-B294-8C3A6C17BB19}">
      <dgm:prSet phldrT="[Text]" custT="1"/>
      <dgm:spPr/>
      <dgm:t>
        <a:bodyPr/>
        <a:lstStyle/>
        <a:p>
          <a:r>
            <a:rPr lang="en-IN" sz="1200" b="1">
              <a:solidFill>
                <a:sysClr val="windowText" lastClr="000000"/>
              </a:solidFill>
              <a:latin typeface="Times New Roman" panose="02020603050405020304" pitchFamily="18" charset="0"/>
              <a:cs typeface="Times New Roman" panose="02020603050405020304" pitchFamily="18" charset="0"/>
            </a:rPr>
            <a:t>Predictive Analytics</a:t>
          </a:r>
        </a:p>
      </dgm:t>
    </dgm:pt>
    <dgm:pt modelId="{87C41B20-1918-4F4B-BA43-C9065EC5009F}" type="parTrans" cxnId="{424A0FE2-C944-4A86-BD4A-FF9AECA7F8E1}">
      <dgm:prSet/>
      <dgm:spPr/>
      <dgm:t>
        <a:bodyPr/>
        <a:lstStyle/>
        <a:p>
          <a:endParaRPr lang="en-IN"/>
        </a:p>
      </dgm:t>
    </dgm:pt>
    <dgm:pt modelId="{FB8DEC32-848D-4916-AE45-12EB38F0CDB6}" type="sibTrans" cxnId="{424A0FE2-C944-4A86-BD4A-FF9AECA7F8E1}">
      <dgm:prSet/>
      <dgm:spPr/>
      <dgm:t>
        <a:bodyPr/>
        <a:lstStyle/>
        <a:p>
          <a:endParaRPr lang="en-IN"/>
        </a:p>
      </dgm:t>
    </dgm:pt>
    <dgm:pt modelId="{B4022E81-A13F-4060-B971-79C51411D524}">
      <dgm:prSet phldrT="[Text]" custT="1"/>
      <dgm:spPr/>
      <dgm:t>
        <a:bodyPr/>
        <a:lstStyle/>
        <a:p>
          <a:pPr algn="just"/>
          <a:r>
            <a:rPr lang="en-IN" sz="1000">
              <a:latin typeface="Times New Roman" panose="02020603050405020304" pitchFamily="18" charset="0"/>
              <a:cs typeface="Times New Roman" panose="02020603050405020304" pitchFamily="18" charset="0"/>
            </a:rPr>
            <a:t>Whereas descriptive analytics looks back, predictive analytics looks forward. To answer the question of what might happen, statistical models and projections are used. Models are based on patterns discovered during descriptive analytics. The purpose is to proactively identify the organization's needs.
Before hiring someone, predictive analytics can assist talent acquisition teams evaluate if they are a suitable cultural fit for the firm. It could even predict how long the employee would stay with the organisation.</a:t>
          </a:r>
        </a:p>
      </dgm:t>
    </dgm:pt>
    <dgm:pt modelId="{A8C682C6-61CF-4CB9-8426-4EA17469AEF3}" type="parTrans" cxnId="{5D2FC004-54C6-49A1-8264-9723E0FB9372}">
      <dgm:prSet/>
      <dgm:spPr/>
      <dgm:t>
        <a:bodyPr/>
        <a:lstStyle/>
        <a:p>
          <a:endParaRPr lang="en-IN"/>
        </a:p>
      </dgm:t>
    </dgm:pt>
    <dgm:pt modelId="{0D75F250-DE90-42D4-8FBD-6AB6B08483C1}" type="sibTrans" cxnId="{5D2FC004-54C6-49A1-8264-9723E0FB9372}">
      <dgm:prSet/>
      <dgm:spPr/>
      <dgm:t>
        <a:bodyPr/>
        <a:lstStyle/>
        <a:p>
          <a:endParaRPr lang="en-IN"/>
        </a:p>
      </dgm:t>
    </dgm:pt>
    <dgm:pt modelId="{15A4A677-475C-4326-8773-93F74E8A57CF}">
      <dgm:prSet phldrT="[Text]" custT="1"/>
      <dgm:spPr/>
      <dgm:t>
        <a:bodyPr/>
        <a:lstStyle/>
        <a:p>
          <a:r>
            <a:rPr lang="en-IN" sz="1200" b="1">
              <a:solidFill>
                <a:sysClr val="windowText" lastClr="000000"/>
              </a:solidFill>
              <a:latin typeface="Times New Roman" panose="02020603050405020304" pitchFamily="18" charset="0"/>
              <a:cs typeface="Times New Roman" panose="02020603050405020304" pitchFamily="18" charset="0"/>
            </a:rPr>
            <a:t>Presciptive Analytics</a:t>
          </a:r>
        </a:p>
      </dgm:t>
    </dgm:pt>
    <dgm:pt modelId="{E4276F52-01DB-4FA1-BFF3-27E76B46569B}" type="parTrans" cxnId="{EB9BD5C5-10B3-4AD8-A18C-0B85231D342F}">
      <dgm:prSet/>
      <dgm:spPr/>
      <dgm:t>
        <a:bodyPr/>
        <a:lstStyle/>
        <a:p>
          <a:endParaRPr lang="en-IN"/>
        </a:p>
      </dgm:t>
    </dgm:pt>
    <dgm:pt modelId="{B78624EF-3CB5-4087-BF1A-2D4937AEE9F0}" type="sibTrans" cxnId="{EB9BD5C5-10B3-4AD8-A18C-0B85231D342F}">
      <dgm:prSet/>
      <dgm:spPr/>
      <dgm:t>
        <a:bodyPr/>
        <a:lstStyle/>
        <a:p>
          <a:endParaRPr lang="en-IN"/>
        </a:p>
      </dgm:t>
    </dgm:pt>
    <dgm:pt modelId="{8F2DFB29-0E39-4CB8-BB9B-9F4032901566}">
      <dgm:prSet phldrT="[Text]" custT="1"/>
      <dgm:spPr/>
      <dgm:t>
        <a:bodyPr/>
        <a:lstStyle/>
        <a:p>
          <a:pPr algn="just"/>
          <a:r>
            <a:rPr lang="en-IN" sz="1000">
              <a:latin typeface="Times New Roman" panose="02020603050405020304" pitchFamily="18" charset="0"/>
              <a:cs typeface="Times New Roman" panose="02020603050405020304" pitchFamily="18" charset="0"/>
            </a:rPr>
            <a:t>When the future has been predicted, the next question is what we can do about it. Prescriptive analytics makes recommendations on what to do based on predictions and prior events. This analytical method can be quite useful for firms that have peak or hectic seasons. Prescriptive analytics could also assist in determining how to effectively onboard a new hire based on their talents and competencies, as well as throughout the employee life cycle.</a:t>
          </a:r>
        </a:p>
      </dgm:t>
    </dgm:pt>
    <dgm:pt modelId="{FF43E22A-4298-429B-B601-66105448B4FB}" type="parTrans" cxnId="{86FDF412-C85A-4815-909F-CDEB5685FDA1}">
      <dgm:prSet/>
      <dgm:spPr/>
      <dgm:t>
        <a:bodyPr/>
        <a:lstStyle/>
        <a:p>
          <a:endParaRPr lang="en-IN"/>
        </a:p>
      </dgm:t>
    </dgm:pt>
    <dgm:pt modelId="{09EA775E-2562-4BA5-9AC5-623603F6A07C}" type="sibTrans" cxnId="{86FDF412-C85A-4815-909F-CDEB5685FDA1}">
      <dgm:prSet/>
      <dgm:spPr/>
      <dgm:t>
        <a:bodyPr/>
        <a:lstStyle/>
        <a:p>
          <a:endParaRPr lang="en-IN"/>
        </a:p>
      </dgm:t>
    </dgm:pt>
    <dgm:pt modelId="{AD46895D-7D96-4A25-99AD-F0C498F14D14}" type="pres">
      <dgm:prSet presAssocID="{0304B45A-EACF-4DF9-97EC-FF4F107867C3}" presName="Name0" presStyleCnt="0">
        <dgm:presLayoutVars>
          <dgm:chMax val="7"/>
          <dgm:chPref val="5"/>
          <dgm:dir/>
          <dgm:animOne val="branch"/>
          <dgm:animLvl val="lvl"/>
        </dgm:presLayoutVars>
      </dgm:prSet>
      <dgm:spPr/>
      <dgm:t>
        <a:bodyPr/>
        <a:lstStyle/>
        <a:p>
          <a:endParaRPr lang="en-US"/>
        </a:p>
      </dgm:t>
    </dgm:pt>
    <dgm:pt modelId="{52046175-A875-45FF-8F88-526480040AD1}" type="pres">
      <dgm:prSet presAssocID="{15A4A677-475C-4326-8773-93F74E8A57CF}" presName="ChildAccent3" presStyleCnt="0"/>
      <dgm:spPr/>
    </dgm:pt>
    <dgm:pt modelId="{E3A5C0B0-9207-478F-AC40-CC87206EE0DA}" type="pres">
      <dgm:prSet presAssocID="{15A4A677-475C-4326-8773-93F74E8A57CF}" presName="ChildAccent" presStyleLbl="alignImgPlace1" presStyleIdx="0" presStyleCnt="3"/>
      <dgm:spPr/>
      <dgm:t>
        <a:bodyPr/>
        <a:lstStyle/>
        <a:p>
          <a:endParaRPr lang="en-US"/>
        </a:p>
      </dgm:t>
    </dgm:pt>
    <dgm:pt modelId="{07C48017-A2DD-4D3E-8C63-5EFE6E34CED9}" type="pres">
      <dgm:prSet presAssocID="{15A4A677-475C-4326-8773-93F74E8A57CF}" presName="Child3" presStyleLbl="revTx" presStyleIdx="0" presStyleCnt="0">
        <dgm:presLayoutVars>
          <dgm:chMax val="0"/>
          <dgm:chPref val="0"/>
          <dgm:bulletEnabled val="1"/>
        </dgm:presLayoutVars>
      </dgm:prSet>
      <dgm:spPr/>
      <dgm:t>
        <a:bodyPr/>
        <a:lstStyle/>
        <a:p>
          <a:endParaRPr lang="en-US"/>
        </a:p>
      </dgm:t>
    </dgm:pt>
    <dgm:pt modelId="{85E44619-F1FA-4DAA-9CD7-CEAB775F8D68}" type="pres">
      <dgm:prSet presAssocID="{15A4A677-475C-4326-8773-93F74E8A57CF}" presName="Parent3" presStyleLbl="node1" presStyleIdx="0" presStyleCnt="3">
        <dgm:presLayoutVars>
          <dgm:chMax val="2"/>
          <dgm:chPref val="1"/>
          <dgm:bulletEnabled val="1"/>
        </dgm:presLayoutVars>
      </dgm:prSet>
      <dgm:spPr/>
      <dgm:t>
        <a:bodyPr/>
        <a:lstStyle/>
        <a:p>
          <a:endParaRPr lang="en-US"/>
        </a:p>
      </dgm:t>
    </dgm:pt>
    <dgm:pt modelId="{1B9650B8-7947-431B-8A08-7BCB014218ED}" type="pres">
      <dgm:prSet presAssocID="{F352D41C-E2DF-4DE9-B294-8C3A6C17BB19}" presName="ChildAccent2" presStyleCnt="0"/>
      <dgm:spPr/>
    </dgm:pt>
    <dgm:pt modelId="{A46302F0-43C7-478F-B063-B31AFFE77ADF}" type="pres">
      <dgm:prSet presAssocID="{F352D41C-E2DF-4DE9-B294-8C3A6C17BB19}" presName="ChildAccent" presStyleLbl="alignImgPlace1" presStyleIdx="1" presStyleCnt="3"/>
      <dgm:spPr/>
      <dgm:t>
        <a:bodyPr/>
        <a:lstStyle/>
        <a:p>
          <a:endParaRPr lang="en-US"/>
        </a:p>
      </dgm:t>
    </dgm:pt>
    <dgm:pt modelId="{A4ABFCD6-62D0-40BC-B74B-307B06E37DC1}" type="pres">
      <dgm:prSet presAssocID="{F352D41C-E2DF-4DE9-B294-8C3A6C17BB19}" presName="Child2" presStyleLbl="revTx" presStyleIdx="0" presStyleCnt="0">
        <dgm:presLayoutVars>
          <dgm:chMax val="0"/>
          <dgm:chPref val="0"/>
          <dgm:bulletEnabled val="1"/>
        </dgm:presLayoutVars>
      </dgm:prSet>
      <dgm:spPr/>
      <dgm:t>
        <a:bodyPr/>
        <a:lstStyle/>
        <a:p>
          <a:endParaRPr lang="en-US"/>
        </a:p>
      </dgm:t>
    </dgm:pt>
    <dgm:pt modelId="{90FDF2CA-1993-4E32-8AEB-AE346C226029}" type="pres">
      <dgm:prSet presAssocID="{F352D41C-E2DF-4DE9-B294-8C3A6C17BB19}" presName="Parent2" presStyleLbl="node1" presStyleIdx="1" presStyleCnt="3">
        <dgm:presLayoutVars>
          <dgm:chMax val="2"/>
          <dgm:chPref val="1"/>
          <dgm:bulletEnabled val="1"/>
        </dgm:presLayoutVars>
      </dgm:prSet>
      <dgm:spPr/>
      <dgm:t>
        <a:bodyPr/>
        <a:lstStyle/>
        <a:p>
          <a:endParaRPr lang="en-US"/>
        </a:p>
      </dgm:t>
    </dgm:pt>
    <dgm:pt modelId="{8E197A11-2D86-4F2D-9B73-7BC3BED806A5}" type="pres">
      <dgm:prSet presAssocID="{05E2A5B7-43B4-4002-A41B-A5D745A69B94}" presName="ChildAccent1" presStyleCnt="0"/>
      <dgm:spPr/>
    </dgm:pt>
    <dgm:pt modelId="{4D157F09-E6CA-43E2-AFA7-128D3FD66D0F}" type="pres">
      <dgm:prSet presAssocID="{05E2A5B7-43B4-4002-A41B-A5D745A69B94}" presName="ChildAccent" presStyleLbl="alignImgPlace1" presStyleIdx="2" presStyleCnt="3"/>
      <dgm:spPr/>
      <dgm:t>
        <a:bodyPr/>
        <a:lstStyle/>
        <a:p>
          <a:endParaRPr lang="en-US"/>
        </a:p>
      </dgm:t>
    </dgm:pt>
    <dgm:pt modelId="{C70423AE-6E61-4DFE-9B81-422020CD3010}" type="pres">
      <dgm:prSet presAssocID="{05E2A5B7-43B4-4002-A41B-A5D745A69B94}" presName="Child1" presStyleLbl="revTx" presStyleIdx="0" presStyleCnt="0">
        <dgm:presLayoutVars>
          <dgm:chMax val="0"/>
          <dgm:chPref val="0"/>
          <dgm:bulletEnabled val="1"/>
        </dgm:presLayoutVars>
      </dgm:prSet>
      <dgm:spPr/>
      <dgm:t>
        <a:bodyPr/>
        <a:lstStyle/>
        <a:p>
          <a:endParaRPr lang="en-US"/>
        </a:p>
      </dgm:t>
    </dgm:pt>
    <dgm:pt modelId="{DC52D45B-C7C4-498E-807D-DB076A2509CC}" type="pres">
      <dgm:prSet presAssocID="{05E2A5B7-43B4-4002-A41B-A5D745A69B94}" presName="Parent1" presStyleLbl="node1" presStyleIdx="2" presStyleCnt="3">
        <dgm:presLayoutVars>
          <dgm:chMax val="2"/>
          <dgm:chPref val="1"/>
          <dgm:bulletEnabled val="1"/>
        </dgm:presLayoutVars>
      </dgm:prSet>
      <dgm:spPr/>
      <dgm:t>
        <a:bodyPr/>
        <a:lstStyle/>
        <a:p>
          <a:endParaRPr lang="en-US"/>
        </a:p>
      </dgm:t>
    </dgm:pt>
  </dgm:ptLst>
  <dgm:cxnLst>
    <dgm:cxn modelId="{160761CA-44A2-4D21-9439-674DD57F3958}" type="presOf" srcId="{8F2DFB29-0E39-4CB8-BB9B-9F4032901566}" destId="{07C48017-A2DD-4D3E-8C63-5EFE6E34CED9}" srcOrd="1" destOrd="0" presId="urn:microsoft.com/office/officeart/2011/layout/InterconnectedBlockProcess"/>
    <dgm:cxn modelId="{6EF83CFF-C06D-486B-8393-781ECBF6ACD0}" srcId="{05E2A5B7-43B4-4002-A41B-A5D745A69B94}" destId="{6983D0A5-7C1C-41B5-9BAB-A537FCE787DC}" srcOrd="0" destOrd="0" parTransId="{90287CBD-3D42-49B3-99ED-9A5269B25040}" sibTransId="{B7B25208-F94A-4CF9-84E0-B26939F5D2EE}"/>
    <dgm:cxn modelId="{A9D0A302-F908-404C-892A-F77E9C630125}" type="presOf" srcId="{15A4A677-475C-4326-8773-93F74E8A57CF}" destId="{85E44619-F1FA-4DAA-9CD7-CEAB775F8D68}" srcOrd="0" destOrd="0" presId="urn:microsoft.com/office/officeart/2011/layout/InterconnectedBlockProcess"/>
    <dgm:cxn modelId="{5CE09198-2DA7-4BB7-9ABB-2D796DAC998F}" srcId="{0304B45A-EACF-4DF9-97EC-FF4F107867C3}" destId="{05E2A5B7-43B4-4002-A41B-A5D745A69B94}" srcOrd="0" destOrd="0" parTransId="{AD50233D-26D1-4E04-8C5C-D8094C02DDE2}" sibTransId="{C1B05AE4-49CB-49BE-95CD-EC4840B57B93}"/>
    <dgm:cxn modelId="{424A0FE2-C944-4A86-BD4A-FF9AECA7F8E1}" srcId="{0304B45A-EACF-4DF9-97EC-FF4F107867C3}" destId="{F352D41C-E2DF-4DE9-B294-8C3A6C17BB19}" srcOrd="1" destOrd="0" parTransId="{87C41B20-1918-4F4B-BA43-C9065EC5009F}" sibTransId="{FB8DEC32-848D-4916-AE45-12EB38F0CDB6}"/>
    <dgm:cxn modelId="{3C82908F-4B5D-4ECF-B6ED-C93D913BC95E}" type="presOf" srcId="{F352D41C-E2DF-4DE9-B294-8C3A6C17BB19}" destId="{90FDF2CA-1993-4E32-8AEB-AE346C226029}" srcOrd="0" destOrd="0" presId="urn:microsoft.com/office/officeart/2011/layout/InterconnectedBlockProcess"/>
    <dgm:cxn modelId="{4E703DCF-1099-4BCC-BB28-DC633973C39B}" type="presOf" srcId="{6983D0A5-7C1C-41B5-9BAB-A537FCE787DC}" destId="{4D157F09-E6CA-43E2-AFA7-128D3FD66D0F}" srcOrd="0" destOrd="0" presId="urn:microsoft.com/office/officeart/2011/layout/InterconnectedBlockProcess"/>
    <dgm:cxn modelId="{EBB600C0-F4E5-4084-BAAB-E1E128377C8A}" type="presOf" srcId="{0304B45A-EACF-4DF9-97EC-FF4F107867C3}" destId="{AD46895D-7D96-4A25-99AD-F0C498F14D14}" srcOrd="0" destOrd="0" presId="urn:microsoft.com/office/officeart/2011/layout/InterconnectedBlockProcess"/>
    <dgm:cxn modelId="{112EB4A5-6761-4DBC-BD3D-F82C330A2AAC}" type="presOf" srcId="{6983D0A5-7C1C-41B5-9BAB-A537FCE787DC}" destId="{C70423AE-6E61-4DFE-9B81-422020CD3010}" srcOrd="1" destOrd="0" presId="urn:microsoft.com/office/officeart/2011/layout/InterconnectedBlockProcess"/>
    <dgm:cxn modelId="{9D3758A9-C7C4-4CCF-A501-CAF84A324859}" type="presOf" srcId="{8F2DFB29-0E39-4CB8-BB9B-9F4032901566}" destId="{E3A5C0B0-9207-478F-AC40-CC87206EE0DA}" srcOrd="0" destOrd="0" presId="urn:microsoft.com/office/officeart/2011/layout/InterconnectedBlockProcess"/>
    <dgm:cxn modelId="{7A62D2C9-044B-4C57-9295-4840CAF40502}" type="presOf" srcId="{05E2A5B7-43B4-4002-A41B-A5D745A69B94}" destId="{DC52D45B-C7C4-498E-807D-DB076A2509CC}" srcOrd="0" destOrd="0" presId="urn:microsoft.com/office/officeart/2011/layout/InterconnectedBlockProcess"/>
    <dgm:cxn modelId="{5D2FC004-54C6-49A1-8264-9723E0FB9372}" srcId="{F352D41C-E2DF-4DE9-B294-8C3A6C17BB19}" destId="{B4022E81-A13F-4060-B971-79C51411D524}" srcOrd="0" destOrd="0" parTransId="{A8C682C6-61CF-4CB9-8426-4EA17469AEF3}" sibTransId="{0D75F250-DE90-42D4-8FBD-6AB6B08483C1}"/>
    <dgm:cxn modelId="{EB9BD5C5-10B3-4AD8-A18C-0B85231D342F}" srcId="{0304B45A-EACF-4DF9-97EC-FF4F107867C3}" destId="{15A4A677-475C-4326-8773-93F74E8A57CF}" srcOrd="2" destOrd="0" parTransId="{E4276F52-01DB-4FA1-BFF3-27E76B46569B}" sibTransId="{B78624EF-3CB5-4087-BF1A-2D4937AEE9F0}"/>
    <dgm:cxn modelId="{8DBF4833-9F1F-4FF0-9BF9-3D55DC30DBCA}" type="presOf" srcId="{B4022E81-A13F-4060-B971-79C51411D524}" destId="{A46302F0-43C7-478F-B063-B31AFFE77ADF}" srcOrd="0" destOrd="0" presId="urn:microsoft.com/office/officeart/2011/layout/InterconnectedBlockProcess"/>
    <dgm:cxn modelId="{86FDF412-C85A-4815-909F-CDEB5685FDA1}" srcId="{15A4A677-475C-4326-8773-93F74E8A57CF}" destId="{8F2DFB29-0E39-4CB8-BB9B-9F4032901566}" srcOrd="0" destOrd="0" parTransId="{FF43E22A-4298-429B-B601-66105448B4FB}" sibTransId="{09EA775E-2562-4BA5-9AC5-623603F6A07C}"/>
    <dgm:cxn modelId="{5DBA2C79-758C-4067-BDF2-BAAE4246B62B}" type="presOf" srcId="{B4022E81-A13F-4060-B971-79C51411D524}" destId="{A4ABFCD6-62D0-40BC-B74B-307B06E37DC1}" srcOrd="1" destOrd="0" presId="urn:microsoft.com/office/officeart/2011/layout/InterconnectedBlockProcess"/>
    <dgm:cxn modelId="{6C5E781C-4020-452A-A300-D273397CF1B0}" type="presParOf" srcId="{AD46895D-7D96-4A25-99AD-F0C498F14D14}" destId="{52046175-A875-45FF-8F88-526480040AD1}" srcOrd="0" destOrd="0" presId="urn:microsoft.com/office/officeart/2011/layout/InterconnectedBlockProcess"/>
    <dgm:cxn modelId="{0C7F791D-2FAF-4FCF-8113-76B475D6DD26}" type="presParOf" srcId="{52046175-A875-45FF-8F88-526480040AD1}" destId="{E3A5C0B0-9207-478F-AC40-CC87206EE0DA}" srcOrd="0" destOrd="0" presId="urn:microsoft.com/office/officeart/2011/layout/InterconnectedBlockProcess"/>
    <dgm:cxn modelId="{42AD248E-0640-4E6A-B2C4-8C29558E63F8}" type="presParOf" srcId="{AD46895D-7D96-4A25-99AD-F0C498F14D14}" destId="{07C48017-A2DD-4D3E-8C63-5EFE6E34CED9}" srcOrd="1" destOrd="0" presId="urn:microsoft.com/office/officeart/2011/layout/InterconnectedBlockProcess"/>
    <dgm:cxn modelId="{55D28DFD-C53B-4EC7-9A76-857B49117902}" type="presParOf" srcId="{AD46895D-7D96-4A25-99AD-F0C498F14D14}" destId="{85E44619-F1FA-4DAA-9CD7-CEAB775F8D68}" srcOrd="2" destOrd="0" presId="urn:microsoft.com/office/officeart/2011/layout/InterconnectedBlockProcess"/>
    <dgm:cxn modelId="{405B5FF3-3588-484C-B7BE-EB284413CA03}" type="presParOf" srcId="{AD46895D-7D96-4A25-99AD-F0C498F14D14}" destId="{1B9650B8-7947-431B-8A08-7BCB014218ED}" srcOrd="3" destOrd="0" presId="urn:microsoft.com/office/officeart/2011/layout/InterconnectedBlockProcess"/>
    <dgm:cxn modelId="{AD9E33AD-EDE1-4657-8D2A-A1E8049B0C6C}" type="presParOf" srcId="{1B9650B8-7947-431B-8A08-7BCB014218ED}" destId="{A46302F0-43C7-478F-B063-B31AFFE77ADF}" srcOrd="0" destOrd="0" presId="urn:microsoft.com/office/officeart/2011/layout/InterconnectedBlockProcess"/>
    <dgm:cxn modelId="{FFC2A062-C96F-47C0-A0C1-D1FA6B1BCC79}" type="presParOf" srcId="{AD46895D-7D96-4A25-99AD-F0C498F14D14}" destId="{A4ABFCD6-62D0-40BC-B74B-307B06E37DC1}" srcOrd="4" destOrd="0" presId="urn:microsoft.com/office/officeart/2011/layout/InterconnectedBlockProcess"/>
    <dgm:cxn modelId="{4468BAB8-8E52-4443-926D-83801B1F21C2}" type="presParOf" srcId="{AD46895D-7D96-4A25-99AD-F0C498F14D14}" destId="{90FDF2CA-1993-4E32-8AEB-AE346C226029}" srcOrd="5" destOrd="0" presId="urn:microsoft.com/office/officeart/2011/layout/InterconnectedBlockProcess"/>
    <dgm:cxn modelId="{B5F5DE8D-41AF-4491-A5A3-49E3E58CEE62}" type="presParOf" srcId="{AD46895D-7D96-4A25-99AD-F0C498F14D14}" destId="{8E197A11-2D86-4F2D-9B73-7BC3BED806A5}" srcOrd="6" destOrd="0" presId="urn:microsoft.com/office/officeart/2011/layout/InterconnectedBlockProcess"/>
    <dgm:cxn modelId="{9BF65E81-69D0-4126-A463-2061FE902611}" type="presParOf" srcId="{8E197A11-2D86-4F2D-9B73-7BC3BED806A5}" destId="{4D157F09-E6CA-43E2-AFA7-128D3FD66D0F}" srcOrd="0" destOrd="0" presId="urn:microsoft.com/office/officeart/2011/layout/InterconnectedBlockProcess"/>
    <dgm:cxn modelId="{66CD6117-5814-4DC0-B2C0-CFA57BC89DCD}" type="presParOf" srcId="{AD46895D-7D96-4A25-99AD-F0C498F14D14}" destId="{C70423AE-6E61-4DFE-9B81-422020CD3010}" srcOrd="7" destOrd="0" presId="urn:microsoft.com/office/officeart/2011/layout/InterconnectedBlockProcess"/>
    <dgm:cxn modelId="{CE63E95C-5BD1-434A-88D8-E321316574E7}" type="presParOf" srcId="{AD46895D-7D96-4A25-99AD-F0C498F14D14}" destId="{DC52D45B-C7C4-498E-807D-DB076A2509CC}" srcOrd="8" destOrd="0" presId="urn:microsoft.com/office/officeart/2011/layout/InterconnectedBlockProcess"/>
  </dgm:cxnLst>
  <dgm:bg/>
  <dgm:whole/>
</dgm:dataModel>
</file>

<file path=word/diagrams/data3.xml><?xml version="1.0" encoding="utf-8"?>
<dgm:dataModel xmlns:dgm="http://schemas.openxmlformats.org/drawingml/2006/diagram" xmlns:a="http://schemas.openxmlformats.org/drawingml/2006/main">
  <dgm:ptLst>
    <dgm:pt modelId="{C6AAD4D4-5664-4C4D-B622-F502B3A66C1B}" type="doc">
      <dgm:prSet loTypeId="urn:microsoft.com/office/officeart/2005/8/layout/radial6" loCatId="cycle" qsTypeId="urn:microsoft.com/office/officeart/2005/8/quickstyle/simple1" qsCatId="simple" csTypeId="urn:microsoft.com/office/officeart/2005/8/colors/colorful1#2" csCatId="colorful" phldr="1"/>
      <dgm:spPr/>
      <dgm:t>
        <a:bodyPr/>
        <a:lstStyle/>
        <a:p>
          <a:endParaRPr lang="en-IN"/>
        </a:p>
      </dgm:t>
    </dgm:pt>
    <dgm:pt modelId="{A576488C-4666-476A-AC31-27F2EDC43B07}">
      <dgm:prSet phldrT="[Text]" custT="1"/>
      <dgm:spPr/>
      <dgm:t>
        <a:bodyPr/>
        <a:lstStyle/>
        <a:p>
          <a:r>
            <a:rPr lang="en-IN" sz="1200" b="1">
              <a:solidFill>
                <a:sysClr val="windowText" lastClr="000000"/>
              </a:solidFill>
              <a:latin typeface="Times New Roman" panose="02020603050405020304" pitchFamily="18" charset="0"/>
              <a:cs typeface="Times New Roman" panose="02020603050405020304" pitchFamily="18" charset="0"/>
            </a:rPr>
            <a:t>Role of HR Analytics</a:t>
          </a:r>
        </a:p>
      </dgm:t>
    </dgm:pt>
    <dgm:pt modelId="{9BD52A43-97B1-421C-A602-1362D1577B81}" type="parTrans" cxnId="{A1EC6635-C1F5-4082-A75C-00B0A9649A26}">
      <dgm:prSet/>
      <dgm:spPr/>
      <dgm:t>
        <a:bodyPr/>
        <a:lstStyle/>
        <a:p>
          <a:endParaRPr lang="en-IN"/>
        </a:p>
      </dgm:t>
    </dgm:pt>
    <dgm:pt modelId="{7D8BCCAA-D90A-419D-A6E1-6C2B257E39F4}" type="sibTrans" cxnId="{A1EC6635-C1F5-4082-A75C-00B0A9649A26}">
      <dgm:prSet/>
      <dgm:spPr/>
      <dgm:t>
        <a:bodyPr/>
        <a:lstStyle/>
        <a:p>
          <a:endParaRPr lang="en-IN"/>
        </a:p>
      </dgm:t>
    </dgm:pt>
    <dgm:pt modelId="{DB32B2C7-59AB-4D21-9A2F-474589354532}">
      <dgm:prSet phldrT="[Text]" custT="1"/>
      <dgm:spPr/>
      <dgm:t>
        <a:bodyPr/>
        <a:lstStyle/>
        <a:p>
          <a:r>
            <a:rPr lang="en-IN" sz="1000">
              <a:solidFill>
                <a:sysClr val="windowText" lastClr="000000"/>
              </a:solidFill>
              <a:latin typeface="Times New Roman" panose="02020603050405020304" pitchFamily="18" charset="0"/>
              <a:cs typeface="Times New Roman" panose="02020603050405020304" pitchFamily="18" charset="0"/>
            </a:rPr>
            <a:t>Smart Executable Plan</a:t>
          </a:r>
        </a:p>
      </dgm:t>
    </dgm:pt>
    <dgm:pt modelId="{1CC191B5-8E5C-4979-BFCF-F87615CCF1E1}" type="parTrans" cxnId="{AC68EE17-E7C7-425A-8495-8A0E88A70284}">
      <dgm:prSet/>
      <dgm:spPr/>
      <dgm:t>
        <a:bodyPr/>
        <a:lstStyle/>
        <a:p>
          <a:endParaRPr lang="en-IN"/>
        </a:p>
      </dgm:t>
    </dgm:pt>
    <dgm:pt modelId="{CEBF603D-09C0-4B89-A14B-BD5CE57CCCBF}" type="sibTrans" cxnId="{AC68EE17-E7C7-425A-8495-8A0E88A70284}">
      <dgm:prSet/>
      <dgm:spPr/>
      <dgm:t>
        <a:bodyPr/>
        <a:lstStyle/>
        <a:p>
          <a:endParaRPr lang="en-IN"/>
        </a:p>
      </dgm:t>
    </dgm:pt>
    <dgm:pt modelId="{BAFB1E7E-2D77-4294-BEB9-A5AA5FAC11AB}">
      <dgm:prSet phldrT="[Text]" custT="1"/>
      <dgm:spPr/>
      <dgm:t>
        <a:bodyPr/>
        <a:lstStyle/>
        <a:p>
          <a:r>
            <a:rPr lang="en-IN" sz="1000">
              <a:solidFill>
                <a:sysClr val="windowText" lastClr="000000"/>
              </a:solidFill>
              <a:latin typeface="Times New Roman" panose="02020603050405020304" pitchFamily="18" charset="0"/>
              <a:cs typeface="Times New Roman" panose="02020603050405020304" pitchFamily="18" charset="0"/>
            </a:rPr>
            <a:t>Statistical Analysis</a:t>
          </a:r>
        </a:p>
      </dgm:t>
    </dgm:pt>
    <dgm:pt modelId="{15868445-D054-4127-8539-A1752299D655}" type="parTrans" cxnId="{C7C085AF-EC85-4929-A40B-32D1E216D4D8}">
      <dgm:prSet/>
      <dgm:spPr/>
      <dgm:t>
        <a:bodyPr/>
        <a:lstStyle/>
        <a:p>
          <a:endParaRPr lang="en-IN"/>
        </a:p>
      </dgm:t>
    </dgm:pt>
    <dgm:pt modelId="{4AA66C0D-71C7-41AD-88EF-8EEE93E178E6}" type="sibTrans" cxnId="{C7C085AF-EC85-4929-A40B-32D1E216D4D8}">
      <dgm:prSet/>
      <dgm:spPr/>
      <dgm:t>
        <a:bodyPr/>
        <a:lstStyle/>
        <a:p>
          <a:endParaRPr lang="en-IN"/>
        </a:p>
      </dgm:t>
    </dgm:pt>
    <dgm:pt modelId="{BABCF635-D8E1-436B-9A0D-5D08A52D30C7}">
      <dgm:prSet phldrT="[Text]" custT="1"/>
      <dgm:spPr/>
      <dgm:t>
        <a:bodyPr/>
        <a:lstStyle/>
        <a:p>
          <a:r>
            <a:rPr lang="en-IN" sz="1000">
              <a:solidFill>
                <a:sysClr val="windowText" lastClr="000000"/>
              </a:solidFill>
              <a:latin typeface="Times New Roman" panose="02020603050405020304" pitchFamily="18" charset="0"/>
              <a:cs typeface="Times New Roman" panose="02020603050405020304" pitchFamily="18" charset="0"/>
            </a:rPr>
            <a:t>Managing the Staff</a:t>
          </a:r>
        </a:p>
      </dgm:t>
    </dgm:pt>
    <dgm:pt modelId="{15C7814F-3FB4-4F29-9EB1-0A5B3E64CAE1}" type="parTrans" cxnId="{D130865B-F121-437F-A2B2-FE7D87A7A357}">
      <dgm:prSet/>
      <dgm:spPr/>
      <dgm:t>
        <a:bodyPr/>
        <a:lstStyle/>
        <a:p>
          <a:endParaRPr lang="en-IN"/>
        </a:p>
      </dgm:t>
    </dgm:pt>
    <dgm:pt modelId="{BE459A26-D485-44A4-A001-F3FFFD657A4F}" type="sibTrans" cxnId="{D130865B-F121-437F-A2B2-FE7D87A7A357}">
      <dgm:prSet/>
      <dgm:spPr/>
      <dgm:t>
        <a:bodyPr/>
        <a:lstStyle/>
        <a:p>
          <a:endParaRPr lang="en-IN"/>
        </a:p>
      </dgm:t>
    </dgm:pt>
    <dgm:pt modelId="{B17C97A2-E3DE-4B55-A7A6-C708E4B87047}">
      <dgm:prSet custT="1"/>
      <dgm:spPr/>
      <dgm:t>
        <a:bodyPr/>
        <a:lstStyle/>
        <a:p>
          <a:r>
            <a:rPr lang="en-IN" sz="1000">
              <a:solidFill>
                <a:sysClr val="windowText" lastClr="000000"/>
              </a:solidFill>
              <a:latin typeface="Times New Roman" panose="02020603050405020304" pitchFamily="18" charset="0"/>
              <a:cs typeface="Times New Roman" panose="02020603050405020304" pitchFamily="18" charset="0"/>
            </a:rPr>
            <a:t>Managing the Productivity</a:t>
          </a:r>
        </a:p>
      </dgm:t>
    </dgm:pt>
    <dgm:pt modelId="{FDE23439-937C-4F32-8BC8-EBF1E51F2086}" type="parTrans" cxnId="{D23587B4-E42F-4A7C-93D8-352185A50C34}">
      <dgm:prSet/>
      <dgm:spPr/>
      <dgm:t>
        <a:bodyPr/>
        <a:lstStyle/>
        <a:p>
          <a:endParaRPr lang="en-IN"/>
        </a:p>
      </dgm:t>
    </dgm:pt>
    <dgm:pt modelId="{63E7A832-A07A-43EA-A80E-029988DCF0BA}" type="sibTrans" cxnId="{D23587B4-E42F-4A7C-93D8-352185A50C34}">
      <dgm:prSet/>
      <dgm:spPr/>
      <dgm:t>
        <a:bodyPr/>
        <a:lstStyle/>
        <a:p>
          <a:endParaRPr lang="en-IN"/>
        </a:p>
      </dgm:t>
    </dgm:pt>
    <dgm:pt modelId="{AD6924B7-8DF4-4C5E-A2AF-F4E47EFB8C59}">
      <dgm:prSet custT="1"/>
      <dgm:spPr/>
      <dgm:t>
        <a:bodyPr/>
        <a:lstStyle/>
        <a:p>
          <a:r>
            <a:rPr lang="en-IN" sz="1000">
              <a:solidFill>
                <a:sysClr val="windowText" lastClr="000000"/>
              </a:solidFill>
              <a:latin typeface="Times New Roman" panose="02020603050405020304" pitchFamily="18" charset="0"/>
              <a:cs typeface="Times New Roman" panose="02020603050405020304" pitchFamily="18" charset="0"/>
            </a:rPr>
            <a:t>Information Security</a:t>
          </a:r>
        </a:p>
      </dgm:t>
    </dgm:pt>
    <dgm:pt modelId="{CCC1D1CD-A4A1-4DE3-A463-422F36A4037B}" type="parTrans" cxnId="{CC85C557-DA90-4874-992A-85E6F0A60544}">
      <dgm:prSet/>
      <dgm:spPr/>
      <dgm:t>
        <a:bodyPr/>
        <a:lstStyle/>
        <a:p>
          <a:endParaRPr lang="en-IN"/>
        </a:p>
      </dgm:t>
    </dgm:pt>
    <dgm:pt modelId="{BA199586-9F15-4A67-A61C-CFD55C942CB6}" type="sibTrans" cxnId="{CC85C557-DA90-4874-992A-85E6F0A60544}">
      <dgm:prSet/>
      <dgm:spPr/>
      <dgm:t>
        <a:bodyPr/>
        <a:lstStyle/>
        <a:p>
          <a:endParaRPr lang="en-IN"/>
        </a:p>
      </dgm:t>
    </dgm:pt>
    <dgm:pt modelId="{07BD0C8A-6527-4230-A0DF-DA570753A25B}" type="pres">
      <dgm:prSet presAssocID="{C6AAD4D4-5664-4C4D-B622-F502B3A66C1B}" presName="Name0" presStyleCnt="0">
        <dgm:presLayoutVars>
          <dgm:chMax val="1"/>
          <dgm:dir/>
          <dgm:animLvl val="ctr"/>
          <dgm:resizeHandles val="exact"/>
        </dgm:presLayoutVars>
      </dgm:prSet>
      <dgm:spPr/>
      <dgm:t>
        <a:bodyPr/>
        <a:lstStyle/>
        <a:p>
          <a:endParaRPr lang="en-US"/>
        </a:p>
      </dgm:t>
    </dgm:pt>
    <dgm:pt modelId="{C872D462-0BCA-48A7-8B61-FFB244990D40}" type="pres">
      <dgm:prSet presAssocID="{A576488C-4666-476A-AC31-27F2EDC43B07}" presName="centerShape" presStyleLbl="node0" presStyleIdx="0" presStyleCnt="1"/>
      <dgm:spPr/>
      <dgm:t>
        <a:bodyPr/>
        <a:lstStyle/>
        <a:p>
          <a:endParaRPr lang="en-US"/>
        </a:p>
      </dgm:t>
    </dgm:pt>
    <dgm:pt modelId="{5A960596-8DE1-44D2-AD73-2B2D8DBA3C4A}" type="pres">
      <dgm:prSet presAssocID="{DB32B2C7-59AB-4D21-9A2F-474589354532}" presName="node" presStyleLbl="node1" presStyleIdx="0" presStyleCnt="5">
        <dgm:presLayoutVars>
          <dgm:bulletEnabled val="1"/>
        </dgm:presLayoutVars>
      </dgm:prSet>
      <dgm:spPr/>
      <dgm:t>
        <a:bodyPr/>
        <a:lstStyle/>
        <a:p>
          <a:endParaRPr lang="en-US"/>
        </a:p>
      </dgm:t>
    </dgm:pt>
    <dgm:pt modelId="{79B56211-FCCE-4967-B553-9F6D9CE954A4}" type="pres">
      <dgm:prSet presAssocID="{DB32B2C7-59AB-4D21-9A2F-474589354532}" presName="dummy" presStyleCnt="0"/>
      <dgm:spPr/>
    </dgm:pt>
    <dgm:pt modelId="{8D5108F6-2FC6-47D2-B80D-6553C861C32F}" type="pres">
      <dgm:prSet presAssocID="{CEBF603D-09C0-4B89-A14B-BD5CE57CCCBF}" presName="sibTrans" presStyleLbl="sibTrans2D1" presStyleIdx="0" presStyleCnt="5"/>
      <dgm:spPr/>
      <dgm:t>
        <a:bodyPr/>
        <a:lstStyle/>
        <a:p>
          <a:endParaRPr lang="en-US"/>
        </a:p>
      </dgm:t>
    </dgm:pt>
    <dgm:pt modelId="{2FBC8188-B00A-439F-B9DC-E9474F4809CD}" type="pres">
      <dgm:prSet presAssocID="{B17C97A2-E3DE-4B55-A7A6-C708E4B87047}" presName="node" presStyleLbl="node1" presStyleIdx="1" presStyleCnt="5">
        <dgm:presLayoutVars>
          <dgm:bulletEnabled val="1"/>
        </dgm:presLayoutVars>
      </dgm:prSet>
      <dgm:spPr/>
      <dgm:t>
        <a:bodyPr/>
        <a:lstStyle/>
        <a:p>
          <a:endParaRPr lang="en-US"/>
        </a:p>
      </dgm:t>
    </dgm:pt>
    <dgm:pt modelId="{82987688-08B2-4FC0-84D4-1C2E658A2B28}" type="pres">
      <dgm:prSet presAssocID="{B17C97A2-E3DE-4B55-A7A6-C708E4B87047}" presName="dummy" presStyleCnt="0"/>
      <dgm:spPr/>
    </dgm:pt>
    <dgm:pt modelId="{9F3C9BAE-EE5C-42EE-9B44-8D1493C50A69}" type="pres">
      <dgm:prSet presAssocID="{63E7A832-A07A-43EA-A80E-029988DCF0BA}" presName="sibTrans" presStyleLbl="sibTrans2D1" presStyleIdx="1" presStyleCnt="5"/>
      <dgm:spPr/>
      <dgm:t>
        <a:bodyPr/>
        <a:lstStyle/>
        <a:p>
          <a:endParaRPr lang="en-US"/>
        </a:p>
      </dgm:t>
    </dgm:pt>
    <dgm:pt modelId="{C058B127-D240-4B87-8581-4C5FC3931F35}" type="pres">
      <dgm:prSet presAssocID="{BAFB1E7E-2D77-4294-BEB9-A5AA5FAC11AB}" presName="node" presStyleLbl="node1" presStyleIdx="2" presStyleCnt="5">
        <dgm:presLayoutVars>
          <dgm:bulletEnabled val="1"/>
        </dgm:presLayoutVars>
      </dgm:prSet>
      <dgm:spPr/>
      <dgm:t>
        <a:bodyPr/>
        <a:lstStyle/>
        <a:p>
          <a:endParaRPr lang="en-US"/>
        </a:p>
      </dgm:t>
    </dgm:pt>
    <dgm:pt modelId="{07F1E5AE-2A36-4604-AB61-409EF19998A8}" type="pres">
      <dgm:prSet presAssocID="{BAFB1E7E-2D77-4294-BEB9-A5AA5FAC11AB}" presName="dummy" presStyleCnt="0"/>
      <dgm:spPr/>
    </dgm:pt>
    <dgm:pt modelId="{8C03FA97-7074-4742-9C2A-EF82A5CBCC20}" type="pres">
      <dgm:prSet presAssocID="{4AA66C0D-71C7-41AD-88EF-8EEE93E178E6}" presName="sibTrans" presStyleLbl="sibTrans2D1" presStyleIdx="2" presStyleCnt="5"/>
      <dgm:spPr/>
      <dgm:t>
        <a:bodyPr/>
        <a:lstStyle/>
        <a:p>
          <a:endParaRPr lang="en-US"/>
        </a:p>
      </dgm:t>
    </dgm:pt>
    <dgm:pt modelId="{E140DF5F-529C-42D6-8F48-6D5167B0A378}" type="pres">
      <dgm:prSet presAssocID="{BABCF635-D8E1-436B-9A0D-5D08A52D30C7}" presName="node" presStyleLbl="node1" presStyleIdx="3" presStyleCnt="5">
        <dgm:presLayoutVars>
          <dgm:bulletEnabled val="1"/>
        </dgm:presLayoutVars>
      </dgm:prSet>
      <dgm:spPr/>
      <dgm:t>
        <a:bodyPr/>
        <a:lstStyle/>
        <a:p>
          <a:endParaRPr lang="en-US"/>
        </a:p>
      </dgm:t>
    </dgm:pt>
    <dgm:pt modelId="{87E865DA-32F7-472F-BD72-592BFE8B7B89}" type="pres">
      <dgm:prSet presAssocID="{BABCF635-D8E1-436B-9A0D-5D08A52D30C7}" presName="dummy" presStyleCnt="0"/>
      <dgm:spPr/>
    </dgm:pt>
    <dgm:pt modelId="{20ADCEC8-D6CC-41AF-942B-7734BB862589}" type="pres">
      <dgm:prSet presAssocID="{BE459A26-D485-44A4-A001-F3FFFD657A4F}" presName="sibTrans" presStyleLbl="sibTrans2D1" presStyleIdx="3" presStyleCnt="5"/>
      <dgm:spPr/>
      <dgm:t>
        <a:bodyPr/>
        <a:lstStyle/>
        <a:p>
          <a:endParaRPr lang="en-US"/>
        </a:p>
      </dgm:t>
    </dgm:pt>
    <dgm:pt modelId="{8C2BC832-F8CC-4785-AE9A-C5F7C23390E0}" type="pres">
      <dgm:prSet presAssocID="{AD6924B7-8DF4-4C5E-A2AF-F4E47EFB8C59}" presName="node" presStyleLbl="node1" presStyleIdx="4" presStyleCnt="5">
        <dgm:presLayoutVars>
          <dgm:bulletEnabled val="1"/>
        </dgm:presLayoutVars>
      </dgm:prSet>
      <dgm:spPr/>
      <dgm:t>
        <a:bodyPr/>
        <a:lstStyle/>
        <a:p>
          <a:endParaRPr lang="en-US"/>
        </a:p>
      </dgm:t>
    </dgm:pt>
    <dgm:pt modelId="{6291592A-CFD1-42A2-B62C-33FE6F04BDC0}" type="pres">
      <dgm:prSet presAssocID="{AD6924B7-8DF4-4C5E-A2AF-F4E47EFB8C59}" presName="dummy" presStyleCnt="0"/>
      <dgm:spPr/>
    </dgm:pt>
    <dgm:pt modelId="{2C94B7B4-AED0-4E55-B08D-4892BE6B95FA}" type="pres">
      <dgm:prSet presAssocID="{BA199586-9F15-4A67-A61C-CFD55C942CB6}" presName="sibTrans" presStyleLbl="sibTrans2D1" presStyleIdx="4" presStyleCnt="5"/>
      <dgm:spPr/>
      <dgm:t>
        <a:bodyPr/>
        <a:lstStyle/>
        <a:p>
          <a:endParaRPr lang="en-US"/>
        </a:p>
      </dgm:t>
    </dgm:pt>
  </dgm:ptLst>
  <dgm:cxnLst>
    <dgm:cxn modelId="{6B67FB73-2C07-4FAB-93A3-6321DE1FFD32}" type="presOf" srcId="{BAFB1E7E-2D77-4294-BEB9-A5AA5FAC11AB}" destId="{C058B127-D240-4B87-8581-4C5FC3931F35}" srcOrd="0" destOrd="0" presId="urn:microsoft.com/office/officeart/2005/8/layout/radial6"/>
    <dgm:cxn modelId="{8789B649-79C1-4E8F-87B6-A7BE9559D63E}" type="presOf" srcId="{BA199586-9F15-4A67-A61C-CFD55C942CB6}" destId="{2C94B7B4-AED0-4E55-B08D-4892BE6B95FA}" srcOrd="0" destOrd="0" presId="urn:microsoft.com/office/officeart/2005/8/layout/radial6"/>
    <dgm:cxn modelId="{3748C61A-4DFC-4680-85A9-D728FF8A659A}" type="presOf" srcId="{A576488C-4666-476A-AC31-27F2EDC43B07}" destId="{C872D462-0BCA-48A7-8B61-FFB244990D40}" srcOrd="0" destOrd="0" presId="urn:microsoft.com/office/officeart/2005/8/layout/radial6"/>
    <dgm:cxn modelId="{CC85C557-DA90-4874-992A-85E6F0A60544}" srcId="{A576488C-4666-476A-AC31-27F2EDC43B07}" destId="{AD6924B7-8DF4-4C5E-A2AF-F4E47EFB8C59}" srcOrd="4" destOrd="0" parTransId="{CCC1D1CD-A4A1-4DE3-A463-422F36A4037B}" sibTransId="{BA199586-9F15-4A67-A61C-CFD55C942CB6}"/>
    <dgm:cxn modelId="{7D43BEC2-B993-47BE-B9B8-1959A5F8B2E5}" type="presOf" srcId="{C6AAD4D4-5664-4C4D-B622-F502B3A66C1B}" destId="{07BD0C8A-6527-4230-A0DF-DA570753A25B}" srcOrd="0" destOrd="0" presId="urn:microsoft.com/office/officeart/2005/8/layout/radial6"/>
    <dgm:cxn modelId="{931179CB-34BB-47A0-958E-991E8F1F35E0}" type="presOf" srcId="{AD6924B7-8DF4-4C5E-A2AF-F4E47EFB8C59}" destId="{8C2BC832-F8CC-4785-AE9A-C5F7C23390E0}" srcOrd="0" destOrd="0" presId="urn:microsoft.com/office/officeart/2005/8/layout/radial6"/>
    <dgm:cxn modelId="{AC68EE17-E7C7-425A-8495-8A0E88A70284}" srcId="{A576488C-4666-476A-AC31-27F2EDC43B07}" destId="{DB32B2C7-59AB-4D21-9A2F-474589354532}" srcOrd="0" destOrd="0" parTransId="{1CC191B5-8E5C-4979-BFCF-F87615CCF1E1}" sibTransId="{CEBF603D-09C0-4B89-A14B-BD5CE57CCCBF}"/>
    <dgm:cxn modelId="{2A648195-58E4-48DA-80AD-50E1B1784109}" type="presOf" srcId="{BE459A26-D485-44A4-A001-F3FFFD657A4F}" destId="{20ADCEC8-D6CC-41AF-942B-7734BB862589}" srcOrd="0" destOrd="0" presId="urn:microsoft.com/office/officeart/2005/8/layout/radial6"/>
    <dgm:cxn modelId="{50528455-C450-48DF-AEFD-F34397C31259}" type="presOf" srcId="{BABCF635-D8E1-436B-9A0D-5D08A52D30C7}" destId="{E140DF5F-529C-42D6-8F48-6D5167B0A378}" srcOrd="0" destOrd="0" presId="urn:microsoft.com/office/officeart/2005/8/layout/radial6"/>
    <dgm:cxn modelId="{414EEC0E-260C-43C1-B8BC-CD84CF297E3C}" type="presOf" srcId="{63E7A832-A07A-43EA-A80E-029988DCF0BA}" destId="{9F3C9BAE-EE5C-42EE-9B44-8D1493C50A69}" srcOrd="0" destOrd="0" presId="urn:microsoft.com/office/officeart/2005/8/layout/radial6"/>
    <dgm:cxn modelId="{D130865B-F121-437F-A2B2-FE7D87A7A357}" srcId="{A576488C-4666-476A-AC31-27F2EDC43B07}" destId="{BABCF635-D8E1-436B-9A0D-5D08A52D30C7}" srcOrd="3" destOrd="0" parTransId="{15C7814F-3FB4-4F29-9EB1-0A5B3E64CAE1}" sibTransId="{BE459A26-D485-44A4-A001-F3FFFD657A4F}"/>
    <dgm:cxn modelId="{D23587B4-E42F-4A7C-93D8-352185A50C34}" srcId="{A576488C-4666-476A-AC31-27F2EDC43B07}" destId="{B17C97A2-E3DE-4B55-A7A6-C708E4B87047}" srcOrd="1" destOrd="0" parTransId="{FDE23439-937C-4F32-8BC8-EBF1E51F2086}" sibTransId="{63E7A832-A07A-43EA-A80E-029988DCF0BA}"/>
    <dgm:cxn modelId="{A1EC6635-C1F5-4082-A75C-00B0A9649A26}" srcId="{C6AAD4D4-5664-4C4D-B622-F502B3A66C1B}" destId="{A576488C-4666-476A-AC31-27F2EDC43B07}" srcOrd="0" destOrd="0" parTransId="{9BD52A43-97B1-421C-A602-1362D1577B81}" sibTransId="{7D8BCCAA-D90A-419D-A6E1-6C2B257E39F4}"/>
    <dgm:cxn modelId="{C7C085AF-EC85-4929-A40B-32D1E216D4D8}" srcId="{A576488C-4666-476A-AC31-27F2EDC43B07}" destId="{BAFB1E7E-2D77-4294-BEB9-A5AA5FAC11AB}" srcOrd="2" destOrd="0" parTransId="{15868445-D054-4127-8539-A1752299D655}" sibTransId="{4AA66C0D-71C7-41AD-88EF-8EEE93E178E6}"/>
    <dgm:cxn modelId="{A20AAAC1-E182-42D6-B33A-EE5EA0681C92}" type="presOf" srcId="{DB32B2C7-59AB-4D21-9A2F-474589354532}" destId="{5A960596-8DE1-44D2-AD73-2B2D8DBA3C4A}" srcOrd="0" destOrd="0" presId="urn:microsoft.com/office/officeart/2005/8/layout/radial6"/>
    <dgm:cxn modelId="{B9C2800A-5CEC-4393-B481-3753F7835C7E}" type="presOf" srcId="{CEBF603D-09C0-4B89-A14B-BD5CE57CCCBF}" destId="{8D5108F6-2FC6-47D2-B80D-6553C861C32F}" srcOrd="0" destOrd="0" presId="urn:microsoft.com/office/officeart/2005/8/layout/radial6"/>
    <dgm:cxn modelId="{A5B8296D-731B-426D-BC9C-A1291E19C8B2}" type="presOf" srcId="{B17C97A2-E3DE-4B55-A7A6-C708E4B87047}" destId="{2FBC8188-B00A-439F-B9DC-E9474F4809CD}" srcOrd="0" destOrd="0" presId="urn:microsoft.com/office/officeart/2005/8/layout/radial6"/>
    <dgm:cxn modelId="{02025E8A-17C9-4972-BF43-C9CF0891AE4B}" type="presOf" srcId="{4AA66C0D-71C7-41AD-88EF-8EEE93E178E6}" destId="{8C03FA97-7074-4742-9C2A-EF82A5CBCC20}" srcOrd="0" destOrd="0" presId="urn:microsoft.com/office/officeart/2005/8/layout/radial6"/>
    <dgm:cxn modelId="{D8EFE604-DE0F-4707-B4CC-F630AEB10CAF}" type="presParOf" srcId="{07BD0C8A-6527-4230-A0DF-DA570753A25B}" destId="{C872D462-0BCA-48A7-8B61-FFB244990D40}" srcOrd="0" destOrd="0" presId="urn:microsoft.com/office/officeart/2005/8/layout/radial6"/>
    <dgm:cxn modelId="{B0592F4B-924D-428B-A9C3-57E843AB9754}" type="presParOf" srcId="{07BD0C8A-6527-4230-A0DF-DA570753A25B}" destId="{5A960596-8DE1-44D2-AD73-2B2D8DBA3C4A}" srcOrd="1" destOrd="0" presId="urn:microsoft.com/office/officeart/2005/8/layout/radial6"/>
    <dgm:cxn modelId="{AC07FA29-D6B5-462B-B1E9-3B9CC044C2BC}" type="presParOf" srcId="{07BD0C8A-6527-4230-A0DF-DA570753A25B}" destId="{79B56211-FCCE-4967-B553-9F6D9CE954A4}" srcOrd="2" destOrd="0" presId="urn:microsoft.com/office/officeart/2005/8/layout/radial6"/>
    <dgm:cxn modelId="{B072C80A-48AF-4105-9DE6-802B0B55021C}" type="presParOf" srcId="{07BD0C8A-6527-4230-A0DF-DA570753A25B}" destId="{8D5108F6-2FC6-47D2-B80D-6553C861C32F}" srcOrd="3" destOrd="0" presId="urn:microsoft.com/office/officeart/2005/8/layout/radial6"/>
    <dgm:cxn modelId="{48AB921F-720D-4EAC-9A05-EB1A6A287522}" type="presParOf" srcId="{07BD0C8A-6527-4230-A0DF-DA570753A25B}" destId="{2FBC8188-B00A-439F-B9DC-E9474F4809CD}" srcOrd="4" destOrd="0" presId="urn:microsoft.com/office/officeart/2005/8/layout/radial6"/>
    <dgm:cxn modelId="{3AA97E9B-B3F7-4D50-A514-8DF7006BA1C6}" type="presParOf" srcId="{07BD0C8A-6527-4230-A0DF-DA570753A25B}" destId="{82987688-08B2-4FC0-84D4-1C2E658A2B28}" srcOrd="5" destOrd="0" presId="urn:microsoft.com/office/officeart/2005/8/layout/radial6"/>
    <dgm:cxn modelId="{442C3D81-05C4-4D1B-B825-05ADE98911F3}" type="presParOf" srcId="{07BD0C8A-6527-4230-A0DF-DA570753A25B}" destId="{9F3C9BAE-EE5C-42EE-9B44-8D1493C50A69}" srcOrd="6" destOrd="0" presId="urn:microsoft.com/office/officeart/2005/8/layout/radial6"/>
    <dgm:cxn modelId="{8596B087-130D-40BA-A4D0-0D91D8852E75}" type="presParOf" srcId="{07BD0C8A-6527-4230-A0DF-DA570753A25B}" destId="{C058B127-D240-4B87-8581-4C5FC3931F35}" srcOrd="7" destOrd="0" presId="urn:microsoft.com/office/officeart/2005/8/layout/radial6"/>
    <dgm:cxn modelId="{F0745DE2-B1D6-4842-B1FF-628BA75C5A23}" type="presParOf" srcId="{07BD0C8A-6527-4230-A0DF-DA570753A25B}" destId="{07F1E5AE-2A36-4604-AB61-409EF19998A8}" srcOrd="8" destOrd="0" presId="urn:microsoft.com/office/officeart/2005/8/layout/radial6"/>
    <dgm:cxn modelId="{B706F491-D89E-406F-B6A1-2BF2B7944609}" type="presParOf" srcId="{07BD0C8A-6527-4230-A0DF-DA570753A25B}" destId="{8C03FA97-7074-4742-9C2A-EF82A5CBCC20}" srcOrd="9" destOrd="0" presId="urn:microsoft.com/office/officeart/2005/8/layout/radial6"/>
    <dgm:cxn modelId="{DB9C26AA-8403-42FF-8FC3-97411EB304AD}" type="presParOf" srcId="{07BD0C8A-6527-4230-A0DF-DA570753A25B}" destId="{E140DF5F-529C-42D6-8F48-6D5167B0A378}" srcOrd="10" destOrd="0" presId="urn:microsoft.com/office/officeart/2005/8/layout/radial6"/>
    <dgm:cxn modelId="{C6A272E6-D29B-4523-9C96-3F32197905BF}" type="presParOf" srcId="{07BD0C8A-6527-4230-A0DF-DA570753A25B}" destId="{87E865DA-32F7-472F-BD72-592BFE8B7B89}" srcOrd="11" destOrd="0" presId="urn:microsoft.com/office/officeart/2005/8/layout/radial6"/>
    <dgm:cxn modelId="{A37B962E-414A-4C6D-838D-F53BDC02734B}" type="presParOf" srcId="{07BD0C8A-6527-4230-A0DF-DA570753A25B}" destId="{20ADCEC8-D6CC-41AF-942B-7734BB862589}" srcOrd="12" destOrd="0" presId="urn:microsoft.com/office/officeart/2005/8/layout/radial6"/>
    <dgm:cxn modelId="{55C832D2-7052-405A-B698-C401E9F434F8}" type="presParOf" srcId="{07BD0C8A-6527-4230-A0DF-DA570753A25B}" destId="{8C2BC832-F8CC-4785-AE9A-C5F7C23390E0}" srcOrd="13" destOrd="0" presId="urn:microsoft.com/office/officeart/2005/8/layout/radial6"/>
    <dgm:cxn modelId="{0CE24BE6-89CE-4BDD-9E55-7BC3DD0642EB}" type="presParOf" srcId="{07BD0C8A-6527-4230-A0DF-DA570753A25B}" destId="{6291592A-CFD1-42A2-B62C-33FE6F04BDC0}" srcOrd="14" destOrd="0" presId="urn:microsoft.com/office/officeart/2005/8/layout/radial6"/>
    <dgm:cxn modelId="{24A3453D-ED3A-4243-8801-E7CB05F8D73D}" type="presParOf" srcId="{07BD0C8A-6527-4230-A0DF-DA570753A25B}" destId="{2C94B7B4-AED0-4E55-B08D-4892BE6B95FA}" srcOrd="15"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A76F6-319D-493A-BDC1-6CEF33EEF34C}">
      <dsp:nvSpPr>
        <dsp:cNvPr id="0" name=""/>
        <dsp:cNvSpPr/>
      </dsp:nvSpPr>
      <dsp:spPr>
        <a:xfrm>
          <a:off x="1609" y="84383"/>
          <a:ext cx="1960674" cy="784269"/>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Text" lastClr="000000"/>
              </a:solidFill>
              <a:latin typeface="Times New Roman" panose="02020603050405020304" pitchFamily="18" charset="0"/>
              <a:cs typeface="Times New Roman" panose="02020603050405020304" pitchFamily="18" charset="0"/>
            </a:rPr>
            <a:t>Operational HR</a:t>
          </a:r>
        </a:p>
        <a:p>
          <a:pPr marL="0" lvl="0" indent="0" algn="ctr" defTabSz="622300">
            <a:lnSpc>
              <a:spcPct val="90000"/>
            </a:lnSpc>
            <a:spcBef>
              <a:spcPct val="0"/>
            </a:spcBef>
            <a:spcAft>
              <a:spcPct val="35000"/>
            </a:spcAft>
            <a:buNone/>
          </a:pPr>
          <a:r>
            <a:rPr lang="en-IN" sz="1400" kern="1200">
              <a:solidFill>
                <a:sysClr val="windowText" lastClr="000000"/>
              </a:solidFill>
              <a:latin typeface="Times New Roman" panose="02020603050405020304" pitchFamily="18" charset="0"/>
              <a:cs typeface="Times New Roman" panose="02020603050405020304" pitchFamily="18" charset="0"/>
            </a:rPr>
            <a:t>(1990s)</a:t>
          </a:r>
        </a:p>
      </dsp:txBody>
      <dsp:txXfrm>
        <a:off x="393744" y="84383"/>
        <a:ext cx="1176405" cy="784269"/>
      </dsp:txXfrm>
    </dsp:sp>
    <dsp:sp modelId="{BE6330BC-4499-46F2-91A6-0021C46F3B4A}">
      <dsp:nvSpPr>
        <dsp:cNvPr id="0" name=""/>
        <dsp:cNvSpPr/>
      </dsp:nvSpPr>
      <dsp:spPr>
        <a:xfrm>
          <a:off x="1766216" y="84383"/>
          <a:ext cx="1960674" cy="784269"/>
        </a:xfrm>
        <a:prstGeom prst="chevron">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Text" lastClr="000000"/>
              </a:solidFill>
              <a:latin typeface="Times New Roman" panose="02020603050405020304" pitchFamily="18" charset="0"/>
              <a:cs typeface="Times New Roman" panose="02020603050405020304" pitchFamily="18" charset="0"/>
            </a:rPr>
            <a:t>Strategic HR</a:t>
          </a:r>
        </a:p>
        <a:p>
          <a:pPr marL="0" lvl="0" indent="0" algn="ctr" defTabSz="622300">
            <a:lnSpc>
              <a:spcPct val="90000"/>
            </a:lnSpc>
            <a:spcBef>
              <a:spcPct val="0"/>
            </a:spcBef>
            <a:spcAft>
              <a:spcPct val="35000"/>
            </a:spcAft>
            <a:buNone/>
          </a:pPr>
          <a:r>
            <a:rPr lang="en-IN" sz="1400" kern="1200">
              <a:solidFill>
                <a:sysClr val="windowText" lastClr="000000"/>
              </a:solidFill>
              <a:latin typeface="Times New Roman" panose="02020603050405020304" pitchFamily="18" charset="0"/>
              <a:cs typeface="Times New Roman" panose="02020603050405020304" pitchFamily="18" charset="0"/>
            </a:rPr>
            <a:t>(2000s)</a:t>
          </a:r>
        </a:p>
      </dsp:txBody>
      <dsp:txXfrm>
        <a:off x="2158351" y="84383"/>
        <a:ext cx="1176405" cy="784269"/>
      </dsp:txXfrm>
    </dsp:sp>
    <dsp:sp modelId="{F5274D14-D435-49BE-B5BC-125460D0656E}">
      <dsp:nvSpPr>
        <dsp:cNvPr id="0" name=""/>
        <dsp:cNvSpPr/>
      </dsp:nvSpPr>
      <dsp:spPr>
        <a:xfrm>
          <a:off x="3530823" y="84383"/>
          <a:ext cx="1960674" cy="784269"/>
        </a:xfrm>
        <a:prstGeom prst="chevron">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Text" lastClr="000000"/>
              </a:solidFill>
              <a:latin typeface="Times New Roman" panose="02020603050405020304" pitchFamily="18" charset="0"/>
              <a:cs typeface="Times New Roman" panose="02020603050405020304" pitchFamily="18" charset="0"/>
            </a:rPr>
            <a:t>Data Driven HR (Present)</a:t>
          </a:r>
        </a:p>
      </dsp:txBody>
      <dsp:txXfrm>
        <a:off x="3922958" y="84383"/>
        <a:ext cx="1176405" cy="784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A5C0B0-9207-478F-AC40-CC87206EE0DA}">
      <dsp:nvSpPr>
        <dsp:cNvPr id="0" name=""/>
        <dsp:cNvSpPr/>
      </dsp:nvSpPr>
      <dsp:spPr>
        <a:xfrm>
          <a:off x="3818688" y="741072"/>
          <a:ext cx="1564518" cy="3476758"/>
        </a:xfrm>
        <a:prstGeom prst="wedgeRectCallout">
          <a:avLst>
            <a:gd name="adj1" fmla="val 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t" anchorCtr="0">
          <a:noAutofit/>
        </a:bodyPr>
        <a:lstStyle/>
        <a:p>
          <a:pPr marL="0" lvl="0" indent="0" algn="just" defTabSz="444500">
            <a:lnSpc>
              <a:spcPct val="90000"/>
            </a:lnSpc>
            <a:spcBef>
              <a:spcPct val="0"/>
            </a:spcBef>
            <a:spcAft>
              <a:spcPct val="35000"/>
            </a:spcAft>
            <a:buNone/>
          </a:pPr>
          <a:r>
            <a:rPr lang="en-IN" sz="1000" kern="1200">
              <a:latin typeface="Times New Roman" panose="02020603050405020304" pitchFamily="18" charset="0"/>
              <a:cs typeface="Times New Roman" panose="02020603050405020304" pitchFamily="18" charset="0"/>
            </a:rPr>
            <a:t>When the future has been predicted, the next question is what we can do about it. Prescriptive analytics makes recommendations on what to do based on predictions and prior events. This analytical method can be quite useful for firms that have peak or hectic seasons. Prescriptive analytics could also assist in determining how to effectively onboard a new hire based on their talents and competencies, as well as throughout the employee life cycle.</a:t>
          </a:r>
        </a:p>
      </dsp:txBody>
      <dsp:txXfrm>
        <a:off x="4017245" y="741072"/>
        <a:ext cx="1365961" cy="3476758"/>
      </dsp:txXfrm>
    </dsp:sp>
    <dsp:sp modelId="{85E44619-F1FA-4DAA-9CD7-CEAB775F8D68}">
      <dsp:nvSpPr>
        <dsp:cNvPr id="0" name=""/>
        <dsp:cNvSpPr/>
      </dsp:nvSpPr>
      <dsp:spPr>
        <a:xfrm>
          <a:off x="3818688" y="0"/>
          <a:ext cx="1564518" cy="74233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533400">
            <a:lnSpc>
              <a:spcPct val="90000"/>
            </a:lnSpc>
            <a:spcBef>
              <a:spcPct val="0"/>
            </a:spcBef>
            <a:spcAft>
              <a:spcPct val="35000"/>
            </a:spcAft>
            <a:buNone/>
          </a:pPr>
          <a:r>
            <a:rPr lang="en-IN" sz="1200" b="1" kern="1200">
              <a:solidFill>
                <a:sysClr val="windowText" lastClr="000000"/>
              </a:solidFill>
              <a:latin typeface="Times New Roman" panose="02020603050405020304" pitchFamily="18" charset="0"/>
              <a:cs typeface="Times New Roman" panose="02020603050405020304" pitchFamily="18" charset="0"/>
            </a:rPr>
            <a:t>Presciptive Analytics</a:t>
          </a:r>
        </a:p>
      </dsp:txBody>
      <dsp:txXfrm>
        <a:off x="3818688" y="0"/>
        <a:ext cx="1564518" cy="742338"/>
      </dsp:txXfrm>
    </dsp:sp>
    <dsp:sp modelId="{A46302F0-43C7-478F-B063-B31AFFE77ADF}">
      <dsp:nvSpPr>
        <dsp:cNvPr id="0" name=""/>
        <dsp:cNvSpPr/>
      </dsp:nvSpPr>
      <dsp:spPr>
        <a:xfrm>
          <a:off x="2253700" y="741072"/>
          <a:ext cx="1564518" cy="3228749"/>
        </a:xfrm>
        <a:prstGeom prst="wedgeRectCallout">
          <a:avLst>
            <a:gd name="adj1" fmla="val 62500"/>
            <a:gd name="adj2" fmla="val 20830"/>
          </a:avLst>
        </a:prstGeom>
        <a:solidFill>
          <a:schemeClr val="accent1">
            <a:tint val="50000"/>
            <a:hueOff val="-6359532"/>
            <a:satOff val="17037"/>
            <a:lumOff val="61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t" anchorCtr="0">
          <a:noAutofit/>
        </a:bodyPr>
        <a:lstStyle/>
        <a:p>
          <a:pPr marL="0" lvl="0" indent="0" algn="just" defTabSz="444500">
            <a:lnSpc>
              <a:spcPct val="90000"/>
            </a:lnSpc>
            <a:spcBef>
              <a:spcPct val="0"/>
            </a:spcBef>
            <a:spcAft>
              <a:spcPct val="35000"/>
            </a:spcAft>
            <a:buNone/>
          </a:pPr>
          <a:r>
            <a:rPr lang="en-IN" sz="1000" kern="1200">
              <a:latin typeface="Times New Roman" panose="02020603050405020304" pitchFamily="18" charset="0"/>
              <a:cs typeface="Times New Roman" panose="02020603050405020304" pitchFamily="18" charset="0"/>
            </a:rPr>
            <a:t>Whereas descriptive analytics looks back, predictive analytics looks forward. To answer the question of what might happen, statistical models and projections are used. Models are based on patterns discovered during descriptive analytics. The purpose is to proactively identify the organization's needs.
Before hiring someone, predictive analytics can assist talent acquisition teams evaluate if they are a suitable cultural fit for the firm. It could even predict how long the employee would stay with the organisation.</a:t>
          </a:r>
        </a:p>
      </dsp:txBody>
      <dsp:txXfrm>
        <a:off x="2452257" y="741072"/>
        <a:ext cx="1365961" cy="3228749"/>
      </dsp:txXfrm>
    </dsp:sp>
    <dsp:sp modelId="{90FDF2CA-1993-4E32-8AEB-AE346C226029}">
      <dsp:nvSpPr>
        <dsp:cNvPr id="0" name=""/>
        <dsp:cNvSpPr/>
      </dsp:nvSpPr>
      <dsp:spPr>
        <a:xfrm>
          <a:off x="2253700" y="120208"/>
          <a:ext cx="1564518" cy="62086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533400">
            <a:lnSpc>
              <a:spcPct val="90000"/>
            </a:lnSpc>
            <a:spcBef>
              <a:spcPct val="0"/>
            </a:spcBef>
            <a:spcAft>
              <a:spcPct val="35000"/>
            </a:spcAft>
            <a:buNone/>
          </a:pPr>
          <a:r>
            <a:rPr lang="en-IN" sz="1200" b="1" kern="1200">
              <a:solidFill>
                <a:sysClr val="windowText" lastClr="000000"/>
              </a:solidFill>
              <a:latin typeface="Times New Roman" panose="02020603050405020304" pitchFamily="18" charset="0"/>
              <a:cs typeface="Times New Roman" panose="02020603050405020304" pitchFamily="18" charset="0"/>
            </a:rPr>
            <a:t>Predictive Analytics</a:t>
          </a:r>
        </a:p>
      </dsp:txBody>
      <dsp:txXfrm>
        <a:off x="2253700" y="120208"/>
        <a:ext cx="1564518" cy="620864"/>
      </dsp:txXfrm>
    </dsp:sp>
    <dsp:sp modelId="{4D157F09-E6CA-43E2-AFA7-128D3FD66D0F}">
      <dsp:nvSpPr>
        <dsp:cNvPr id="0" name=""/>
        <dsp:cNvSpPr/>
      </dsp:nvSpPr>
      <dsp:spPr>
        <a:xfrm>
          <a:off x="689182" y="741072"/>
          <a:ext cx="1564518" cy="2980319"/>
        </a:xfrm>
        <a:prstGeom prst="wedgeRectCallout">
          <a:avLst>
            <a:gd name="adj1" fmla="val 62500"/>
            <a:gd name="adj2" fmla="val 20830"/>
          </a:avLst>
        </a:prstGeom>
        <a:solidFill>
          <a:schemeClr val="accent1">
            <a:tint val="50000"/>
            <a:hueOff val="-12719064"/>
            <a:satOff val="34075"/>
            <a:lumOff val="123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t" anchorCtr="0">
          <a:noAutofit/>
        </a:bodyPr>
        <a:lstStyle/>
        <a:p>
          <a:pPr marL="0" lvl="0" indent="0" algn="just" defTabSz="444500">
            <a:lnSpc>
              <a:spcPct val="90000"/>
            </a:lnSpc>
            <a:spcBef>
              <a:spcPct val="0"/>
            </a:spcBef>
            <a:spcAft>
              <a:spcPct val="35000"/>
            </a:spcAft>
            <a:buNone/>
          </a:pPr>
          <a:r>
            <a:rPr lang="en-IN" sz="1000" kern="1200">
              <a:latin typeface="Times New Roman" panose="02020603050405020304" pitchFamily="18" charset="0"/>
              <a:cs typeface="Times New Roman" panose="02020603050405020304" pitchFamily="18" charset="0"/>
            </a:rPr>
            <a:t>Raw data is unstructured and does not help to understand why something occurred. However, once aggregated, it can. It is the summarization of historical material into something understandable.</a:t>
          </a:r>
        </a:p>
      </dsp:txBody>
      <dsp:txXfrm>
        <a:off x="887739" y="741072"/>
        <a:ext cx="1365961" cy="2980319"/>
      </dsp:txXfrm>
    </dsp:sp>
    <dsp:sp modelId="{DC52D45B-C7C4-498E-807D-DB076A2509CC}">
      <dsp:nvSpPr>
        <dsp:cNvPr id="0" name=""/>
        <dsp:cNvSpPr/>
      </dsp:nvSpPr>
      <dsp:spPr>
        <a:xfrm>
          <a:off x="689182" y="244212"/>
          <a:ext cx="1564518" cy="49686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533400">
            <a:lnSpc>
              <a:spcPct val="90000"/>
            </a:lnSpc>
            <a:spcBef>
              <a:spcPct val="0"/>
            </a:spcBef>
            <a:spcAft>
              <a:spcPct val="35000"/>
            </a:spcAft>
            <a:buNone/>
          </a:pPr>
          <a:r>
            <a:rPr lang="en-IN" sz="1200" b="1" kern="1200">
              <a:solidFill>
                <a:sysClr val="windowText" lastClr="000000"/>
              </a:solidFill>
              <a:latin typeface="Times New Roman" panose="02020603050405020304" pitchFamily="18" charset="0"/>
              <a:cs typeface="Times New Roman" panose="02020603050405020304" pitchFamily="18" charset="0"/>
            </a:rPr>
            <a:t>Descriptive Analytics</a:t>
          </a:r>
        </a:p>
      </dsp:txBody>
      <dsp:txXfrm>
        <a:off x="689182" y="244212"/>
        <a:ext cx="1564518" cy="4968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4B7B4-AED0-4E55-B08D-4892BE6B95FA}">
      <dsp:nvSpPr>
        <dsp:cNvPr id="0" name=""/>
        <dsp:cNvSpPr/>
      </dsp:nvSpPr>
      <dsp:spPr>
        <a:xfrm>
          <a:off x="1515953" y="457577"/>
          <a:ext cx="3046921" cy="3046921"/>
        </a:xfrm>
        <a:prstGeom prst="blockArc">
          <a:avLst>
            <a:gd name="adj1" fmla="val 11880000"/>
            <a:gd name="adj2" fmla="val 16200000"/>
            <a:gd name="adj3" fmla="val 464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ADCEC8-D6CC-41AF-942B-7734BB862589}">
      <dsp:nvSpPr>
        <dsp:cNvPr id="0" name=""/>
        <dsp:cNvSpPr/>
      </dsp:nvSpPr>
      <dsp:spPr>
        <a:xfrm>
          <a:off x="1515953" y="457577"/>
          <a:ext cx="3046921" cy="3046921"/>
        </a:xfrm>
        <a:prstGeom prst="blockArc">
          <a:avLst>
            <a:gd name="adj1" fmla="val 7560000"/>
            <a:gd name="adj2" fmla="val 11880000"/>
            <a:gd name="adj3" fmla="val 464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03FA97-7074-4742-9C2A-EF82A5CBCC20}">
      <dsp:nvSpPr>
        <dsp:cNvPr id="0" name=""/>
        <dsp:cNvSpPr/>
      </dsp:nvSpPr>
      <dsp:spPr>
        <a:xfrm>
          <a:off x="1515953" y="457577"/>
          <a:ext cx="3046921" cy="3046921"/>
        </a:xfrm>
        <a:prstGeom prst="blockArc">
          <a:avLst>
            <a:gd name="adj1" fmla="val 3240000"/>
            <a:gd name="adj2" fmla="val 7560000"/>
            <a:gd name="adj3" fmla="val 464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3C9BAE-EE5C-42EE-9B44-8D1493C50A69}">
      <dsp:nvSpPr>
        <dsp:cNvPr id="0" name=""/>
        <dsp:cNvSpPr/>
      </dsp:nvSpPr>
      <dsp:spPr>
        <a:xfrm>
          <a:off x="1515953" y="457577"/>
          <a:ext cx="3046921" cy="3046921"/>
        </a:xfrm>
        <a:prstGeom prst="blockArc">
          <a:avLst>
            <a:gd name="adj1" fmla="val 20520000"/>
            <a:gd name="adj2" fmla="val 3240000"/>
            <a:gd name="adj3" fmla="val 464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5108F6-2FC6-47D2-B80D-6553C861C32F}">
      <dsp:nvSpPr>
        <dsp:cNvPr id="0" name=""/>
        <dsp:cNvSpPr/>
      </dsp:nvSpPr>
      <dsp:spPr>
        <a:xfrm>
          <a:off x="1515953" y="457577"/>
          <a:ext cx="3046921" cy="3046921"/>
        </a:xfrm>
        <a:prstGeom prst="blockArc">
          <a:avLst>
            <a:gd name="adj1" fmla="val 16200000"/>
            <a:gd name="adj2" fmla="val 20520000"/>
            <a:gd name="adj3" fmla="val 464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72D462-0BCA-48A7-8B61-FFB244990D40}">
      <dsp:nvSpPr>
        <dsp:cNvPr id="0" name=""/>
        <dsp:cNvSpPr/>
      </dsp:nvSpPr>
      <dsp:spPr>
        <a:xfrm>
          <a:off x="2338182" y="1279806"/>
          <a:ext cx="1402463" cy="140246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solidFill>
                <a:sysClr val="windowText" lastClr="000000"/>
              </a:solidFill>
              <a:latin typeface="Times New Roman" panose="02020603050405020304" pitchFamily="18" charset="0"/>
              <a:cs typeface="Times New Roman" panose="02020603050405020304" pitchFamily="18" charset="0"/>
            </a:rPr>
            <a:t>Role of HR Analytics</a:t>
          </a:r>
        </a:p>
      </dsp:txBody>
      <dsp:txXfrm>
        <a:off x="2543568" y="1485192"/>
        <a:ext cx="991691" cy="991691"/>
      </dsp:txXfrm>
    </dsp:sp>
    <dsp:sp modelId="{5A960596-8DE1-44D2-AD73-2B2D8DBA3C4A}">
      <dsp:nvSpPr>
        <dsp:cNvPr id="0" name=""/>
        <dsp:cNvSpPr/>
      </dsp:nvSpPr>
      <dsp:spPr>
        <a:xfrm>
          <a:off x="2548551" y="2057"/>
          <a:ext cx="981724" cy="98172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solidFill>
              <a:latin typeface="Times New Roman" panose="02020603050405020304" pitchFamily="18" charset="0"/>
              <a:cs typeface="Times New Roman" panose="02020603050405020304" pitchFamily="18" charset="0"/>
            </a:rPr>
            <a:t>Smart Executable Plan</a:t>
          </a:r>
        </a:p>
      </dsp:txBody>
      <dsp:txXfrm>
        <a:off x="2692321" y="145827"/>
        <a:ext cx="694184" cy="694184"/>
      </dsp:txXfrm>
    </dsp:sp>
    <dsp:sp modelId="{2FBC8188-B00A-439F-B9DC-E9474F4809CD}">
      <dsp:nvSpPr>
        <dsp:cNvPr id="0" name=""/>
        <dsp:cNvSpPr/>
      </dsp:nvSpPr>
      <dsp:spPr>
        <a:xfrm>
          <a:off x="3963836" y="1030322"/>
          <a:ext cx="981724" cy="98172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solidFill>
              <a:latin typeface="Times New Roman" panose="02020603050405020304" pitchFamily="18" charset="0"/>
              <a:cs typeface="Times New Roman" panose="02020603050405020304" pitchFamily="18" charset="0"/>
            </a:rPr>
            <a:t>Managing the Productivity</a:t>
          </a:r>
        </a:p>
      </dsp:txBody>
      <dsp:txXfrm>
        <a:off x="4107606" y="1174092"/>
        <a:ext cx="694184" cy="694184"/>
      </dsp:txXfrm>
    </dsp:sp>
    <dsp:sp modelId="{C058B127-D240-4B87-8581-4C5FC3931F35}">
      <dsp:nvSpPr>
        <dsp:cNvPr id="0" name=""/>
        <dsp:cNvSpPr/>
      </dsp:nvSpPr>
      <dsp:spPr>
        <a:xfrm>
          <a:off x="3423245" y="2694089"/>
          <a:ext cx="981724" cy="98172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solidFill>
              <a:latin typeface="Times New Roman" panose="02020603050405020304" pitchFamily="18" charset="0"/>
              <a:cs typeface="Times New Roman" panose="02020603050405020304" pitchFamily="18" charset="0"/>
            </a:rPr>
            <a:t>Statistical Analysis</a:t>
          </a:r>
        </a:p>
      </dsp:txBody>
      <dsp:txXfrm>
        <a:off x="3567015" y="2837859"/>
        <a:ext cx="694184" cy="694184"/>
      </dsp:txXfrm>
    </dsp:sp>
    <dsp:sp modelId="{E140DF5F-529C-42D6-8F48-6D5167B0A378}">
      <dsp:nvSpPr>
        <dsp:cNvPr id="0" name=""/>
        <dsp:cNvSpPr/>
      </dsp:nvSpPr>
      <dsp:spPr>
        <a:xfrm>
          <a:off x="1673857" y="2694089"/>
          <a:ext cx="981724" cy="98172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solidFill>
              <a:latin typeface="Times New Roman" panose="02020603050405020304" pitchFamily="18" charset="0"/>
              <a:cs typeface="Times New Roman" panose="02020603050405020304" pitchFamily="18" charset="0"/>
            </a:rPr>
            <a:t>Managing the Staff</a:t>
          </a:r>
        </a:p>
      </dsp:txBody>
      <dsp:txXfrm>
        <a:off x="1817627" y="2837859"/>
        <a:ext cx="694184" cy="694184"/>
      </dsp:txXfrm>
    </dsp:sp>
    <dsp:sp modelId="{8C2BC832-F8CC-4785-AE9A-C5F7C23390E0}">
      <dsp:nvSpPr>
        <dsp:cNvPr id="0" name=""/>
        <dsp:cNvSpPr/>
      </dsp:nvSpPr>
      <dsp:spPr>
        <a:xfrm>
          <a:off x="1133266" y="1030322"/>
          <a:ext cx="981724" cy="98172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solidFill>
              <a:latin typeface="Times New Roman" panose="02020603050405020304" pitchFamily="18" charset="0"/>
              <a:cs typeface="Times New Roman" panose="02020603050405020304" pitchFamily="18" charset="0"/>
            </a:rPr>
            <a:t>Information Security</a:t>
          </a:r>
        </a:p>
      </dsp:txBody>
      <dsp:txXfrm>
        <a:off x="1277036" y="1174092"/>
        <a:ext cx="694184" cy="6941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F994C883-98D3-4CD4-8B79-4B95A9FE0BDD}"/>
      </w:docPartPr>
      <w:docPartBody>
        <w:p w:rsidR="005728D5" w:rsidRDefault="00957965">
          <w:r w:rsidRPr="00EB7D3E">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57965"/>
    <w:rsid w:val="00130EA7"/>
    <w:rsid w:val="001B1230"/>
    <w:rsid w:val="0031669A"/>
    <w:rsid w:val="005728D5"/>
    <w:rsid w:val="00586385"/>
    <w:rsid w:val="00634F04"/>
    <w:rsid w:val="007E7E86"/>
    <w:rsid w:val="008F5A9B"/>
    <w:rsid w:val="00957965"/>
    <w:rsid w:val="00BC6FC6"/>
    <w:rsid w:val="00D31121"/>
    <w:rsid w:val="00E76E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2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965"/>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35DA5A-7F1D-445D-A4A0-A30AC6059E11}">
  <we:reference id="wa104382081" version="1.46.0.0" store="en-US" storeType="OMEX"/>
  <we:alternateReferences>
    <we:reference id="WA104382081" version="1.46.0.0" store="" storeType="OMEX"/>
  </we:alternateReferences>
  <we:properties>
    <we:property name="MENDELEY_CITATIONS" value="[{&quot;citationID&quot;:&quot;MENDELEY_CITATION_2123ed72-c1d1-4ec0-a85e-0489365de528&quot;,&quot;properties&quot;:{&quot;noteIndex&quot;:0},&quot;isEdited&quot;:false,&quot;manualOverride&quot;:{&quot;isManuallyOverridden&quot;:false,&quot;citeprocText&quot;:&quot;(Simón &amp;#38; Ferreiro, 2018)&quot;,&quot;manualOverrideText&quot;:&quot;&quot;},&quot;citationTag&quot;:&quot;MENDELEY_CITATION_v3_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&quot;,&quot;citationItems&quot;:[{&quot;id&quot;:&quot;a539ce96-0916-3a61-b62f-ebdfffbf75f0&quot;,&quot;itemData&quot;:{&quot;type&quot;:&quot;article-journal&quot;,&quot;id&quot;:&quot;a539ce96-0916-3a61-b62f-ebdfffbf75f0&quot;,&quot;title&quot;:&quot;Workforce analytics: A case study of scholar–practitioner collaboration&quot;,&quot;author&quot;:[{&quot;family&quot;:&quot;Simón&quot;,&quot;given&quot;:&quot;Cristina&quot;,&quot;parse-names&quot;:false,&quot;dropping-particle&quot;:&quot;&quot;,&quot;non-dropping-particle&quot;:&quot;&quot;},{&quot;family&quot;:&quot;Ferreiro&quot;,&quot;given&quot;:&quot;Eva&quot;,&quot;parse-names&quot;:false,&quot;dropping-particle&quot;:&quot;&quot;,&quot;non-dropping-particle&quot;:&quot;&quot;}],&quot;container-title&quot;:&quot;Human Resource Management&quot;,&quot;container-title-short&quot;:&quot;Hum Resour Manage&quot;,&quot;accessed&quot;:{&quot;date-parts&quot;:[[2022,9,28]]},&quot;DOI&quot;:&quot;10.1002/HRM.21853&quot;,&quot;ISSN&quot;:&quot;1099-050X&quot;,&quot;URL&quot;:&quot;https://onlinelibrary.wiley.com/doi/full/10.1002/hrm.21853&quot;,&quot;issued&quot;:{&quot;date-parts&quot;:[[2018,5,1]]},&quot;page&quot;:&quot;781-793&quot;,&quot;abstract&quot;:&quot;Drawing on a case study of a large multinational fashion company, we describe the process of development of a Workforce analytics initiative within the corporate HR department resulting from the collaboration of practitioners and researchers. The article elaborates on three main points: (a) how social science research methods and the competences of management researchers may act as the basis for a rigorous Workforce analytics infrastructure and support the development of such practice along time, (b) some of the key levers and limitations for the creation of a Workforce analytics initiative within a company, and (c) how this emerging practice illustrates a symbiotic relationship between academics and practitioners. After presenting the case, we close with a set of lessons learned both for practitioners and scholars in the field.&quot;,&quot;publisher&quot;:&quot;John Wiley &amp; Sons, Ltd&quot;,&quot;issue&quot;:&quot;3&quot;,&quot;volume&quot;:&quot;57&quot;},&quot;isTemporary&quot;:false}]},{&quot;citationID&quot;:&quot;MENDELEY_CITATION_ce0bbd46-e7c0-4cb4-a479-b7e637793825&quot;,&quot;properties&quot;:{&quot;noteIndex&quot;:0},&quot;isEdited&quot;:false,&quot;manualOverride&quot;:{&quot;isManuallyOverridden&quot;:false,&quot;citeprocText&quot;:&quot;(McCartney &amp;#38; Fu, 2021)&quot;,&quot;manualOverrideText&quot;:&quot;&quot;},&quot;citationTag&quot;:&quot;MENDELEY_CITATION_v3_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&quot;,&quot;citationItems&quot;:[{&quot;id&quot;:&quot;700ad079-5121-34f7-a061-7e196bf8b327&quot;,&quot;itemData&quot;:{&quot;type&quot;:&quot;article-journal&quot;,&quot;id&quot;:&quot;700ad079-5121-34f7-a061-7e196bf8b327&quot;,&quot;title&quot;:&quot;Bridging the gap: why, how and when HR analytics can impact organizational performance&quot;,&quot;author&quot;:[{&quot;family&quot;:&quot;McCartney&quot;,&quot;given&quot;:&quot;Steven&quot;,&quot;parse-names&quot;:false,&quot;dropping-particle&quot;:&quot;&quot;,&quot;non-dropping-particle&quot;:&quot;&quot;},{&quot;family&quot;:&quot;Fu&quot;,&quot;given&quot;:&quot;Na&quot;,&quot;parse-names&quot;:false,&quot;dropping-particle&quot;:&quot;&quot;,&quot;non-dropping-particle&quot;:&quot;&quot;}],&quot;container-title&quot;:&quot;Management Decision&quot;,&quot;accessed&quot;:{&quot;date-parts&quot;:[[2022,9,28]]},&quot;DOI&quot;:&quot;10.1108/MD-12-2020-1581/FULL/PDF&quot;,&quot;ISSN&quot;:&quot;00251747&quot;,&quot;issued&quot;:{&quot;date-parts&quot;:[[2021]]},&quot;page&quot;:&quot;25-47&quot;,&quot;abstract&quot;:&quot;Purpose: Despite the growth and adoption of human resource (HR) analytics, it remains unknown whether HR analytics can impact organizational performance. As such, this study aims to address this important issue by understanding why, how and when HR analytics leads to increased organizational performance and uncover the mechanisms through which this increased performance occurs. Design/methodology/approach: Using data collected from 155 Irish organizations, structural equation modeling was performed to test the chain mediation model linking HR technology, HR analytics, evidence-based management (EBM) and organizational performance. Findings: The study's findings support the proposed chain model, suggesting that access to HR technology enables HR analytics which facilitates EBM, which in turn enhances organizational performance. Originality/value: This research contributes significantly to the HR analytics and EBM literature. First, the study extends our understanding of why and how HR analytics leads to higher organizational performance. Second, the authors identify that access to HR technology enables and is an antecedent of HR analytics. Finally, empirical evidence is offered to support EBM and its impact on organizational performance.&quot;,&quot;publisher&quot;:&quot;Emerald Group Holdings Ltd.&quot;,&quot;issue&quot;:&quot;13&quot;,&quot;volume&quot;:&quot;60&quot;,&quot;container-title-short&quot;:&quot;&quot;},&quot;isTemporary&quot;:false}]},{&quot;citationID&quot;:&quot;MENDELEY_CITATION_684314e5-11b1-4960-95d0-405f716e3478&quot;,&quot;properties&quot;:{&quot;noteIndex&quot;:0},&quot;isEdited&quot;:false,&quot;manualOverride&quot;:{&quot;isManuallyOverridden&quot;:false,&quot;citeprocText&quot;:&quot;(Lee et al., 2022)&quot;,&quot;manualOverrideText&quot;:&quot;&quot;},&quot;citationTag&quot;:&quot;MENDELEY_CITATION_v3_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&quot;,&quot;citationItems&quot;:[{&quot;id&quot;:&quot;43d6c167-8b03-3d8b-bcb8-cbef7a537576&quot;,&quot;itemData&quot;:{&quot;type&quot;:&quot;article-journal&quot;,&quot;id&quot;:&quot;43d6c167-8b03-3d8b-bcb8-cbef7a537576&quot;,&quot;title&quot;:&quot;Predictive Analytics in Business Analytics: Decision Tree&quot;,&quot;author&quot;:[{&quot;family&quot;:&quot;Lee&quot;,&quot;given&quot;:&quot;Chee Sun&quot;,&quot;parse-names&quot;:false,&quot;dropping-particle&quot;:&quot;&quot;,&quot;non-dropping-particle&quot;:&quot;&quot;},{&quot;family&quot;:&quot;Cheang&quot;,&quot;given&quot;:&quot;Peck Yeng Sharon&quot;,&quot;parse-names&quot;:false,&quot;dropping-particle&quot;:&quot;&quot;,&quot;non-dropping-particle&quot;:&quot;&quot;},{&quot;family&quot;:&quot;Moslehpour&quot;,&quot;given&quot;:&quot;Massoud&quot;,&quot;parse-names&quot;:false,&quot;dropping-particle&quot;:&quot;&quot;,&quot;non-dropping-particle&quot;:&quot;&quot;}],&quot;container-title&quot;:&quot;Advances in Decision Sciences&quot;,&quot;accessed&quot;:{&quot;date-parts&quot;:[[2022,9,28]]},&quot;DOI&quot;:&quot;10.47654/V26Y2022I1P1-30&quot;,&quot;ISSN&quot;:&quot;20903367&quot;,&quot;URL&quot;:&quot;https://www.researchgate.net/publication/357447580_Predictive_Analytics_in_Business_Analytics_Decision_Tree&quot;,&quot;issued&quot;:{&quot;date-parts&quot;:[[2022,3,1]]},&quot;page&quot;:&quot;1-29&quot;,&quot;abstract&quot;:&quot;Purpose: Business Analytics was defined as one of the most important aspects of combinations of skills, technologies and practices which scrutinize a corporation's data and performance to transpire data-driven decision-making analytics for a corporation's future direction and investment plans. In this paper, much of the focus will be given to predictive analytics, which is a branch of business analytics that scrutinize the application of input data, statistical combinations and intelligence machine learning statistics on predicting the plausibility of a particular event happening, forecast future trends or outcomes utilizing on-hand data with the final objective of improving the performance of the corporation. While it has been around for decades, predictive analytics has gained much attention in the late 20th century. This technique includes data mining and big data analytics. Last but not least, the decision tree methodology, a supervised simple classification tool for predictive analytics, is fully scrutinized below for applying predictive business analytics and decision tree in business applications. Design/Methodology/Approach: A systematic literature review was conducted in predictive analytics and decision tree. The literature review explains various fields' latest predictive analytics and decision trees. All the research papers are obtained from two databases: Web of Science and Scopus, which are widely acknowledged by the scientific and research communities that contain top-quality peer-reviewed journals. Findings: This study reviews the application of predictive analytics and decision tree in business decision-making across various fields. Practical implications: This paper will strongly contribute to providing significant inputs to analysts or researchers in business analytics, predictive analytics and decision tree as it presents recent evidence of the applications of various fields. This review will be in the interest of academics and practitioners in business analytics, especially predictive analytics.&quot;,&quot;publisher&quot;:&quot;Asia University&quot;,&quot;issue&quot;:&quot;1&quot;,&quot;volume&quot;:&quot;26&quot;,&quot;container-title-short&quot;:&quot;&quot;},&quot;isTemporary&quot;:false}]},{&quot;citationID&quot;:&quot;MENDELEY_CITATION_87724721-ba87-4c39-a495-ad1546f9a8dd&quot;,&quot;properties&quot;:{&quot;noteIndex&quot;:0},&quot;isEdited&quot;:false,&quot;manualOverride&quot;:{&quot;isManuallyOverridden&quot;:false,&quot;citeprocText&quot;:&quot;(Ragimol et al., 2021)&quot;,&quot;manualOverrideText&quot;:&quot;&quot;},&quot;citationTag&quot;:&quot;MENDELEY_CITATION_v3_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&quot;,&quot;citationItems&quot;:[{&quot;id&quot;:&quot;a444178d-b027-3d82-9885-c0f220d6edf5&quot;,&quot;itemData&quot;:{&quot;type&quot;:&quot;article-journal&quot;,&quot;id&quot;:&quot;a444178d-b027-3d82-9885-c0f220d6edf5&quot;,&quot;title&quot;:&quot;Effective Workforce Management using HR Analytics&quot;,&quot;author&quot;:[{&quot;family&quot;:&quot;Ragimol&quot;,&quot;given&quot;:&quot;Mr.&quot;,&quot;parse-names&quot;:false,&quot;dropping-particle&quot;:&quot;&quot;,&quot;non-dropping-particle&quot;:&quot;&quot;},{&quot;family&quot;:&quot;A. G.&quot;,&quot;given&quot;:&quot;Sudha&quot;,&quot;parse-names&quot;:false,&quot;dropping-particle&quot;:&quot;&quot;,&quot;non-dropping-particle&quot;:&quot;&quot;},{&quot;family&quot;:&quot;F. J.&quot;,&quot;given&quot;:&quot;Peterkumar&quot;,&quot;parse-names&quot;:false,&quot;dropping-particle&quot;:&quot;&quot;,&quot;non-dropping-particle&quot;:&quot;&quot;}],&quot;container-title&quot;:&quot;RSP Science Hub&quot;,&quot;accessed&quot;:{&quot;date-parts&quot;:[[2022,9,28]]},&quot;DOI&quot;:&quot;10.47392/IRJASH.2021.171&quot;,&quot;URL&quot;:&quot;https://rspsciencehub.com/article_11900.html&quot;,&quot;issued&quot;:{&quot;date-parts&quot;:[[2021,6,1]]},&quot;page&quot;:&quot;82-86&quot;,&quot;abstract&quot;:&quot;HR Analytics has been widely used in organisations for gathering and interpreting data which has made the management able to take wise decisions regarding their workforce, which constitutes the major part of decision making in the organisation. It is a set of statistical …&quot;,&quot;publisher&quot;:&quot;RSP Science Hub&quot;,&quot;issue&quot;:&quot;0&quot;,&quot;volume&quot;:&quot;3&quot;,&quot;container-title-short&quot;:&quot;&quot;},&quot;isTemporary&quot;:false}]},{&quot;citationID&quot;:&quot;MENDELEY_CITATION_cec67b42-c81a-41d2-af7c-cab06354053d&quot;,&quot;properties&quot;:{&quot;noteIndex&quot;:0},&quot;isEdited&quot;:false,&quot;manualOverride&quot;:{&quot;isManuallyOverridden&quot;:false,&quot;citeprocText&quot;:&quot;(Madhani, 2022; Nagpal &amp;#38; Mishra, 2021)&quot;,&quot;manualOverrideText&quot;:&quot;&quot;},&quot;citationTag&quot;:&quot;MENDELEY_CITATION_v3_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&quot;,&quot;citationItems&quot;:[{&quot;id&quot;:&quot;41c9c224-ee12-3ad2-b541-c6350db2fdc4&quot;,&quot;itemData&quot;:{&quot;type&quot;:&quot;article-journal&quot;,&quot;id&quot;:&quot;41c9c224-ee12-3ad2-b541-c6350db2fdc4&quot;,&quot;title&quot;:&quot;Analyzing Human Resource Practices For Decision Making in Banking Sector using HR analytics&quot;,&quot;author&quot;:[{&quot;family&quot;:&quot;Nagpal&quot;,&quot;given&quot;:&quot;Tanya&quot;,&quot;parse-names&quot;:false,&quot;dropping-particle&quot;:&quot;&quot;,&quot;non-dropping-particle&quot;:&quot;&quot;},{&quot;family&quot;:&quot;Mishra&quot;,&quot;given&quot;:&quot;Mridula&quot;,&quot;parse-names&quot;:false,&quot;dropping-particle&quot;:&quot;&quot;,&quot;non-dropping-particle&quot;:&quot;&quot;}],&quot;container-title&quot;:&quot;Materials Today: Proceedings&quot;,&quot;container-title-short&quot;:&quot;Mater Today Proc&quot;,&quot;accessed&quot;:{&quot;date-parts&quot;:[[2022,9,28]]},&quot;DOI&quot;:&quot;10.1016/J.MATPR.2020.12.460&quot;,&quot;ISSN&quot;:&quot;2214-7853&quot;,&quot;issued&quot;:{&quot;date-parts&quot;:[[2021,2,3]]},&quot;abstract&quot;:&quot;The aim of the present study is to improve decision makers' ability to make informed decisions around human capital with HR practices. The HR practices which have been targeted are–recruitment, training, performance management and retention. The …&quot;,&quot;publisher&quot;:&quot;Elsevier&quot;},&quot;isTemporary&quot;:false},{&quot;id&quot;:&quot;54f3ed6b-476d-3d26-b0ab-dd13cfb4a5c6&quot;,&quot;itemData&quot;:{&quot;type&quot;:&quot;article-journal&quot;,&quot;id&quot;:&quot;54f3ed6b-476d-3d26-b0ab-dd13cfb4a5c6&quot;,&quot;title&quot;:&quot;Strategic Human Resource: Enhancing Performance With Six Sigma Approach&quot;,&quot;author&quot;:[{&quot;family&quot;:&quot;Madhani&quot;,&quot;given&quot;:&quot;Pankaj M.&quot;,&quot;parse-names&quot;:false,&quot;dropping-particle&quot;:&quot;&quot;,&quot;non-dropping-particle&quot;:&quot;&quot;}],&quot;container-title&quot;:&quot;Compensation &amp; Benefits Review&quot;,&quot;container-title-short&quot;:&quot;Compens Benefits Rev&quot;,&quot;accessed&quot;:{&quot;date-parts&quot;:[[2022,9,28]]},&quot;DOI&quot;:&quot;10.1177/08863687211045141&quot;,&quot;ISSN&quot;:&quot;0886-3687&quot;,&quot;issued&quot;:{&quot;date-parts&quot;:[[2022,4]]},&quot;page&quot;:&quot;51-73&quot;,&quot;abstract&quot;:&quot;Human resource (HR) is the backbone of an organization and hence, there is need to build its underlying capabilities for effective service delivery. Six Sigma aims at improving the effectiveness of processes by collecting data and then using advanced statistical analysis tools to solve the problems. Six Sigma deployment in HR provides consistency in operations and leads to quality excellence by providing better services at lower costs. Six Sigma approach adds more science to the art of HR, which is used to measuring outcomes it can control, rather than those it can influence. Six Sigma deployment in HR transforms typical HR practices with a proactive approach and leads to better, faster and more cost-effective services; improve internal customer satisfaction and greater motivation and job satisfaction of employees. The research develops various framework for Six Sigma deployment in HR and provides case studies of successful Six Sigma deployment in various areas of HR.&quot;,&quot;publisher&quot;:&quot;SAGE Publications&quot;,&quot;issue&quot;:&quot;2&quot;,&quot;volume&quot;:&quot;54&quot;},&quot;isTemporary&quot;:false}]},{&quot;citationID&quot;:&quot;MENDELEY_CITATION_7f374e85-2ce0-4774-a41d-1342fc2dff7b&quot;,&quot;properties&quot;:{&quot;noteIndex&quot;:0},&quot;isEdited&quot;:false,&quot;manualOverride&quot;:{&quot;isManuallyOverridden&quot;:false,&quot;citeprocText&quot;:&quot;(Aral et al., 2012)&quot;,&quot;manualOverrideText&quot;:&quot;&quot;},&quot;citationTag&quot;:&quot;MENDELEY_CITATION_v3_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&quot;,&quot;citationItems&quot;:[{&quot;id&quot;:&quot;30eba310-8315-3d48-97cf-b0847d7fe61c&quot;,&quot;itemData&quot;:{&quot;type&quot;:&quot;article-journal&quot;,&quot;id&quot;:&quot;30eba310-8315-3d48-97cf-b0847d7fe61c&quot;,&quot;title&quot;:&quot;Three-Way Complementarities: Performance Pay, Human Resource Analytics, and Information Technology&quot;,&quot;author&quot;:[{&quot;family&quot;:&quot;Aral&quot;,&quot;given&quot;:&quot;Sinan&quot;,&quot;parse-names&quot;:false,&quot;dropping-particle&quot;:&quot;&quot;,&quot;non-dropping-particle&quot;:&quot;&quot;},{&quot;family&quot;:&quot;Brynjolfsson&quot;,&quot;given&quot;:&quot;Erik&quot;,&quot;parse-names&quot;:false,&quot;dropping-particle&quot;:&quot;&quot;,&quot;non-dropping-particle&quot;:&quot;&quot;},{&quot;family&quot;:&quot;Wu&quot;,&quot;given&quot;:&quot;Lynn&quot;,&quot;parse-names&quot;:false,&quot;dropping-particle&quot;:&quot;&quot;,&quot;non-dropping-particle&quot;:&quot;&quot;}],&quot;container-title&quot;:&quot;http://dx.doi.org/10.1287/mnsc.1110.1460&quot;,&quot;accessed&quot;:{&quot;date-parts&quot;:[[2022,9,28]]},&quot;DOI&quot;:&quot;10.1287/MNSC.1110.1460&quot;,&quot;ISSN&quot;:&quot;00251909&quot;,&quot;URL&quot;:&quot;https://pubsonline.informs.org/doi/abs/10.1287/mnsc.1110.1460&quot;,&quot;issued&quot;:{&quot;date-parts&quot;:[[2012,3,9]]},&quot;page&quot;:&quot;913-931&quot;,&quot;abstract&quot;:&quot;We test for three-way complementarities among information technology (IT), performance pay, and human resource (HR) analytics practices. We develop a principal–agent model examining how these pract...&quot;,&quot;publisher&quot;:&quot; INFORMS &quot;,&quot;issue&quot;:&quot;5&quot;,&quot;volume&quot;:&quot;58&quot;,&quot;container-title-short&quot;:&quot;&quot;},&quot;isTemporary&quot;:false}]},{&quot;citationID&quot;:&quot;MENDELEY_CITATION_82dcf2a9-9442-47ba-b938-ab26d6ec023e&quot;,&quot;properties&quot;:{&quot;noteIndex&quot;:0},&quot;isEdited&quot;:false,&quot;manualOverride&quot;:{&quot;isManuallyOverridden&quot;:false,&quot;citeprocText&quot;:&quot;(Rasmussen &amp;#38; Ulrich, 2015)&quot;,&quot;manualOverrideText&quot;:&quot;&quot;},&quot;citationTag&quot;:&quot;MENDELEY_CITATION_v3_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&quot;,&quot;citationItems&quot;:[{&quot;id&quot;:&quot;f8b46b92-3543-3f59-85e1-59aa7c1aa4b5&quot;,&quot;itemData&quot;:{&quot;type&quot;:&quot;article-journal&quot;,&quot;id&quot;:&quot;f8b46b92-3543-3f59-85e1-59aa7c1aa4b5&quot;,&quot;title&quot;:&quot;Learning from practice: how HR analytics avoids being a management fad&quot;,&quot;author&quot;:[{&quot;family&quot;:&quot;Rasmussen&quot;,&quot;given&quot;:&quot;Thomas&quot;,&quot;parse-names&quot;:false,&quot;dropping-particle&quot;:&quot;&quot;,&quot;non-dropping-particle&quot;:&quot;&quot;},{&quot;family&quot;:&quot;Ulrich&quot;,&quot;given&quot;:&quot;Dave&quot;,&quot;parse-names&quot;:false,&quot;dropping-particle&quot;:&quot;&quot;,&quot;non-dropping-particle&quot;:&quot;&quot;}],&quot;container-title&quot;:&quot;Organizational Dynamics&quot;,&quot;container-title-short&quot;:&quot;Organ Dyn&quot;,&quot;accessed&quot;:{&quot;date-parts&quot;:[[2022,9,28]]},&quot;DOI&quot;:&quot;10.1016/J.ORGDYN.2015.05.008&quot;,&quot;ISSN&quot;:&quot;0090-2616&quot;,&quot;issued&quot;:{&quot;date-parts&quot;:[[2015,7,1]]},&quot;page&quot;:&quot;236-242&quot;,&quot;abstract&quot;:&quot;Human resource (HR) analytics is touted to have the potential to bring great value to general managers' and HR leaders' decision-making on human and organization capital by supplementing intuition and experience with evidence. Yet, it currently risks becoming another management fad, because HR analytics has too often taken an \&quot;inside-out,\&quot; HR-centric, and academic approach being governed by a Center-of-Expertise (CoE) distant from the business. A shift towards an \&quot;outside-in\&quot; approach with a focus on actionable, high-impact analytics is needed. This development is accelerated by technology, which is rapidly consolidating the analytics landscape. This shift enables HR analytics to be taken out of HR and become part of existing end-to-end business analytics, where human resources is just one element in the value chains analyzed. This leads to more business relevant findings and impactful interventions, as illustrated in two cases.&quot;,&quot;publisher&quot;:&quot;Pergamon&quot;,&quot;issue&quot;:&quot;3&quot;,&quot;volume&quot;:&quot;44&quot;},&quot;isTemporary&quot;:false}]},{&quot;citationID&quot;:&quot;MENDELEY_CITATION_2284ca05-5f9c-4398-81d5-703e41fdf5cb&quot;,&quot;properties&quot;:{&quot;noteIndex&quot;:0},&quot;isEdited&quot;:false,&quot;manualOverride&quot;:{&quot;isManuallyOverridden&quot;:false,&quot;citeprocText&quot;:&quot;(Angrave et al., 2016)&quot;,&quot;manualOverrideText&quot;:&quot;&quot;},&quot;citationTag&quot;:&quot;MENDELEY_CITATION_v3_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&quot;,&quot;citationItems&quot;:[{&quot;id&quot;:&quot;c8b1f091-eeff-3157-8741-71b63424f784&quot;,&quot;itemData&quot;:{&quot;type&quot;:&quot;article-journal&quot;,&quot;id&quot;:&quot;c8b1f091-eeff-3157-8741-71b63424f784&quot;,&quot;title&quot;:&quot;HR and analytics: why HR is set to fail the big data challenge&quot;,&quot;author&quot;:[{&quot;family&quot;:&quot;Angrave&quot;,&quot;given&quot;:&quot;David&quot;,&quot;parse-names&quot;:false,&quot;dropping-particle&quot;:&quot;&quot;,&quot;non-dropping-particle&quot;:&quot;&quot;},{&quot;family&quot;:&quot;Charlwood&quot;,&quot;given&quot;:&quot;Andy&quot;,&quot;parse-names&quot;:false,&quot;dropping-particle&quot;:&quot;&quot;,&quot;non-dropping-particle&quot;:&quot;&quot;},{&quot;family&quot;:&quot;Kirkpatrick&quot;,&quot;given&quot;:&quot;Ian&quot;,&quot;parse-names&quot;:false,&quot;dropping-particle&quot;:&quot;&quot;,&quot;non-dropping-particle&quot;:&quot;&quot;},{&quot;family&quot;:&quot;Lawrence&quot;,&quot;given&quot;:&quot;Mark&quot;,&quot;parse-names&quot;:false,&quot;dropping-particle&quot;:&quot;&quot;,&quot;non-dropping-particle&quot;:&quot;&quot;},{&quot;family&quot;:&quot;Stuart&quot;,&quot;given&quot;:&quot;Mark&quot;,&quot;parse-names&quot;:false,&quot;dropping-particle&quot;:&quot;&quot;,&quot;non-dropping-particle&quot;:&quot;&quot;}],&quot;container-title&quot;:&quot;Human Resource Management Journal&quot;,&quot;accessed&quot;:{&quot;date-parts&quot;:[[2022,9,28]]},&quot;DOI&quot;:&quot;10.1111/1748-8583.12090&quot;,&quot;ISSN&quot;:&quot;1748-8583&quot;,&quot;URL&quot;:&quot;https://onlinelibrary.wiley.com/doi/full/10.1111/1748-8583.12090&quot;,&quot;issued&quot;:{&quot;date-parts&quot;:[[2016,1,1]]},&quot;page&quot;:&quot;1-11&quot;,&quot;abstract&quot;:&quot;The HR world is abuzz with talk of big data and the transformative potential of HR analytics. This article takes issue with optimistic accounts, which hail HR analytics as a ‘must have’ capability that will ensure HR's future as a strategic management function while transforming organisational performance for the better. It argues that unless the HR profession wises up to both the potential and drawbacks of this emerging field and engages operationally and strategically to develop better methods and approaches, it is unlikely that existing practices of HR analytics will deliver transformational change. Indeed, it is possible that current trends will seal the exclusion of HR from strategic, board-level influence while doing little to benefit organisations and actively damaging the interests of employees.&quot;,&quot;publisher&quot;:&quot;John Wiley &amp; Sons, Ltd&quot;,&quot;issue&quot;:&quot;1&quot;,&quot;volume&quot;:&quot;26&quot;,&quot;container-title-short&quot;:&quot;&quot;},&quot;isTemporary&quot;:false}]},{&quot;citationID&quot;:&quot;MENDELEY_CITATION_cb3bc996-2bd4-4d31-a6dd-ecb27e48dcfc&quot;,&quot;properties&quot;:{&quot;noteIndex&quot;:0},&quot;isEdited&quot;:false,&quot;manualOverride&quot;:{&quot;isManuallyOverridden&quot;:false,&quot;citeprocText&quot;:&quot;(Marler &amp;#38; Boudreau, 2016)&quot;,&quot;manualOverrideText&quot;:&quot;&quot;},&quot;citationTag&quot;:&quot;MENDELEY_CITATION_v3_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&quot;,&quot;citationItems&quot;:[{&quot;id&quot;:&quot;b5d8b90c-69b9-3c65-8a12-81cc05692af7&quot;,&quot;itemData&quot;:{&quot;type&quot;:&quot;article-journal&quot;,&quot;id&quot;:&quot;b5d8b90c-69b9-3c65-8a12-81cc05692af7&quot;,&quot;title&quot;:&quot;An evidence-based review of HR Analytics&quot;,&quot;author&quot;:[{&quot;family&quot;:&quot;Marler&quot;,&quot;given&quot;:&quot;Janet H.&quot;,&quot;parse-names&quot;:false,&quot;dropping-particle&quot;:&quot;&quot;,&quot;non-dropping-particle&quot;:&quot;&quot;},{&quot;family&quot;:&quot;Boudreau&quot;,&quot;given&quot;:&quot;John W.&quot;,&quot;parse-names&quot;:false,&quot;dropping-particle&quot;:&quot;&quot;,&quot;non-dropping-particle&quot;:&quot;&quot;}],&quot;container-title&quot;:&quot;https://doi.org/10.1080/09585192.2016.1244699&quot;,&quot;accessed&quot;:{&quot;date-parts&quot;:[[2022,9,28]]},&quot;DOI&quot;:&quot;10.1080/09585192.2016.1244699&quot;,&quot;ISSN&quot;:&quot;14664399&quot;,&quot;URL&quot;:&quot;https://www.tandfonline.com/doi/abs/10.1080/09585192.2016.1244699&quot;,&quot;issued&quot;:{&quot;date-parts&quot;:[[2016,1,2]]},&quot;page&quot;:&quot;3-26&quot;,&quot;abstract&quot;:&quot;We conduct an evidence-based review using an integrative synthesis of published peer-reviewed literature on Human Resource analytics (HR Analytics). Our search of several publication databases iden...&quot;,&quot;publisher&quot;:&quot;Routledge&quot;,&quot;issue&quot;:&quot;1&quot;,&quot;volume&quot;:&quot;28&quot;,&quot;container-title-short&quot;:&quot;&quot;},&quot;isTemporary&quot;:false}]},{&quot;citationID&quot;:&quot;MENDELEY_CITATION_c9bc8abf-db20-4754-8654-008c903e097e&quot;,&quot;properties&quot;:{&quot;noteIndex&quot;:0},&quot;isEdited&quot;:false,&quot;manualOverride&quot;:{&quot;isManuallyOverridden&quot;:false,&quot;citeprocText&quot;:&quot;(McCartney &amp;#38; Fu, 2021)&quot;,&quot;manualOverrideText&quot;:&quot;&quot;},&quot;citationTag&quot;:&quot;MENDELEY_CITATION_v3_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&quot;,&quot;citationItems&quot;:[{&quot;id&quot;:&quot;700ad079-5121-34f7-a061-7e196bf8b327&quot;,&quot;itemData&quot;:{&quot;type&quot;:&quot;article-journal&quot;,&quot;id&quot;:&quot;700ad079-5121-34f7-a061-7e196bf8b327&quot;,&quot;title&quot;:&quot;Bridging the gap: why, how and when HR analytics can impact organizational performance&quot;,&quot;author&quot;:[{&quot;family&quot;:&quot;McCartney&quot;,&quot;given&quot;:&quot;Steven&quot;,&quot;parse-names&quot;:false,&quot;dropping-particle&quot;:&quot;&quot;,&quot;non-dropping-particle&quot;:&quot;&quot;},{&quot;family&quot;:&quot;Fu&quot;,&quot;given&quot;:&quot;Na&quot;,&quot;parse-names&quot;:false,&quot;dropping-particle&quot;:&quot;&quot;,&quot;non-dropping-particle&quot;:&quot;&quot;}],&quot;container-title&quot;:&quot;Management Decision&quot;,&quot;accessed&quot;:{&quot;date-parts&quot;:[[2022,9,28]]},&quot;DOI&quot;:&quot;10.1108/MD-12-2020-1581/FULL/PDF&quot;,&quot;ISSN&quot;:&quot;00251747&quot;,&quot;issued&quot;:{&quot;date-parts&quot;:[[2021]]},&quot;page&quot;:&quot;25-47&quot;,&quot;abstract&quot;:&quot;Purpose: Despite the growth and adoption of human resource (HR) analytics, it remains unknown whether HR analytics can impact organizational performance. As such, this study aims to address this important issue by understanding why, how and when HR analytics leads to increased organizational performance and uncover the mechanisms through which this increased performance occurs. Design/methodology/approach: Using data collected from 155 Irish organizations, structural equation modeling was performed to test the chain mediation model linking HR technology, HR analytics, evidence-based management (EBM) and organizational performance. Findings: The study's findings support the proposed chain model, suggesting that access to HR technology enables HR analytics which facilitates EBM, which in turn enhances organizational performance. Originality/value: This research contributes significantly to the HR analytics and EBM literature. First, the study extends our understanding of why and how HR analytics leads to higher organizational performance. Second, the authors identify that access to HR technology enables and is an antecedent of HR analytics. Finally, empirical evidence is offered to support EBM and its impact on organizational performance.&quot;,&quot;publisher&quot;:&quot;Emerald Group Holdings Ltd.&quot;,&quot;issue&quot;:&quot;13&quot;,&quot;volume&quot;:&quot;60&quot;,&quot;container-title-short&quot;:&quot;&quot;},&quot;isTemporary&quot;:false}]},{&quot;citationID&quot;:&quot;MENDELEY_CITATION_9ddf2007-e545-4093-8128-e39564ab615f&quot;,&quot;properties&quot;:{&quot;noteIndex&quot;:0},&quot;isEdited&quot;:false,&quot;manualOverride&quot;:{&quot;isManuallyOverridden&quot;:false,&quot;citeprocText&quot;:&quot;(Fernandez &amp;#38; Gallardo-Gallardo, 2020; Green, 2017; Kane, 2015)&quot;,&quot;manualOverrideText&quot;:&quot;&quot;},&quot;citationTag&quot;:&quot;MENDELEY_CITATION_v3_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&quot;,&quot;citationItems&quot;:[{&quot;id&quot;:&quot;cf43954a-5702-322a-a064-f3b235f84994&quot;,&quot;itemData&quot;:{&quot;type&quot;:&quot;article-journal&quot;,&quot;id&quot;:&quot;cf43954a-5702-322a-a064-f3b235f84994&quot;,&quot;title&quot;:&quot;People analytics through super-charged ID badges&quot;,&quot;author&quot;:[{&quot;family&quot;:&quot;Kane&quot;,&quot;given&quot;:&quot;Gerald C&quot;,&quot;parse-names&quot;:false,&quot;dropping-particle&quot;:&quot;&quot;,&quot;non-dropping-particle&quot;:&quot;&quot;}],&quot;container-title&quot;:&quot;MIT Sloan Management Review&quot;,&quot;container-title-short&quot;:&quot;MIT Sloan Manag Rev&quot;,&quot;ISSN&quot;:&quot;1532-9194&quot;,&quot;issued&quot;:{&quot;date-parts&quot;:[[2015]]},&quot;publisher&quot;:&quot;Massachusetts Institute of Technology, Cambridge, MA&quot;,&quot;issue&quot;:&quot;4&quot;,&quot;volume&quot;:&quot;56&quot;},&quot;isTemporary&quot;:false},{&quot;id&quot;:&quot;42981129-ab3e-38cd-9384-e162601111d0&quot;,&quot;itemData&quot;:{&quot;type&quot;:&quot;article-journal&quot;,&quot;id&quot;:&quot;42981129-ab3e-38cd-9384-e162601111d0&quot;,&quot;title&quot;:&quot;The best practices to excel at people analytics&quot;,&quot;author&quot;:[{&quot;family&quot;:&quot;Green&quot;,&quot;given&quot;:&quot;David&quot;,&quot;parse-names&quot;:false,&quot;dropping-particle&quot;:&quot;&quot;,&quot;non-dropping-particle&quot;:&quot;&quot;}],&quot;container-title&quot;:&quot;Journal of Organizational Effectiveness: People and Performance&quot;,&quot;ISSN&quot;:&quot;2051-6614&quot;,&quot;issued&quot;:{&quot;date-parts&quot;:[[2017]]},&quot;publisher&quot;:&quot;Emerald Publishing Limited&quot;,&quot;container-title-short&quot;:&quot;&quot;},&quot;isTemporary&quot;:false},{&quot;id&quot;:&quot;e95675e1-e84d-38cd-aeef-00fb00ae2fc1&quot;,&quot;itemData&quot;:{&quot;type&quot;:&quot;article-journal&quot;,&quot;id&quot;:&quot;e95675e1-e84d-38cd-aeef-00fb00ae2fc1&quot;,&quot;title&quot;:&quot;Tackling the HR digitalization challenge: key factors and barriers to HR analytics adoption&quot;,&quot;author&quot;:[{&quot;family&quot;:&quot;Fernandez&quot;,&quot;given&quot;:&quot;Vicenc&quot;,&quot;parse-names&quot;:false,&quot;dropping-particle&quot;:&quot;&quot;,&quot;non-dropping-particle&quot;:&quot;&quot;},{&quot;family&quot;:&quot;Gallardo-Gallardo&quot;,&quot;given&quot;:&quot;Eva&quot;,&quot;parse-names&quot;:false,&quot;dropping-particle&quot;:&quot;&quot;,&quot;non-dropping-particle&quot;:&quot;&quot;}],&quot;container-title&quot;:&quot;Competitiveness Review: An International Business Journal&quot;,&quot;ISSN&quot;:&quot;1059-5422&quot;,&quot;issued&quot;:{&quot;date-parts&quot;:[[2020]]},&quot;publisher&quot;:&quot;Emerald Publishing Limited&quot;,&quot;container-title-short&quot;:&quot;&quot;},&quot;isTemporary&quot;:false}]},{&quot;citationID&quot;:&quot;MENDELEY_CITATION_4c7da84f-6c61-4d1e-9663-e0acf571a3c8&quot;,&quot;properties&quot;:{&quot;noteIndex&quot;:0},&quot;isEdited&quot;:false,&quot;manualOverride&quot;:{&quot;isManuallyOverridden&quot;:false,&quot;citeprocText&quot;:&quot;(Peeters et al., 2020; Tursunbayeva et al., 2018)&quot;,&quot;manualOverrideText&quot;:&quot;&quot;},&quot;citationTag&quot;:&quot;MENDELEY_CITATION_v3_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&quot;,&quot;citationItems&quot;:[{&quot;id&quot;:&quot;ddafcc1a-91e1-3f21-82cb-864347dfd07c&quot;,&quot;itemData&quot;:{&quot;type&quot;:&quot;article-journal&quot;,&quot;id&quot;:&quot;ddafcc1a-91e1-3f21-82cb-864347dfd07c&quot;,&quot;title&quot;:&quot;People analytics—A scoping review of conceptual boundaries and value propositions&quot;,&quot;author&quot;:[{&quot;family&quot;:&quot;Tursunbayeva&quot;,&quot;given&quot;:&quot;Aizhan&quot;,&quot;parse-names&quot;:false,&quot;dropping-particle&quot;:&quot;&quot;,&quot;non-dropping-particle&quot;:&quot;&quot;},{&quot;family&quot;:&quot;Lauro&quot;,&quot;given&quot;:&quot;Stefano&quot;,&quot;parse-names&quot;:false,&quot;dropping-particle&quot;:&quot;&quot;,&quot;non-dropping-particle&quot;:&quot;di&quot;},{&quot;family&quot;:&quot;Pagliari&quot;,&quot;given&quot;:&quot;Claudia&quot;,&quot;parse-names&quot;:false,&quot;dropping-particle&quot;:&quot;&quot;,&quot;non-dropping-particle&quot;:&quot;&quot;}],&quot;container-title&quot;:&quot;International Journal of Information Management&quot;,&quot;container-title-short&quot;:&quot;Int J Inf Manage&quot;,&quot;ISSN&quot;:&quot;0268-4012&quot;,&quot;issued&quot;:{&quot;date-parts&quot;:[[2018]]},&quot;page&quot;:&quot;224-247&quot;,&quot;publisher&quot;:&quot;Elsevier&quot;,&quot;volume&quot;:&quot;43&quot;},&quot;isTemporary&quot;:false},{&quot;id&quot;:&quot;89a93759-5c8d-3e6d-b37d-26dffd4b4cc3&quot;,&quot;itemData&quot;:{&quot;type&quot;:&quot;article-journal&quot;,&quot;id&quot;:&quot;89a93759-5c8d-3e6d-b37d-26dffd4b4cc3&quot;,&quot;title&quot;:&quot;People analytics effectiveness: developing a framework&quot;,&quot;author&quot;:[{&quot;family&quot;:&quot;Peeters&quot;,&quot;given&quot;:&quot;Tina&quot;,&quot;parse-names&quot;:false,&quot;dropping-particle&quot;:&quot;&quot;,&quot;non-dropping-particle&quot;:&quot;&quot;},{&quot;family&quot;:&quot;Paauwe&quot;,&quot;given&quot;:&quot;Jaap&quot;,&quot;parse-names&quot;:false,&quot;dropping-particle&quot;:&quot;&quot;,&quot;non-dropping-particle&quot;:&quot;&quot;},{&quot;family&quot;:&quot;Voorde&quot;,&quot;given&quot;:&quot;Karina&quot;,&quot;parse-names&quot;:false,&quot;dropping-particle&quot;:&quot;&quot;,&quot;non-dropping-particle&quot;:&quot;van de&quot;}],&quot;container-title&quot;:&quot;Journal of Organizational Effectiveness: People and Performance&quot;,&quot;ISSN&quot;:&quot;2051-6614&quot;,&quot;issued&quot;:{&quot;date-parts&quot;:[[2020]]},&quot;publisher&quot;:&quot;Emerald Publishing Limited&quot;,&quot;container-title-short&quot;:&quot;&quot;},&quot;isTemporary&quot;:false}]},{&quot;citationID&quot;:&quot;MENDELEY_CITATION_0fb67c19-8f9c-4c7b-9440-31f99e5d893b&quot;,&quot;properties&quot;:{&quot;noteIndex&quot;:0},&quot;isEdited&quot;:false,&quot;manualOverride&quot;:{&quot;isManuallyOverridden&quot;:false,&quot;citeprocText&quot;:&quot;(Harris et al., 2011; Sivathanu &amp;#38; Pillai, 2019)&quot;,&quot;manualOverrideText&quot;:&quot;&quot;},&quot;citationTag&quot;:&quot;MENDELEY_CITATION_v3_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&quot;,&quot;citationItems&quot;:[{&quot;id&quot;:&quot;aa56e3f1-b73a-341e-b689-8a2cdf4f5647&quot;,&quot;itemData&quot;:{&quot;type&quot;:&quot;article-journal&quot;,&quot;id&quot;:&quot;aa56e3f1-b73a-341e-b689-8a2cdf4f5647&quot;,&quot;title&quot;:&quot;Talent and analytics: new approaches, higher ROI&quot;,&quot;author&quot;:[{&quot;family&quot;:&quot;Harris&quot;,&quot;given&quot;:&quot;Jeanne G&quot;,&quot;parse-names&quot;:false,&quot;dropping-particle&quot;:&quot;&quot;,&quot;non-dropping-particle&quot;:&quot;&quot;},{&quot;family&quot;:&quot;Craig&quot;,&quot;given&quot;:&quot;Elizabeth&quot;,&quot;parse-names&quot;:false,&quot;dropping-particle&quot;:&quot;&quot;,&quot;non-dropping-particle&quot;:&quot;&quot;},{&quot;family&quot;:&quot;Light&quot;,&quot;given&quot;:&quot;David A&quot;,&quot;parse-names&quot;:false,&quot;dropping-particle&quot;:&quot;&quot;,&quot;non-dropping-particle&quot;:&quot;&quot;}],&quot;container-title&quot;:&quot;Journal of Business Strategy&quot;,&quot;ISSN&quot;:&quot;0275-6668&quot;,&quot;issued&quot;:{&quot;date-parts&quot;:[[2011]]},&quot;publisher&quot;:&quot;Emerald Group Publishing Limited&quot;,&quot;container-title-short&quot;:&quot;&quot;},&quot;isTemporary&quot;:false},{&quot;id&quot;:&quot;290c382b-1104-3b22-b145-859ab85764a4&quot;,&quot;itemData&quot;:{&quot;type&quot;:&quot;article-journal&quot;,&quot;id&quot;:&quot;290c382b-1104-3b22-b145-859ab85764a4&quot;,&quot;title&quot;:&quot;Technology and talent analytics for talent management–a game changer for organizational performance&quot;,&quot;author&quot;:[{&quot;family&quot;:&quot;Sivathanu&quot;,&quot;given&quot;:&quot;Brijesh&quot;,&quot;parse-names&quot;:false,&quot;dropping-particle&quot;:&quot;&quot;,&quot;non-dropping-particle&quot;:&quot;&quot;},{&quot;family&quot;:&quot;Pillai&quot;,&quot;given&quot;:&quot;Rajasshrie&quot;,&quot;parse-names&quot;:false,&quot;dropping-particle&quot;:&quot;&quot;,&quot;non-dropping-particle&quot;:&quot;&quot;}],&quot;container-title&quot;:&quot;International Journal of Organizational Analysis&quot;,&quot;ISSN&quot;:&quot;1934-8835&quot;,&quot;issued&quot;:{&quot;date-parts&quot;:[[2019]]},&quot;publisher&quot;:&quot;Emerald Publishing Limited&quot;,&quot;container-title-short&quot;:&quot;&quot;},&quot;isTemporary&quot;:false}]},{&quot;citationID&quot;:&quot;MENDELEY_CITATION_eafcc291-f3b8-4b80-b522-fd7e16c84de2&quot;,&quot;properties&quot;:{&quot;noteIndex&quot;:0},&quot;isEdited&quot;:false,&quot;manualOverride&quot;:{&quot;isManuallyOverridden&quot;:false,&quot;citeprocText&quot;:&quot;(Andersen, 2017; Boudreau &amp;#38; Cascio, 2017; Levenson &amp;#38; Fink, 2017; Minbaeva, 2018)&quot;,&quot;manualOverrideText&quot;:&quot;&quot;},&quot;citationTag&quot;:&quot;MENDELEY_CITATION_v3_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&quot;,&quot;citationItems&quot;:[{&quot;id&quot;:&quot;3c67031b-232f-35dc-96f4-f598b3ef5ffd&quot;,&quot;itemData&quot;:{&quot;type&quot;:&quot;article-journal&quot;,&quot;id&quot;:&quot;3c67031b-232f-35dc-96f4-f598b3ef5ffd&quot;,&quot;title&quot;:&quot;Human capital analytics: too much data and analysis, not enough models and business insights&quot;,&quot;author&quot;:[{&quot;family&quot;:&quot;Levenson&quot;,&quot;given&quot;:&quot;Alec&quot;,&quot;parse-names&quot;:false,&quot;dropping-particle&quot;:&quot;&quot;,&quot;non-dropping-particle&quot;:&quot;&quot;},{&quot;family&quot;:&quot;Fink&quot;,&quot;given&quot;:&quot;Alexis&quot;,&quot;parse-names&quot;:false,&quot;dropping-particle&quot;:&quot;&quot;,&quot;non-dropping-particle&quot;:&quot;&quot;}],&quot;container-title&quot;:&quot;Journal of Organizational Effectiveness: People and Performance&quot;,&quot;ISSN&quot;:&quot;2051-6614&quot;,&quot;issued&quot;:{&quot;date-parts&quot;:[[2017]]},&quot;publisher&quot;:&quot;Emerald Publishing Limited&quot;,&quot;container-title-short&quot;:&quot;&quot;},&quot;isTemporary&quot;:false},{&quot;id&quot;:&quot;ca213c8e-cc70-3aed-8242-d7e295f30509&quot;,&quot;itemData&quot;:{&quot;type&quot;:&quot;article-journal&quot;,&quot;id&quot;:&quot;ca213c8e-cc70-3aed-8242-d7e295f30509&quot;,&quot;title&quot;:&quot;Human capital analytics: the winding road&quot;,&quot;author&quot;:[{&quot;family&quot;:&quot;Andersen&quot;,&quot;given&quot;:&quot;Morten Kamp&quot;,&quot;parse-names&quot;:false,&quot;dropping-particle&quot;:&quot;&quot;,&quot;non-dropping-particle&quot;:&quot;&quot;}],&quot;container-title&quot;:&quot;Journal of Organizational Effectiveness: People and Performance&quot;,&quot;ISSN&quot;:&quot;2051-6614&quot;,&quot;issued&quot;:{&quot;date-parts&quot;:[[2017]]},&quot;publisher&quot;:&quot;Emerald Publishing Limited&quot;,&quot;container-title-short&quot;:&quot;&quot;},&quot;isTemporary&quot;:false},{&quot;id&quot;:&quot;3f453d18-2676-3985-b070-ceb7c72a1def&quot;,&quot;itemData&quot;:{&quot;type&quot;:&quot;article-journal&quot;,&quot;id&quot;:&quot;3f453d18-2676-3985-b070-ceb7c72a1def&quot;,&quot;title&quot;:&quot;Human capital analytics: why are we not there?&quot;,&quot;author&quot;:[{&quot;family&quot;:&quot;Boudreau&quot;,&quot;given&quot;:&quot;John&quot;,&quot;parse-names&quot;:false,&quot;dropping-particle&quot;:&quot;&quot;,&quot;non-dropping-particle&quot;:&quot;&quot;},{&quot;family&quot;:&quot;Cascio&quot;,&quot;given&quot;:&quot;Wayne&quot;,&quot;parse-names&quot;:false,&quot;dropping-particle&quot;:&quot;&quot;,&quot;non-dropping-particle&quot;:&quot;&quot;}],&quot;container-title&quot;:&quot;Journal of Organizational Effectiveness: People and Performance&quot;,&quot;ISSN&quot;:&quot;2051-6614&quot;,&quot;issued&quot;:{&quot;date-parts&quot;:[[2017]]},&quot;publisher&quot;:&quot;Emerald Publishing Limited&quot;,&quot;container-title-short&quot;:&quot;&quot;},&quot;isTemporary&quot;:false},{&quot;id&quot;:&quot;1e7c9393-23a0-3ed7-92ef-7be480a76739&quot;,&quot;itemData&quot;:{&quot;type&quot;:&quot;article-journal&quot;,&quot;id&quot;:&quot;1e7c9393-23a0-3ed7-92ef-7be480a76739&quot;,&quot;title&quot;:&quot;Building credible human capital analytics for organizational competitive advantage&quot;,&quot;author&quot;:[{&quot;family&quot;:&quot;Minbaeva&quot;,&quot;given&quot;:&quot;Dana B&quot;,&quot;parse-names&quot;:false,&quot;dropping-particle&quot;:&quot;&quot;,&quot;non-dropping-particle&quot;:&quot;&quot;}],&quot;container-title&quot;:&quot;Human Resource Management&quot;,&quot;container-title-short&quot;:&quot;Hum Resour Manage&quot;,&quot;ISSN&quot;:&quot;0090-4848&quot;,&quot;issued&quot;:{&quot;date-parts&quot;:[[2018]]},&quot;page&quot;:&quot;701-713&quot;,&quot;publisher&quot;:&quot;Wiley Online Library&quot;,&quot;issue&quot;:&quot;3&quot;,&quot;volume&quot;:&quot;57&quot;},&quot;isTemporary&quot;:false}]},{&quot;citationID&quot;:&quot;MENDELEY_CITATION_d4e74839-9a33-4c1a-be10-445eb184cf31&quot;,&quot;properties&quot;:{&quot;noteIndex&quot;:0},&quot;isEdited&quot;:false,&quot;manualOverride&quot;:{&quot;isManuallyOverridden&quot;:false,&quot;citeprocText&quot;:&quot;(Huselid, 2018; Simón &amp;#38; Ferreiro, 2018)&quot;,&quot;manualOverrideText&quot;:&quot;&quot;},&quot;citationTag&quot;:&quot;MENDELEY_CITATION_v3_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&quot;,&quot;citationItems&quot;:[{&quot;id&quot;:&quot;925a59a5-3d50-3329-b654-fbda437e7679&quot;,&quot;itemData&quot;:{&quot;type&quot;:&quot;article&quot;,&quot;id&quot;:&quot;925a59a5-3d50-3329-b654-fbda437e7679&quot;,&quot;title&quot;:&quot;The science and practice of workforce analytics: Introduction to the HRM special issue&quot;,&quot;author&quot;:[{&quot;family&quot;:&quot;Huselid&quot;,&quot;given&quot;:&quot;Mark A&quot;,&quot;parse-names&quot;:false,&quot;dropping-particle&quot;:&quot;&quot;,&quot;non-dropping-particle&quot;:&quot;&quot;}],&quot;container-title&quot;:&quot;Human Resource Management&quot;,&quot;container-title-short&quot;:&quot;Hum Resour Manage&quot;,&quot;ISBN&quot;:&quot;0090-4848&quot;,&quot;issued&quot;:{&quot;date-parts&quot;:[[2018]]},&quot;page&quot;:&quot;679-684&quot;,&quot;publisher&quot;:&quot;Wiley Online Library&quot;,&quot;issue&quot;:&quot;3&quot;,&quot;volume&quot;:&quot;57&quot;},&quot;isTemporary&quot;:false},{&quot;id&quot;:&quot;a539ce96-0916-3a61-b62f-ebdfffbf75f0&quot;,&quot;itemData&quot;:{&quot;type&quot;:&quot;article-journal&quot;,&quot;id&quot;:&quot;a539ce96-0916-3a61-b62f-ebdfffbf75f0&quot;,&quot;title&quot;:&quot;Workforce analytics: A case study of scholar–practitioner collaboration&quot;,&quot;author&quot;:[{&quot;family&quot;:&quot;Simón&quot;,&quot;given&quot;:&quot;Cristina&quot;,&quot;parse-names&quot;:false,&quot;dropping-particle&quot;:&quot;&quot;,&quot;non-dropping-particle&quot;:&quot;&quot;},{&quot;family&quot;:&quot;Ferreiro&quot;,&quot;given&quot;:&quot;Eva&quot;,&quot;parse-names&quot;:false,&quot;dropping-particle&quot;:&quot;&quot;,&quot;non-dropping-particle&quot;:&quot;&quot;}],&quot;container-title&quot;:&quot;Human Resource Management&quot;,&quot;container-title-short&quot;:&quot;Hum Resour Manage&quot;,&quot;accessed&quot;:{&quot;date-parts&quot;:[[2022,9,28]]},&quot;DOI&quot;:&quot;10.1002/HRM.21853&quot;,&quot;ISSN&quot;:&quot;1099-050X&quot;,&quot;URL&quot;:&quot;https://onlinelibrary.wiley.com/doi/full/10.1002/hrm.21853&quot;,&quot;issued&quot;:{&quot;date-parts&quot;:[[2018,5,1]]},&quot;page&quot;:&quot;781-793&quot;,&quot;abstract&quot;:&quot;Drawing on a case study of a large multinational fashion company, we describe the process of development of a Workforce analytics initiative within the corporate HR department resulting from the collaboration of practitioners and researchers. The article elaborates on three main points: (a) how social science research methods and the competences of management researchers may act as the basis for a rigorous Workforce analytics infrastructure and support the development of such practice along time, (b) some of the key levers and limitations for the creation of a Workforce analytics initiative within a company, and (c) how this emerging practice illustrates a symbiotic relationship between academics and practitioners. After presenting the case, we close with a set of lessons learned both for practitioners and scholars in the field.&quot;,&quot;publisher&quot;:&quot;John Wiley &amp; Sons, Ltd&quot;,&quot;issue&quot;:&quot;3&quot;,&quot;volume&quot;:&quot;57&quot;},&quot;isTemporary&quot;:false}]},{&quot;citationID&quot;:&quot;MENDELEY_CITATION_44488845-963a-4de7-bc41-cb665558a455&quot;,&quot;properties&quot;:{&quot;noteIndex&quot;:0},&quot;isEdited&quot;:false,&quot;manualOverride&quot;:{&quot;isManuallyOverridden&quot;:true,&quot;citeprocText&quot;:&quot;(&lt;i&gt;Three Types of HR Analytics: Descriptive, Predictive, and Prescriptive&lt;/i&gt;, n.d.2020)&quot;,&quot;manualOverrideText&quot;:&quot;(Three Types of HR Analytics: Descriptive, Predictive, and Prescriptive, 2020)&quot;},&quot;citationItems&quot;:[{&quot;label&quot;:&quot;page&quot;,&quot;id&quot;:&quot;3d91b931-6262-3ecb-872e-a3f19616c799&quot;,&quot;itemData&quot;:{&quot;type&quot;:&quot;webpage&quot;,&quot;id&quot;:&quot;3d91b931-6262-3ecb-872e-a3f19616c799&quot;,&quot;title&quot;:&quot;Three Types of HR Analytics: Descriptive, Predictive, and Prescriptive&quot;,&quot;accessed&quot;:{&quot;date-parts&quot;:[[2022,9,28]]},&quot;URL&quot;:&quot;https://www.employeecycle.com/three_types_hr_analytics_descriptive_predictive_prescriptive/&quot;,&quot;container-title-short&quot;:&quot;&quot;},&quot;isTemporary&quot;:false,&quot;suffix&quot;:&quot;2020&quot;}],&quot;citationTag&quot;:&quot;MENDELEY_CITATION_v3_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&quot;},{&quot;citationID&quot;:&quot;MENDELEY_CITATION_628d4f90-3c77-45f0-acd0-32474072a698&quot;,&quot;properties&quot;:{&quot;noteIndex&quot;:0},&quot;isEdited&quot;:false,&quot;manualOverride&quot;:{&quot;isManuallyOverridden&quot;:true,&quot;citeprocText&quot;:&quot;(&lt;i&gt;How 5 Successful Companies Are Using HR Analytics | Human Resources&lt;/i&gt;, n.d.)&quot;,&quot;manualOverrideText&quot;:&quot;(How 5 Successful Companies Are Using HR Analytics | Human Resources, 2020)&quot;},&quot;citationItems&quot;:[{&quot;id&quot;:&quot;a3b7d417-748c-361c-9cc6-3874cbe20b15&quot;,&quot;itemData&quot;:{&quot;type&quot;:&quot;webpage&quot;,&quot;id&quot;:&quot;a3b7d417-748c-361c-9cc6-3874cbe20b15&quot;,&quot;title&quot;:&quot;How 5 Successful Companies Are Using HR Analytics | Human Resources&quot;,&quot;accessed&quot;:{&quot;date-parts&quot;:[[2022,9,28]]},&quot;URL&quot;:&quot;https://www.icslearn.co.uk/blog/human-resources/how-5-successful-companies-are-using-hr-analytics/&quot;,&quot;container-title-short&quot;:&quot;&quot;},&quot;isTemporary&quot;:false}],&quot;citationTag&quot;:&quot;MENDELEY_CITATION_v3_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&quot;}]"/>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B5A89-62C2-4143-A4F4-0E700E4CA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3411</Words>
  <Characters>19444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AASHISH DHIMAN</dc:creator>
  <cp:keywords/>
  <dc:description/>
  <cp:lastModifiedBy>Gargi</cp:lastModifiedBy>
  <cp:revision>4</cp:revision>
  <dcterms:created xsi:type="dcterms:W3CDTF">2023-03-02T06:24:00Z</dcterms:created>
  <dcterms:modified xsi:type="dcterms:W3CDTF">2023-03-03T06:33:00Z</dcterms:modified>
</cp:coreProperties>
</file>