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984" w:rsidRDefault="00810984" w:rsidP="00810984">
      <w:pPr>
        <w:spacing w:line="240" w:lineRule="auto"/>
        <w:jc w:val="center"/>
        <w:rPr>
          <w:rFonts w:ascii="Times New Roman" w:hAnsi="Times New Roman" w:cs="Times New Roman"/>
          <w:b/>
          <w:sz w:val="28"/>
          <w:szCs w:val="28"/>
        </w:rPr>
      </w:pPr>
      <w:r w:rsidRPr="009654E1">
        <w:rPr>
          <w:rFonts w:ascii="Times New Roman" w:hAnsi="Times New Roman" w:cs="Times New Roman"/>
          <w:b/>
          <w:sz w:val="28"/>
          <w:szCs w:val="28"/>
        </w:rPr>
        <w:t>ORGANIZATIONAL CLIMATE AND EMPLOYEE COMMITMENT IN MONEY DEPOSIT BANK IN PORT HARCOURT</w:t>
      </w:r>
    </w:p>
    <w:p w:rsidR="00810984" w:rsidRPr="00FF63F4" w:rsidRDefault="00810984" w:rsidP="00810984">
      <w:pPr>
        <w:jc w:val="center"/>
        <w:rPr>
          <w:rFonts w:ascii="Times New Roman" w:hAnsi="Times New Roman" w:cs="Times New Roman"/>
          <w:b/>
          <w:sz w:val="24"/>
          <w:szCs w:val="24"/>
        </w:rPr>
      </w:pPr>
    </w:p>
    <w:p w:rsidR="00810984" w:rsidRDefault="00810984" w:rsidP="00810984">
      <w:pPr>
        <w:jc w:val="center"/>
        <w:rPr>
          <w:rFonts w:ascii="Times New Roman" w:hAnsi="Times New Roman" w:cs="Times New Roman"/>
          <w:sz w:val="24"/>
          <w:szCs w:val="24"/>
        </w:rPr>
      </w:pPr>
    </w:p>
    <w:p w:rsidR="00810984" w:rsidRDefault="00810984" w:rsidP="00810984">
      <w:pPr>
        <w:spacing w:line="240" w:lineRule="auto"/>
        <w:jc w:val="center"/>
        <w:rPr>
          <w:rFonts w:ascii="Times New Roman" w:hAnsi="Times New Roman" w:cs="Times New Roman"/>
          <w:b/>
          <w:sz w:val="24"/>
          <w:szCs w:val="24"/>
        </w:rPr>
      </w:pPr>
      <w:proofErr w:type="spellStart"/>
      <w:r w:rsidRPr="000F77DD">
        <w:rPr>
          <w:rFonts w:ascii="Times New Roman" w:hAnsi="Times New Roman" w:cs="Times New Roman"/>
          <w:b/>
          <w:sz w:val="24"/>
          <w:szCs w:val="24"/>
        </w:rPr>
        <w:t>Okpeva</w:t>
      </w:r>
      <w:proofErr w:type="spellEnd"/>
      <w:r w:rsidRPr="000F77DD">
        <w:rPr>
          <w:rFonts w:ascii="Times New Roman" w:hAnsi="Times New Roman" w:cs="Times New Roman"/>
          <w:b/>
          <w:sz w:val="24"/>
          <w:szCs w:val="24"/>
        </w:rPr>
        <w:t xml:space="preserve"> </w:t>
      </w:r>
      <w:proofErr w:type="spellStart"/>
      <w:r w:rsidRPr="000F77DD">
        <w:rPr>
          <w:rFonts w:ascii="Times New Roman" w:hAnsi="Times New Roman" w:cs="Times New Roman"/>
          <w:b/>
          <w:sz w:val="24"/>
          <w:szCs w:val="24"/>
        </w:rPr>
        <w:t>Ovonomo</w:t>
      </w:r>
      <w:proofErr w:type="spellEnd"/>
      <w:r w:rsidRPr="000F77DD">
        <w:rPr>
          <w:rFonts w:ascii="Times New Roman" w:hAnsi="Times New Roman" w:cs="Times New Roman"/>
          <w:b/>
          <w:sz w:val="24"/>
          <w:szCs w:val="24"/>
        </w:rPr>
        <w:t xml:space="preserve"> </w:t>
      </w:r>
      <w:proofErr w:type="spellStart"/>
      <w:r w:rsidRPr="000F77DD">
        <w:rPr>
          <w:rFonts w:ascii="Times New Roman" w:hAnsi="Times New Roman" w:cs="Times New Roman"/>
          <w:b/>
          <w:sz w:val="24"/>
          <w:szCs w:val="24"/>
        </w:rPr>
        <w:t>Tega</w:t>
      </w:r>
      <w:proofErr w:type="spellEnd"/>
      <w:r w:rsidRPr="000F77DD">
        <w:rPr>
          <w:rFonts w:ascii="Times New Roman" w:hAnsi="Times New Roman" w:cs="Times New Roman"/>
          <w:b/>
          <w:sz w:val="24"/>
          <w:szCs w:val="24"/>
        </w:rPr>
        <w:t xml:space="preserve"> </w:t>
      </w:r>
    </w:p>
    <w:p w:rsidR="00810984" w:rsidRPr="00FF63F4" w:rsidRDefault="00810984" w:rsidP="00810984">
      <w:pPr>
        <w:tabs>
          <w:tab w:val="left" w:pos="5157"/>
        </w:tabs>
        <w:spacing w:line="240" w:lineRule="auto"/>
        <w:jc w:val="center"/>
        <w:rPr>
          <w:rFonts w:ascii="Times New Roman" w:hAnsi="Times New Roman" w:cs="Times New Roman"/>
          <w:sz w:val="24"/>
          <w:szCs w:val="24"/>
        </w:rPr>
      </w:pPr>
      <w:r w:rsidRPr="00FF63F4">
        <w:rPr>
          <w:rFonts w:ascii="Times New Roman" w:hAnsi="Times New Roman" w:cs="Times New Roman"/>
          <w:sz w:val="24"/>
          <w:szCs w:val="24"/>
        </w:rPr>
        <w:t>Department of Management</w:t>
      </w:r>
      <w:r>
        <w:rPr>
          <w:rFonts w:ascii="Times New Roman" w:hAnsi="Times New Roman" w:cs="Times New Roman"/>
          <w:sz w:val="24"/>
          <w:szCs w:val="24"/>
        </w:rPr>
        <w:t xml:space="preserve">, </w:t>
      </w:r>
      <w:r w:rsidRPr="00FF63F4">
        <w:rPr>
          <w:rFonts w:ascii="Times New Roman" w:hAnsi="Times New Roman" w:cs="Times New Roman"/>
          <w:sz w:val="24"/>
          <w:szCs w:val="24"/>
        </w:rPr>
        <w:t>University of Port Harcourt</w:t>
      </w:r>
    </w:p>
    <w:p w:rsidR="00810984" w:rsidRDefault="00810984" w:rsidP="00810984">
      <w:pPr>
        <w:jc w:val="center"/>
        <w:rPr>
          <w:rFonts w:ascii="Times New Roman" w:hAnsi="Times New Roman" w:cs="Times New Roman"/>
          <w:b/>
          <w:sz w:val="24"/>
          <w:szCs w:val="24"/>
        </w:rPr>
      </w:pPr>
    </w:p>
    <w:p w:rsidR="00810984" w:rsidRDefault="00810984" w:rsidP="00810984">
      <w:pPr>
        <w:jc w:val="center"/>
        <w:rPr>
          <w:rFonts w:ascii="Times New Roman" w:hAnsi="Times New Roman" w:cs="Times New Roman"/>
          <w:b/>
          <w:sz w:val="24"/>
          <w:szCs w:val="24"/>
        </w:rPr>
      </w:pPr>
    </w:p>
    <w:p w:rsidR="00810984" w:rsidRDefault="00810984" w:rsidP="00810984">
      <w:pPr>
        <w:jc w:val="center"/>
        <w:rPr>
          <w:rFonts w:ascii="Times New Roman" w:hAnsi="Times New Roman" w:cs="Times New Roman"/>
          <w:b/>
          <w:sz w:val="24"/>
          <w:szCs w:val="24"/>
        </w:rPr>
      </w:pPr>
    </w:p>
    <w:p w:rsidR="00810984" w:rsidRDefault="00810984" w:rsidP="00810984">
      <w:pPr>
        <w:jc w:val="center"/>
        <w:rPr>
          <w:rFonts w:ascii="Times New Roman" w:hAnsi="Times New Roman" w:cs="Times New Roman"/>
          <w:b/>
          <w:sz w:val="24"/>
          <w:szCs w:val="24"/>
        </w:rPr>
      </w:pPr>
      <w:r>
        <w:rPr>
          <w:rFonts w:ascii="Times New Roman" w:hAnsi="Times New Roman" w:cs="Times New Roman"/>
          <w:b/>
          <w:sz w:val="24"/>
          <w:szCs w:val="24"/>
        </w:rPr>
        <w:t>Abstract</w:t>
      </w:r>
    </w:p>
    <w:p w:rsidR="00810984" w:rsidRPr="00810984" w:rsidRDefault="00810984" w:rsidP="00810984">
      <w:pPr>
        <w:jc w:val="both"/>
        <w:rPr>
          <w:rFonts w:ascii="Times New Roman" w:hAnsi="Times New Roman" w:cs="Times New Roman"/>
          <w:bCs/>
          <w:i/>
          <w:sz w:val="24"/>
          <w:szCs w:val="24"/>
        </w:rPr>
      </w:pPr>
      <w:r w:rsidRPr="00810984">
        <w:rPr>
          <w:rFonts w:ascii="Times New Roman" w:hAnsi="Times New Roman" w:cs="Times New Roman"/>
          <w:bCs/>
          <w:i/>
          <w:sz w:val="24"/>
          <w:szCs w:val="24"/>
        </w:rPr>
        <w:t xml:space="preserve">The study was conducted to investigate the relationship between organizational climate and employee commitment </w:t>
      </w:r>
      <w:proofErr w:type="spellStart"/>
      <w:r w:rsidRPr="00810984">
        <w:rPr>
          <w:rFonts w:ascii="Times New Roman" w:hAnsi="Times New Roman" w:cs="Times New Roman"/>
          <w:bCs/>
          <w:i/>
          <w:sz w:val="24"/>
          <w:szCs w:val="24"/>
        </w:rPr>
        <w:t>indeposit</w:t>
      </w:r>
      <w:proofErr w:type="spellEnd"/>
      <w:r w:rsidRPr="00810984">
        <w:rPr>
          <w:rFonts w:ascii="Times New Roman" w:hAnsi="Times New Roman" w:cs="Times New Roman"/>
          <w:bCs/>
          <w:i/>
          <w:sz w:val="24"/>
          <w:szCs w:val="24"/>
        </w:rPr>
        <w:t xml:space="preserve"> money banks. Organizational climate as the predictor variable is </w:t>
      </w:r>
      <w:proofErr w:type="spellStart"/>
      <w:r w:rsidRPr="00810984">
        <w:rPr>
          <w:rFonts w:ascii="Times New Roman" w:hAnsi="Times New Roman" w:cs="Times New Roman"/>
          <w:bCs/>
          <w:i/>
          <w:sz w:val="24"/>
          <w:szCs w:val="24"/>
        </w:rPr>
        <w:t>operationalized</w:t>
      </w:r>
      <w:proofErr w:type="spellEnd"/>
      <w:r w:rsidRPr="00810984">
        <w:rPr>
          <w:rFonts w:ascii="Times New Roman" w:hAnsi="Times New Roman" w:cs="Times New Roman"/>
          <w:bCs/>
          <w:i/>
          <w:sz w:val="24"/>
          <w:szCs w:val="24"/>
        </w:rPr>
        <w:t xml:space="preserve"> using two dimensions (communication and decision making). Employee commitment which is the criterion variable was measured using two components of commitment which include commitment, normative commitment and continuance commitment. The cross-sectional survey design was employed for the study and which had a population of 450 employees of 8 deposit money banks in Port Harcourt, Rivers State. From the population of the study, a sample of 212 employees was selected using simple random sampling technique. Data was collected through the questionnaires personally administered to the respondents. Spearman’s Rank Order Correlation Coefficient statistical tool was employed in testing the hypotheses, while partial correlation was used in testing the moderating influence of organizational structure on the relationship between organizational climate and employee commitment. The result of the study showed that there exists a relationship between the dimensions of organizational climate and measures of employee commitment.  The study also found that </w:t>
      </w:r>
      <w:proofErr w:type="gramStart"/>
      <w:r w:rsidRPr="00810984">
        <w:rPr>
          <w:rFonts w:ascii="Times New Roman" w:hAnsi="Times New Roman" w:cs="Times New Roman"/>
          <w:bCs/>
          <w:i/>
          <w:sz w:val="24"/>
          <w:szCs w:val="24"/>
        </w:rPr>
        <w:t>conducive</w:t>
      </w:r>
      <w:proofErr w:type="gramEnd"/>
      <w:r w:rsidRPr="00810984">
        <w:rPr>
          <w:rFonts w:ascii="Times New Roman" w:hAnsi="Times New Roman" w:cs="Times New Roman"/>
          <w:bCs/>
          <w:i/>
          <w:sz w:val="24"/>
          <w:szCs w:val="24"/>
        </w:rPr>
        <w:t xml:space="preserve"> climate enhances employee commitment to the organization in performance and productivity. The study therefore recommended that management should create an enabling environment that will boost employee level of commitment in the banks.</w:t>
      </w:r>
    </w:p>
    <w:p w:rsidR="00810D22" w:rsidRDefault="00810984" w:rsidP="00810984">
      <w:pPr>
        <w:spacing w:line="360" w:lineRule="auto"/>
        <w:rPr>
          <w:rFonts w:ascii="Times New Roman" w:hAnsi="Times New Roman" w:cs="Times New Roman"/>
          <w:i/>
          <w:sz w:val="24"/>
          <w:szCs w:val="24"/>
        </w:rPr>
      </w:pPr>
      <w:r w:rsidRPr="00810984">
        <w:rPr>
          <w:rFonts w:ascii="Times New Roman" w:hAnsi="Times New Roman" w:cs="Times New Roman"/>
          <w:b/>
          <w:i/>
          <w:sz w:val="24"/>
          <w:szCs w:val="24"/>
        </w:rPr>
        <w:t>Keywords:</w:t>
      </w:r>
      <w:r w:rsidRPr="00810984">
        <w:rPr>
          <w:rFonts w:ascii="Times New Roman" w:hAnsi="Times New Roman" w:cs="Times New Roman"/>
          <w:i/>
          <w:sz w:val="24"/>
          <w:szCs w:val="24"/>
        </w:rPr>
        <w:t xml:space="preserve"> Commitment, Climate, banks, normative, continuance, communication, decision making</w:t>
      </w:r>
    </w:p>
    <w:p w:rsidR="00810984" w:rsidRPr="00810984" w:rsidRDefault="00810984" w:rsidP="00810984">
      <w:pPr>
        <w:spacing w:line="360" w:lineRule="auto"/>
        <w:rPr>
          <w:rFonts w:ascii="Times New Roman" w:hAnsi="Times New Roman" w:cs="Times New Roman"/>
          <w:i/>
          <w:sz w:val="24"/>
          <w:szCs w:val="24"/>
        </w:rPr>
      </w:pPr>
    </w:p>
    <w:p w:rsidR="001F67E8" w:rsidRPr="00810984" w:rsidRDefault="001F67E8" w:rsidP="00810984">
      <w:pPr>
        <w:spacing w:line="360" w:lineRule="auto"/>
        <w:rPr>
          <w:rFonts w:ascii="Times New Roman" w:hAnsi="Times New Roman" w:cs="Times New Roman"/>
          <w:sz w:val="24"/>
          <w:szCs w:val="24"/>
        </w:rPr>
      </w:pPr>
    </w:p>
    <w:p w:rsidR="001F67E8" w:rsidRPr="00810984" w:rsidRDefault="001F67E8" w:rsidP="00810984">
      <w:pPr>
        <w:spacing w:line="360" w:lineRule="auto"/>
        <w:rPr>
          <w:rFonts w:ascii="Times New Roman" w:hAnsi="Times New Roman" w:cs="Times New Roman"/>
          <w:b/>
          <w:sz w:val="24"/>
          <w:szCs w:val="24"/>
        </w:rPr>
      </w:pPr>
      <w:r w:rsidRPr="00810984">
        <w:rPr>
          <w:rFonts w:ascii="Times New Roman" w:hAnsi="Times New Roman" w:cs="Times New Roman"/>
          <w:b/>
          <w:sz w:val="24"/>
          <w:szCs w:val="24"/>
        </w:rPr>
        <w:lastRenderedPageBreak/>
        <w:t>Introduction</w:t>
      </w:r>
    </w:p>
    <w:p w:rsidR="001F67E8" w:rsidRPr="00810984" w:rsidRDefault="001F67E8" w:rsidP="00810984">
      <w:pPr>
        <w:spacing w:after="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The banking industry before this time was an ideal place for individuals in Nigeria to work, because of the prestigious settings and working environment. As times are changing, and the Economic and political instability became unpredictable with the high level of </w:t>
      </w:r>
      <w:proofErr w:type="gramStart"/>
      <w:r w:rsidRPr="00810984">
        <w:rPr>
          <w:rFonts w:ascii="Times New Roman" w:hAnsi="Times New Roman" w:cs="Times New Roman"/>
          <w:sz w:val="24"/>
          <w:szCs w:val="24"/>
        </w:rPr>
        <w:t>dissatisfied</w:t>
      </w:r>
      <w:proofErr w:type="gramEnd"/>
      <w:r w:rsidRPr="00810984">
        <w:rPr>
          <w:rFonts w:ascii="Times New Roman" w:hAnsi="Times New Roman" w:cs="Times New Roman"/>
          <w:sz w:val="24"/>
          <w:szCs w:val="24"/>
        </w:rPr>
        <w:t xml:space="preserve"> employees in the banking sector, the level of bank employee commitment is now questionable. </w:t>
      </w:r>
      <w:proofErr w:type="gramStart"/>
      <w:r w:rsidRPr="00810984">
        <w:rPr>
          <w:rFonts w:ascii="Times New Roman" w:hAnsi="Times New Roman" w:cs="Times New Roman"/>
          <w:sz w:val="24"/>
          <w:szCs w:val="24"/>
        </w:rPr>
        <w:t>As the basic fact lies in keeping hold of the present job until a better opportunity surfaces.</w:t>
      </w:r>
      <w:proofErr w:type="gramEnd"/>
      <w:r w:rsidRPr="00810984">
        <w:rPr>
          <w:rFonts w:ascii="Times New Roman" w:hAnsi="Times New Roman" w:cs="Times New Roman"/>
          <w:sz w:val="24"/>
          <w:szCs w:val="24"/>
        </w:rPr>
        <w:t xml:space="preserve"> Meyer and Allen (1991</w:t>
      </w:r>
      <w:proofErr w:type="gramStart"/>
      <w:r w:rsidRPr="00810984">
        <w:rPr>
          <w:rFonts w:ascii="Times New Roman" w:hAnsi="Times New Roman" w:cs="Times New Roman"/>
          <w:sz w:val="24"/>
          <w:szCs w:val="24"/>
        </w:rPr>
        <w:t>)stated</w:t>
      </w:r>
      <w:proofErr w:type="gramEnd"/>
      <w:r w:rsidRPr="00810984">
        <w:rPr>
          <w:rFonts w:ascii="Times New Roman" w:hAnsi="Times New Roman" w:cs="Times New Roman"/>
          <w:sz w:val="24"/>
          <w:szCs w:val="24"/>
        </w:rPr>
        <w:t xml:space="preserve"> that an employee possesses Affective, Normative and Continuance commitments and should not be ignored by management, as they will help management to determine the level of employee </w:t>
      </w:r>
      <w:proofErr w:type="spellStart"/>
      <w:r w:rsidRPr="00810984">
        <w:rPr>
          <w:rFonts w:ascii="Times New Roman" w:hAnsi="Times New Roman" w:cs="Times New Roman"/>
          <w:sz w:val="24"/>
          <w:szCs w:val="24"/>
        </w:rPr>
        <w:t>commitment.And</w:t>
      </w:r>
      <w:proofErr w:type="spellEnd"/>
      <w:r w:rsidRPr="00810984">
        <w:rPr>
          <w:rFonts w:ascii="Times New Roman" w:hAnsi="Times New Roman" w:cs="Times New Roman"/>
          <w:sz w:val="24"/>
          <w:szCs w:val="24"/>
        </w:rPr>
        <w:t xml:space="preserve"> uncertainty of the bank employment due to job insecurity has led many bank employees to indulge in different fraudulent activities within the banking sector, as a bank employee is not sure of resumption the next day after work. </w:t>
      </w:r>
    </w:p>
    <w:p w:rsidR="001F67E8" w:rsidRPr="00810984" w:rsidRDefault="001F67E8" w:rsidP="00810984">
      <w:pPr>
        <w:spacing w:after="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Economic and Political instability has caused unrest in various sectors in the Nigeria </w:t>
      </w:r>
      <w:proofErr w:type="spellStart"/>
      <w:r w:rsidRPr="00810984">
        <w:rPr>
          <w:rFonts w:ascii="Times New Roman" w:hAnsi="Times New Roman" w:cs="Times New Roman"/>
          <w:sz w:val="24"/>
          <w:szCs w:val="24"/>
        </w:rPr>
        <w:t>economy</w:t>
      </w:r>
      <w:proofErr w:type="gramStart"/>
      <w:r w:rsidRPr="00810984">
        <w:rPr>
          <w:rFonts w:ascii="Times New Roman" w:hAnsi="Times New Roman" w:cs="Times New Roman"/>
          <w:sz w:val="24"/>
          <w:szCs w:val="24"/>
        </w:rPr>
        <w:t>,with</w:t>
      </w:r>
      <w:proofErr w:type="spellEnd"/>
      <w:proofErr w:type="gramEnd"/>
      <w:r w:rsidRPr="00810984">
        <w:rPr>
          <w:rFonts w:ascii="Times New Roman" w:hAnsi="Times New Roman" w:cs="Times New Roman"/>
          <w:sz w:val="24"/>
          <w:szCs w:val="24"/>
        </w:rPr>
        <w:t xml:space="preserve"> the banking sector inclusive. As a result, this has affected some policies in the banking sector, whereby creating tension in top management that runs down to the employees in their different levels of the </w:t>
      </w:r>
      <w:proofErr w:type="spellStart"/>
      <w:r w:rsidRPr="00810984">
        <w:rPr>
          <w:rFonts w:ascii="Times New Roman" w:hAnsi="Times New Roman" w:cs="Times New Roman"/>
          <w:sz w:val="24"/>
          <w:szCs w:val="24"/>
        </w:rPr>
        <w:t>bank.In</w:t>
      </w:r>
      <w:proofErr w:type="spellEnd"/>
      <w:r w:rsidRPr="00810984">
        <w:rPr>
          <w:rFonts w:ascii="Times New Roman" w:hAnsi="Times New Roman" w:cs="Times New Roman"/>
          <w:sz w:val="24"/>
          <w:szCs w:val="24"/>
        </w:rPr>
        <w:t xml:space="preserve"> a situation where the country experience economic recession a lot of employees were relieved of their jobs. This created </w:t>
      </w:r>
      <w:proofErr w:type="spellStart"/>
      <w:r w:rsidRPr="00810984">
        <w:rPr>
          <w:rFonts w:ascii="Times New Roman" w:hAnsi="Times New Roman" w:cs="Times New Roman"/>
          <w:sz w:val="24"/>
          <w:szCs w:val="24"/>
        </w:rPr>
        <w:t>am</w:t>
      </w:r>
      <w:proofErr w:type="spellEnd"/>
      <w:r w:rsidRPr="00810984">
        <w:rPr>
          <w:rFonts w:ascii="Times New Roman" w:hAnsi="Times New Roman" w:cs="Times New Roman"/>
          <w:sz w:val="24"/>
          <w:szCs w:val="24"/>
        </w:rPr>
        <w:t xml:space="preserve"> impression in the minds of the employee about the job insecurity in the Bank.</w:t>
      </w:r>
    </w:p>
    <w:p w:rsidR="001F67E8" w:rsidRPr="00810984" w:rsidRDefault="001F67E8" w:rsidP="00810984">
      <w:pPr>
        <w:spacing w:after="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Job insecurity of bank employees has affected employee commitment to the bank and has an adverse effect on the bank such as bank distress, liquidation etc. </w:t>
      </w:r>
      <w:proofErr w:type="gramStart"/>
      <w:r w:rsidRPr="00810984">
        <w:rPr>
          <w:rFonts w:ascii="Times New Roman" w:hAnsi="Times New Roman" w:cs="Times New Roman"/>
          <w:sz w:val="24"/>
          <w:szCs w:val="24"/>
        </w:rPr>
        <w:t>A bank employee who feels safe about his/her job will bring about productivity, successful operations and totally committed to the bank.</w:t>
      </w:r>
      <w:proofErr w:type="gramEnd"/>
      <w:r w:rsidRPr="00810984">
        <w:rPr>
          <w:rFonts w:ascii="Times New Roman" w:hAnsi="Times New Roman" w:cs="Times New Roman"/>
          <w:sz w:val="24"/>
          <w:szCs w:val="24"/>
        </w:rPr>
        <w:t xml:space="preserve"> Madigan, Norton and </w:t>
      </w:r>
      <w:proofErr w:type="spellStart"/>
      <w:r w:rsidRPr="00810984">
        <w:rPr>
          <w:rFonts w:ascii="Times New Roman" w:hAnsi="Times New Roman" w:cs="Times New Roman"/>
          <w:sz w:val="24"/>
          <w:szCs w:val="24"/>
        </w:rPr>
        <w:t>Testa</w:t>
      </w:r>
      <w:proofErr w:type="spellEnd"/>
      <w:r w:rsidRPr="00810984">
        <w:rPr>
          <w:rFonts w:ascii="Times New Roman" w:hAnsi="Times New Roman" w:cs="Times New Roman"/>
          <w:sz w:val="24"/>
          <w:szCs w:val="24"/>
        </w:rPr>
        <w:t xml:space="preserve"> (1991) posited that committed employee would work diligently, conscientiously, provide value, promote the organization’s service or products and seek continuous improvement. An employee who is not sure of his job will not have affective commitment to the job, as there will not be any emotional attachment to the </w:t>
      </w:r>
      <w:proofErr w:type="spellStart"/>
      <w:r w:rsidRPr="00810984">
        <w:rPr>
          <w:rFonts w:ascii="Times New Roman" w:hAnsi="Times New Roman" w:cs="Times New Roman"/>
          <w:sz w:val="24"/>
          <w:szCs w:val="24"/>
        </w:rPr>
        <w:t>job.Theft</w:t>
      </w:r>
      <w:proofErr w:type="spellEnd"/>
      <w:r w:rsidRPr="00810984">
        <w:rPr>
          <w:rFonts w:ascii="Times New Roman" w:hAnsi="Times New Roman" w:cs="Times New Roman"/>
          <w:sz w:val="24"/>
          <w:szCs w:val="24"/>
        </w:rPr>
        <w:t xml:space="preserve"> and Fraudulent practices indulged in by bank employees is also as a result of the level of job insecurity perceived by the employees. The uncertainty of the job has led most of the employees of the bank to be emotionally distanced from the bank, but they remain in the bank due to continuance commitment.</w:t>
      </w:r>
    </w:p>
    <w:p w:rsidR="001F67E8" w:rsidRPr="00810984" w:rsidRDefault="001F67E8" w:rsidP="00810984">
      <w:pPr>
        <w:spacing w:after="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In a nutshell, an employee that lack the components of commitment identified by Allen and Meyer(1991)which include affective commitment, normative commitment and continuance commitment, can adversely affect the level of commitment of an employee to the organization. </w:t>
      </w:r>
      <w:r w:rsidRPr="00810984">
        <w:rPr>
          <w:rFonts w:ascii="Times New Roman" w:hAnsi="Times New Roman" w:cs="Times New Roman"/>
          <w:sz w:val="24"/>
          <w:szCs w:val="24"/>
        </w:rPr>
        <w:lastRenderedPageBreak/>
        <w:t>An employee who is not affectively committed to the organization cannot be productive to that organization. A committed employee exhibits a high level of sense of obligation to the organization, and is always cautions of the cost of leaving the organization.</w:t>
      </w:r>
    </w:p>
    <w:p w:rsidR="001F67E8" w:rsidRPr="00810984" w:rsidRDefault="001F67E8" w:rsidP="00810984">
      <w:pPr>
        <w:spacing w:after="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The level of autonomy by top level managers to low level manager has its effect on the employee performance and commitment. This is because the authority to make decisions most times rest at the top management. This brings dissatisfaction to bank employees most times. A </w:t>
      </w:r>
      <w:proofErr w:type="gramStart"/>
      <w:r w:rsidRPr="00810984">
        <w:rPr>
          <w:rFonts w:ascii="Times New Roman" w:hAnsi="Times New Roman" w:cs="Times New Roman"/>
          <w:sz w:val="24"/>
          <w:szCs w:val="24"/>
        </w:rPr>
        <w:t>favorable  organizational</w:t>
      </w:r>
      <w:proofErr w:type="gramEnd"/>
      <w:r w:rsidRPr="00810984">
        <w:rPr>
          <w:rFonts w:ascii="Times New Roman" w:hAnsi="Times New Roman" w:cs="Times New Roman"/>
          <w:sz w:val="24"/>
          <w:szCs w:val="24"/>
        </w:rPr>
        <w:t xml:space="preserve"> climate energizes the employee in his discharge of duties. </w:t>
      </w:r>
      <w:proofErr w:type="gramStart"/>
      <w:r w:rsidRPr="00810984">
        <w:rPr>
          <w:rFonts w:ascii="Times New Roman" w:hAnsi="Times New Roman" w:cs="Times New Roman"/>
          <w:sz w:val="24"/>
          <w:szCs w:val="24"/>
        </w:rPr>
        <w:t>Decisions made at the top most at times does</w:t>
      </w:r>
      <w:proofErr w:type="gramEnd"/>
      <w:r w:rsidRPr="00810984">
        <w:rPr>
          <w:rFonts w:ascii="Times New Roman" w:hAnsi="Times New Roman" w:cs="Times New Roman"/>
          <w:sz w:val="24"/>
          <w:szCs w:val="24"/>
        </w:rPr>
        <w:t xml:space="preserve"> not give the employee the sense of obligation to the bank. </w:t>
      </w:r>
      <w:proofErr w:type="gramStart"/>
      <w:r w:rsidRPr="00810984">
        <w:rPr>
          <w:rFonts w:ascii="Times New Roman" w:hAnsi="Times New Roman" w:cs="Times New Roman"/>
          <w:sz w:val="24"/>
          <w:szCs w:val="24"/>
        </w:rPr>
        <w:t>Meyer(</w:t>
      </w:r>
      <w:proofErr w:type="gramEnd"/>
      <w:r w:rsidRPr="00810984">
        <w:rPr>
          <w:rFonts w:ascii="Times New Roman" w:hAnsi="Times New Roman" w:cs="Times New Roman"/>
          <w:sz w:val="24"/>
          <w:szCs w:val="24"/>
        </w:rPr>
        <w:t xml:space="preserve">2006) opined that normative commitment makes the employee believe that remaining in the organization is something moral which must be done properly. Active and positive participation in organizational goals and making policies is a motivating factor in employee commitment. Due to this, most employees who still work in </w:t>
      </w:r>
      <w:proofErr w:type="spellStart"/>
      <w:r w:rsidRPr="00810984">
        <w:rPr>
          <w:rFonts w:ascii="Times New Roman" w:hAnsi="Times New Roman" w:cs="Times New Roman"/>
          <w:sz w:val="24"/>
          <w:szCs w:val="24"/>
        </w:rPr>
        <w:t>thebanking</w:t>
      </w:r>
      <w:proofErr w:type="spellEnd"/>
      <w:r w:rsidRPr="00810984">
        <w:rPr>
          <w:rFonts w:ascii="Times New Roman" w:hAnsi="Times New Roman" w:cs="Times New Roman"/>
          <w:sz w:val="24"/>
          <w:szCs w:val="24"/>
        </w:rPr>
        <w:t xml:space="preserve"> sector is not out of their own desires or willingness but because of their need.</w:t>
      </w:r>
    </w:p>
    <w:p w:rsidR="001F67E8" w:rsidRPr="00810984" w:rsidRDefault="001F67E8" w:rsidP="00810984">
      <w:pPr>
        <w:spacing w:line="360" w:lineRule="auto"/>
        <w:rPr>
          <w:rFonts w:ascii="Times New Roman" w:hAnsi="Times New Roman" w:cs="Times New Roman"/>
          <w:sz w:val="24"/>
          <w:szCs w:val="24"/>
        </w:rPr>
      </w:pPr>
    </w:p>
    <w:p w:rsidR="001F67E8" w:rsidRPr="00810984" w:rsidRDefault="001F67E8" w:rsidP="00810984">
      <w:pPr>
        <w:spacing w:line="360" w:lineRule="auto"/>
        <w:jc w:val="both"/>
        <w:rPr>
          <w:rFonts w:ascii="Times New Roman" w:hAnsi="Times New Roman" w:cs="Times New Roman"/>
          <w:b/>
          <w:sz w:val="24"/>
          <w:szCs w:val="24"/>
        </w:rPr>
      </w:pPr>
    </w:p>
    <w:p w:rsidR="001F67E8" w:rsidRDefault="001F67E8"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Pr="00810984" w:rsidRDefault="00810984" w:rsidP="00810984">
      <w:pPr>
        <w:spacing w:line="360" w:lineRule="auto"/>
        <w:rPr>
          <w:rFonts w:ascii="Times New Roman" w:hAnsi="Times New Roman" w:cs="Times New Roman"/>
          <w:sz w:val="24"/>
          <w:szCs w:val="24"/>
        </w:rPr>
      </w:pPr>
    </w:p>
    <w:p w:rsidR="001F67E8" w:rsidRPr="00810984" w:rsidRDefault="001F67E8"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r w:rsidRPr="00810984">
        <w:rPr>
          <w:rFonts w:ascii="Times New Roman" w:hAnsi="Times New Roman" w:cs="Times New Roman"/>
          <w:noProof/>
          <w:sz w:val="24"/>
          <w:szCs w:val="24"/>
        </w:rPr>
        <w:pict>
          <v:group id="_x0000_s1042" style="position:absolute;margin-left:2.8pt;margin-top:7.3pt;width:444pt;height:316.05pt;z-index:251672576" coordorigin="1496,2095" coordsize="8880,6321">
            <v:rect id="_x0000_s1026" style="position:absolute;left:1496;top:2095;width:3179;height:935">
              <v:textbox>
                <w:txbxContent>
                  <w:p w:rsidR="00C961AC" w:rsidRDefault="00C961AC">
                    <w:r>
                      <w:t>Organizational Climate</w:t>
                    </w:r>
                  </w:p>
                </w:txbxContent>
              </v:textbox>
            </v:rect>
            <v:rect id="_x0000_s1027" style="position:absolute;left:7197;top:2222;width:3179;height:935">
              <v:textbox>
                <w:txbxContent>
                  <w:p w:rsidR="00C961AC" w:rsidRDefault="00C961AC">
                    <w:r>
                      <w:t xml:space="preserve">Employee Commitment </w:t>
                    </w:r>
                  </w:p>
                </w:txbxContent>
              </v:textbox>
            </v:rect>
            <v:rect id="_x0000_s1028" style="position:absolute;left:1496;top:4074;width:3179;height:3803"/>
            <v:rect id="_x0000_s1029" style="position:absolute;left:7197;top:4201;width:3179;height:3803"/>
            <v:shapetype id="_x0000_t32" coordsize="21600,21600" o:spt="32" o:oned="t" path="m,l21600,21600e" filled="f">
              <v:path arrowok="t" fillok="f" o:connecttype="none"/>
              <o:lock v:ext="edit" shapetype="t"/>
            </v:shapetype>
            <v:shape id="_x0000_s1030" type="#_x0000_t32" style="position:absolute;left:3067;top:7877;width:0;height:539" o:connectortype="straight"/>
            <v:shape id="_x0000_s1031" type="#_x0000_t32" style="position:absolute;left:3067;top:8416;width:5723;height:0" o:connectortype="straight"/>
            <v:shape id="_x0000_s1032" type="#_x0000_t32" style="position:absolute;left:8790;top:8004;width:0;height:412;flip:y" o:connectortype="straight">
              <v:stroke endarrow="block"/>
            </v:shape>
            <v:shape id="_x0000_s1033" type="#_x0000_t32" style="position:absolute;left:2936;top:3030;width:0;height:1044" o:connectortype="straight"/>
            <v:shape id="_x0000_s1034" type="#_x0000_t32" style="position:absolute;left:8790;top:3157;width:0;height:1044" o:connectortype="straight"/>
            <v:rect id="_x0000_s1035" style="position:absolute;left:1702;top:4432;width:2674;height:898">
              <v:textbox>
                <w:txbxContent>
                  <w:p w:rsidR="00C961AC" w:rsidRDefault="00C961AC">
                    <w:r>
                      <w:t>Communication</w:t>
                    </w:r>
                  </w:p>
                </w:txbxContent>
              </v:textbox>
            </v:rect>
            <v:rect id="_x0000_s1038" style="position:absolute;left:1702;top:6299;width:2674;height:898">
              <v:textbox>
                <w:txbxContent>
                  <w:p w:rsidR="00C961AC" w:rsidRDefault="00C961AC">
                    <w:r>
                      <w:t>Decision Making</w:t>
                    </w:r>
                  </w:p>
                </w:txbxContent>
              </v:textbox>
            </v:rect>
            <v:rect id="_x0000_s1039" style="position:absolute;left:7421;top:4432;width:2674;height:898">
              <v:textbox>
                <w:txbxContent>
                  <w:p w:rsidR="00C961AC" w:rsidRDefault="00C961AC">
                    <w:r>
                      <w:t xml:space="preserve">Normative commitment </w:t>
                    </w:r>
                  </w:p>
                </w:txbxContent>
              </v:textbox>
            </v:rect>
            <v:rect id="_x0000_s1040" style="position:absolute;left:7421;top:6299;width:2674;height:898">
              <v:textbox>
                <w:txbxContent>
                  <w:p w:rsidR="00C961AC" w:rsidRDefault="00C961AC">
                    <w:r>
                      <w:t xml:space="preserve">Continuance commitment </w:t>
                    </w:r>
                  </w:p>
                </w:txbxContent>
              </v:textbox>
            </v:rect>
            <v:shape id="_x0000_s1041" type="#_x0000_t32" style="position:absolute;left:4675;top:2562;width:2522;height:19" o:connectortype="straight">
              <v:stroke endarrow="block"/>
            </v:shape>
          </v:group>
        </w:pict>
      </w: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spacing w:line="360" w:lineRule="auto"/>
        <w:rPr>
          <w:rFonts w:ascii="Times New Roman" w:hAnsi="Times New Roman" w:cs="Times New Roman"/>
          <w:sz w:val="24"/>
          <w:szCs w:val="24"/>
        </w:rPr>
      </w:pPr>
    </w:p>
    <w:p w:rsidR="00C961AC" w:rsidRPr="00810984" w:rsidRDefault="00C961AC" w:rsidP="00810984">
      <w:pPr>
        <w:tabs>
          <w:tab w:val="left" w:pos="7761"/>
        </w:tabs>
        <w:spacing w:line="360" w:lineRule="auto"/>
        <w:rPr>
          <w:rFonts w:ascii="Times New Roman" w:hAnsi="Times New Roman" w:cs="Times New Roman"/>
          <w:sz w:val="24"/>
          <w:szCs w:val="24"/>
        </w:rPr>
      </w:pPr>
      <w:proofErr w:type="gramStart"/>
      <w:r w:rsidRPr="00810984">
        <w:rPr>
          <w:rFonts w:ascii="Times New Roman" w:hAnsi="Times New Roman" w:cs="Times New Roman"/>
          <w:sz w:val="24"/>
          <w:szCs w:val="24"/>
        </w:rPr>
        <w:t>Fig. 1.</w:t>
      </w:r>
      <w:proofErr w:type="gramEnd"/>
      <w:r w:rsidRPr="00810984">
        <w:rPr>
          <w:rFonts w:ascii="Times New Roman" w:hAnsi="Times New Roman" w:cs="Times New Roman"/>
          <w:sz w:val="24"/>
          <w:szCs w:val="24"/>
        </w:rPr>
        <w:t xml:space="preserve"> Conceptual Framework </w:t>
      </w:r>
    </w:p>
    <w:p w:rsidR="00C961AC" w:rsidRDefault="00C961AC" w:rsidP="00810984">
      <w:pPr>
        <w:tabs>
          <w:tab w:val="left" w:pos="7761"/>
        </w:tabs>
        <w:spacing w:line="360" w:lineRule="auto"/>
        <w:rPr>
          <w:rFonts w:ascii="Times New Roman" w:hAnsi="Times New Roman" w:cs="Times New Roman"/>
          <w:sz w:val="24"/>
          <w:szCs w:val="24"/>
        </w:rPr>
      </w:pPr>
    </w:p>
    <w:p w:rsidR="00810984" w:rsidRDefault="00810984" w:rsidP="00810984">
      <w:pPr>
        <w:tabs>
          <w:tab w:val="left" w:pos="7761"/>
        </w:tabs>
        <w:spacing w:line="360" w:lineRule="auto"/>
        <w:rPr>
          <w:rFonts w:ascii="Times New Roman" w:hAnsi="Times New Roman" w:cs="Times New Roman"/>
          <w:sz w:val="24"/>
          <w:szCs w:val="24"/>
        </w:rPr>
      </w:pPr>
    </w:p>
    <w:p w:rsidR="00810984" w:rsidRDefault="00810984" w:rsidP="00810984">
      <w:pPr>
        <w:tabs>
          <w:tab w:val="left" w:pos="7761"/>
        </w:tabs>
        <w:spacing w:line="360" w:lineRule="auto"/>
        <w:rPr>
          <w:rFonts w:ascii="Times New Roman" w:hAnsi="Times New Roman" w:cs="Times New Roman"/>
          <w:sz w:val="24"/>
          <w:szCs w:val="24"/>
        </w:rPr>
      </w:pPr>
    </w:p>
    <w:p w:rsidR="00810984" w:rsidRDefault="00810984" w:rsidP="00810984">
      <w:pPr>
        <w:tabs>
          <w:tab w:val="left" w:pos="7761"/>
        </w:tabs>
        <w:spacing w:line="360" w:lineRule="auto"/>
        <w:rPr>
          <w:rFonts w:ascii="Times New Roman" w:hAnsi="Times New Roman" w:cs="Times New Roman"/>
          <w:sz w:val="24"/>
          <w:szCs w:val="24"/>
        </w:rPr>
      </w:pPr>
    </w:p>
    <w:p w:rsidR="00810984" w:rsidRPr="00810984" w:rsidRDefault="00810984" w:rsidP="00810984">
      <w:pPr>
        <w:tabs>
          <w:tab w:val="left" w:pos="7761"/>
        </w:tabs>
        <w:spacing w:line="360" w:lineRule="auto"/>
        <w:rPr>
          <w:rFonts w:ascii="Times New Roman" w:hAnsi="Times New Roman" w:cs="Times New Roman"/>
          <w:sz w:val="24"/>
          <w:szCs w:val="24"/>
        </w:rPr>
      </w:pPr>
    </w:p>
    <w:p w:rsidR="00C961AC" w:rsidRPr="00810984" w:rsidRDefault="00C961AC" w:rsidP="00810984">
      <w:pPr>
        <w:tabs>
          <w:tab w:val="left" w:pos="7761"/>
        </w:tabs>
        <w:spacing w:line="360" w:lineRule="auto"/>
        <w:rPr>
          <w:rFonts w:ascii="Times New Roman" w:hAnsi="Times New Roman" w:cs="Times New Roman"/>
          <w:sz w:val="24"/>
          <w:szCs w:val="24"/>
        </w:rPr>
      </w:pPr>
    </w:p>
    <w:p w:rsidR="00C961AC" w:rsidRPr="00810984" w:rsidRDefault="00C961AC" w:rsidP="00810984">
      <w:pPr>
        <w:spacing w:after="0" w:line="360" w:lineRule="auto"/>
        <w:jc w:val="both"/>
        <w:rPr>
          <w:rFonts w:ascii="Times New Roman" w:eastAsia="Calibri" w:hAnsi="Times New Roman" w:cs="Times New Roman"/>
          <w:b/>
          <w:sz w:val="24"/>
          <w:szCs w:val="24"/>
        </w:rPr>
      </w:pPr>
      <w:r w:rsidRPr="00810984">
        <w:rPr>
          <w:rFonts w:ascii="Times New Roman" w:eastAsia="Calibri" w:hAnsi="Times New Roman" w:cs="Times New Roman"/>
          <w:b/>
          <w:sz w:val="24"/>
          <w:szCs w:val="24"/>
        </w:rPr>
        <w:lastRenderedPageBreak/>
        <w:t xml:space="preserve">Aim and Objectives of the Study </w:t>
      </w:r>
    </w:p>
    <w:p w:rsidR="00C961AC" w:rsidRPr="00810984" w:rsidRDefault="00C961AC" w:rsidP="00810984">
      <w:pPr>
        <w:spacing w:after="0"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The aim of this study is to examine the relationship between organization climate and employee commitment of deposit money banks in Port Harcourt Rivers State.</w:t>
      </w:r>
    </w:p>
    <w:p w:rsidR="00C961AC" w:rsidRPr="00810984" w:rsidRDefault="00C961AC" w:rsidP="00810984">
      <w:pPr>
        <w:spacing w:after="0"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The specific </w:t>
      </w:r>
      <w:proofErr w:type="gramStart"/>
      <w:r w:rsidRPr="00810984">
        <w:rPr>
          <w:rFonts w:ascii="Times New Roman" w:eastAsia="Calibri" w:hAnsi="Times New Roman" w:cs="Times New Roman"/>
          <w:sz w:val="24"/>
          <w:szCs w:val="24"/>
        </w:rPr>
        <w:t>objectives of the study is</w:t>
      </w:r>
      <w:proofErr w:type="gramEnd"/>
      <w:r w:rsidRPr="00810984">
        <w:rPr>
          <w:rFonts w:ascii="Times New Roman" w:eastAsia="Calibri" w:hAnsi="Times New Roman" w:cs="Times New Roman"/>
          <w:sz w:val="24"/>
          <w:szCs w:val="24"/>
        </w:rPr>
        <w:t xml:space="preserve"> to:</w:t>
      </w:r>
    </w:p>
    <w:p w:rsidR="00C961AC" w:rsidRPr="00810984" w:rsidRDefault="00C961AC" w:rsidP="00810984">
      <w:pPr>
        <w:pStyle w:val="ListParagraph"/>
        <w:numPr>
          <w:ilvl w:val="0"/>
          <w:numId w:val="1"/>
        </w:numPr>
        <w:spacing w:after="0" w:line="360" w:lineRule="auto"/>
        <w:ind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Ascertain if </w:t>
      </w:r>
      <w:proofErr w:type="gramStart"/>
      <w:r w:rsidRPr="00810984">
        <w:rPr>
          <w:rFonts w:ascii="Times New Roman" w:eastAsia="Calibri" w:hAnsi="Times New Roman" w:cs="Times New Roman"/>
          <w:sz w:val="24"/>
          <w:szCs w:val="24"/>
        </w:rPr>
        <w:t>communication  is</w:t>
      </w:r>
      <w:proofErr w:type="gramEnd"/>
      <w:r w:rsidRPr="00810984">
        <w:rPr>
          <w:rFonts w:ascii="Times New Roman" w:eastAsia="Calibri" w:hAnsi="Times New Roman" w:cs="Times New Roman"/>
          <w:sz w:val="24"/>
          <w:szCs w:val="24"/>
        </w:rPr>
        <w:t xml:space="preserve"> a necessary condition for normative commitment of bank employees.</w:t>
      </w:r>
    </w:p>
    <w:p w:rsidR="00C961AC" w:rsidRPr="00810984" w:rsidRDefault="00C961AC" w:rsidP="00810984">
      <w:pPr>
        <w:pStyle w:val="ListParagraph"/>
        <w:numPr>
          <w:ilvl w:val="0"/>
          <w:numId w:val="1"/>
        </w:numPr>
        <w:spacing w:after="0" w:line="360" w:lineRule="auto"/>
        <w:ind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Explore the relationship between autonomy and continuance commitment of bank employees</w:t>
      </w:r>
    </w:p>
    <w:p w:rsidR="00C961AC" w:rsidRPr="00810984" w:rsidRDefault="00C961AC" w:rsidP="00810984">
      <w:pPr>
        <w:pStyle w:val="ListParagraph"/>
        <w:numPr>
          <w:ilvl w:val="0"/>
          <w:numId w:val="1"/>
        </w:numPr>
        <w:spacing w:after="0" w:line="360" w:lineRule="auto"/>
        <w:ind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Assess </w:t>
      </w:r>
      <w:proofErr w:type="spellStart"/>
      <w:r w:rsidRPr="00810984">
        <w:rPr>
          <w:rFonts w:ascii="Times New Roman" w:eastAsia="Calibri" w:hAnsi="Times New Roman" w:cs="Times New Roman"/>
          <w:sz w:val="24"/>
          <w:szCs w:val="24"/>
        </w:rPr>
        <w:t>ifautonomy</w:t>
      </w:r>
      <w:proofErr w:type="spellEnd"/>
      <w:r w:rsidRPr="00810984">
        <w:rPr>
          <w:rFonts w:ascii="Times New Roman" w:eastAsia="Calibri" w:hAnsi="Times New Roman" w:cs="Times New Roman"/>
          <w:sz w:val="24"/>
          <w:szCs w:val="24"/>
        </w:rPr>
        <w:t xml:space="preserve"> is sufficient for the change in normative commitment of bank employees </w:t>
      </w:r>
    </w:p>
    <w:p w:rsidR="00C961AC" w:rsidRPr="00810984" w:rsidRDefault="00C961AC" w:rsidP="00810984">
      <w:pPr>
        <w:numPr>
          <w:ilvl w:val="0"/>
          <w:numId w:val="1"/>
        </w:numPr>
        <w:spacing w:after="0" w:line="360" w:lineRule="auto"/>
        <w:ind w:hanging="720"/>
        <w:contextualSpacing/>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Determine the relationship between communication and continuance commitment of bank employees </w:t>
      </w:r>
    </w:p>
    <w:p w:rsidR="00C961AC" w:rsidRPr="00810984" w:rsidRDefault="00C961AC" w:rsidP="00810984">
      <w:pPr>
        <w:tabs>
          <w:tab w:val="left" w:pos="7761"/>
        </w:tabs>
        <w:spacing w:line="360" w:lineRule="auto"/>
        <w:rPr>
          <w:rFonts w:ascii="Times New Roman" w:hAnsi="Times New Roman" w:cs="Times New Roman"/>
          <w:sz w:val="24"/>
          <w:szCs w:val="24"/>
        </w:rPr>
      </w:pPr>
    </w:p>
    <w:p w:rsidR="00C961AC" w:rsidRPr="00810984" w:rsidRDefault="00C961AC" w:rsidP="00810984">
      <w:pPr>
        <w:spacing w:after="0" w:line="360" w:lineRule="auto"/>
        <w:jc w:val="both"/>
        <w:rPr>
          <w:rFonts w:ascii="Times New Roman" w:eastAsia="Calibri" w:hAnsi="Times New Roman" w:cs="Times New Roman"/>
          <w:b/>
          <w:sz w:val="24"/>
          <w:szCs w:val="24"/>
        </w:rPr>
      </w:pPr>
      <w:r w:rsidRPr="00810984">
        <w:rPr>
          <w:rFonts w:ascii="Times New Roman" w:eastAsia="Calibri" w:hAnsi="Times New Roman" w:cs="Times New Roman"/>
          <w:b/>
          <w:sz w:val="24"/>
          <w:szCs w:val="24"/>
        </w:rPr>
        <w:t>1.5</w:t>
      </w:r>
      <w:r w:rsidRPr="00810984">
        <w:rPr>
          <w:rFonts w:ascii="Times New Roman" w:eastAsia="Calibri" w:hAnsi="Times New Roman" w:cs="Times New Roman"/>
          <w:b/>
          <w:sz w:val="24"/>
          <w:szCs w:val="24"/>
        </w:rPr>
        <w:tab/>
        <w:t>Research Hypotheses</w:t>
      </w:r>
    </w:p>
    <w:p w:rsidR="00C961AC" w:rsidRPr="00810984" w:rsidRDefault="00C961AC" w:rsidP="00810984">
      <w:pPr>
        <w:spacing w:after="0" w:line="360" w:lineRule="auto"/>
        <w:ind w:left="720"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H0</w:t>
      </w:r>
      <w:r w:rsidRPr="00810984">
        <w:rPr>
          <w:rFonts w:ascii="Times New Roman" w:eastAsia="Calibri" w:hAnsi="Times New Roman" w:cs="Times New Roman"/>
          <w:sz w:val="24"/>
          <w:szCs w:val="24"/>
          <w:vertAlign w:val="subscript"/>
        </w:rPr>
        <w:t>1</w:t>
      </w:r>
      <w:r w:rsidRPr="00810984">
        <w:rPr>
          <w:rFonts w:ascii="Times New Roman" w:eastAsia="Calibri" w:hAnsi="Times New Roman" w:cs="Times New Roman"/>
          <w:sz w:val="24"/>
          <w:szCs w:val="24"/>
        </w:rPr>
        <w:t xml:space="preserve">: </w:t>
      </w:r>
      <w:r w:rsidRPr="00810984">
        <w:rPr>
          <w:rFonts w:ascii="Times New Roman" w:eastAsia="Calibri" w:hAnsi="Times New Roman" w:cs="Times New Roman"/>
          <w:sz w:val="24"/>
          <w:szCs w:val="24"/>
        </w:rPr>
        <w:tab/>
        <w:t>There is no significant relationship between communication and normative commitment amongst bank employees in Port Harcourt metropolis Nigeria.</w:t>
      </w:r>
    </w:p>
    <w:p w:rsidR="00C961AC" w:rsidRPr="00810984" w:rsidRDefault="00C961AC" w:rsidP="00810984">
      <w:pPr>
        <w:spacing w:after="0" w:line="360" w:lineRule="auto"/>
        <w:ind w:left="720"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H0</w:t>
      </w:r>
      <w:r w:rsidRPr="00810984">
        <w:rPr>
          <w:rFonts w:ascii="Times New Roman" w:eastAsia="Calibri" w:hAnsi="Times New Roman" w:cs="Times New Roman"/>
          <w:sz w:val="24"/>
          <w:szCs w:val="24"/>
          <w:vertAlign w:val="subscript"/>
        </w:rPr>
        <w:t>2</w:t>
      </w:r>
      <w:r w:rsidRPr="00810984">
        <w:rPr>
          <w:rFonts w:ascii="Times New Roman" w:eastAsia="Calibri" w:hAnsi="Times New Roman" w:cs="Times New Roman"/>
          <w:sz w:val="24"/>
          <w:szCs w:val="24"/>
        </w:rPr>
        <w:t xml:space="preserve">: </w:t>
      </w:r>
      <w:r w:rsidRPr="00810984">
        <w:rPr>
          <w:rFonts w:ascii="Times New Roman" w:eastAsia="Calibri" w:hAnsi="Times New Roman" w:cs="Times New Roman"/>
          <w:sz w:val="24"/>
          <w:szCs w:val="24"/>
        </w:rPr>
        <w:tab/>
        <w:t>There is no significant relationship between communication and continuance commitment amongst bank employees in Port Harcourt metropolis Nigeria.</w:t>
      </w:r>
    </w:p>
    <w:p w:rsidR="00C961AC" w:rsidRPr="00810984" w:rsidRDefault="00C961AC" w:rsidP="00810984">
      <w:pPr>
        <w:spacing w:after="0" w:line="360" w:lineRule="auto"/>
        <w:ind w:left="720"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H0</w:t>
      </w:r>
      <w:r w:rsidRPr="00810984">
        <w:rPr>
          <w:rFonts w:ascii="Times New Roman" w:eastAsia="Calibri" w:hAnsi="Times New Roman" w:cs="Times New Roman"/>
          <w:sz w:val="24"/>
          <w:szCs w:val="24"/>
          <w:vertAlign w:val="subscript"/>
        </w:rPr>
        <w:t>3</w:t>
      </w:r>
      <w:r w:rsidRPr="00810984">
        <w:rPr>
          <w:rFonts w:ascii="Times New Roman" w:eastAsia="Calibri" w:hAnsi="Times New Roman" w:cs="Times New Roman"/>
          <w:sz w:val="24"/>
          <w:szCs w:val="24"/>
        </w:rPr>
        <w:t xml:space="preserve">: </w:t>
      </w:r>
      <w:r w:rsidRPr="00810984">
        <w:rPr>
          <w:rFonts w:ascii="Times New Roman" w:eastAsia="Calibri" w:hAnsi="Times New Roman" w:cs="Times New Roman"/>
          <w:sz w:val="24"/>
          <w:szCs w:val="24"/>
        </w:rPr>
        <w:tab/>
        <w:t>There is no significant relationship between decision making and normative commitment amongst bank employees in Port Harcourt metropolis Nigeria</w:t>
      </w:r>
    </w:p>
    <w:p w:rsidR="00C961AC" w:rsidRPr="00810984" w:rsidRDefault="00C961AC" w:rsidP="00810984">
      <w:pPr>
        <w:spacing w:after="0" w:line="360" w:lineRule="auto"/>
        <w:ind w:left="720" w:hanging="720"/>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H0</w:t>
      </w:r>
      <w:r w:rsidRPr="00810984">
        <w:rPr>
          <w:rFonts w:ascii="Times New Roman" w:eastAsia="Calibri" w:hAnsi="Times New Roman" w:cs="Times New Roman"/>
          <w:sz w:val="24"/>
          <w:szCs w:val="24"/>
          <w:vertAlign w:val="subscript"/>
        </w:rPr>
        <w:t>4</w:t>
      </w:r>
      <w:r w:rsidRPr="00810984">
        <w:rPr>
          <w:rFonts w:ascii="Times New Roman" w:eastAsia="Calibri" w:hAnsi="Times New Roman" w:cs="Times New Roman"/>
          <w:sz w:val="24"/>
          <w:szCs w:val="24"/>
        </w:rPr>
        <w:t xml:space="preserve">: </w:t>
      </w:r>
      <w:r w:rsidRPr="00810984">
        <w:rPr>
          <w:rFonts w:ascii="Times New Roman" w:eastAsia="Calibri" w:hAnsi="Times New Roman" w:cs="Times New Roman"/>
          <w:sz w:val="24"/>
          <w:szCs w:val="24"/>
        </w:rPr>
        <w:tab/>
        <w:t xml:space="preserve">There is no significant relationship between communication and </w:t>
      </w:r>
      <w:proofErr w:type="gramStart"/>
      <w:r w:rsidRPr="00810984">
        <w:rPr>
          <w:rFonts w:ascii="Times New Roman" w:eastAsia="Calibri" w:hAnsi="Times New Roman" w:cs="Times New Roman"/>
          <w:sz w:val="24"/>
          <w:szCs w:val="24"/>
        </w:rPr>
        <w:t>continuance  commitment</w:t>
      </w:r>
      <w:proofErr w:type="gramEnd"/>
      <w:r w:rsidRPr="00810984">
        <w:rPr>
          <w:rFonts w:ascii="Times New Roman" w:eastAsia="Calibri" w:hAnsi="Times New Roman" w:cs="Times New Roman"/>
          <w:sz w:val="24"/>
          <w:szCs w:val="24"/>
        </w:rPr>
        <w:t xml:space="preserve"> amongst bank employees in Port Harcourt metropolis Nigeria.</w:t>
      </w:r>
    </w:p>
    <w:p w:rsidR="00C961AC" w:rsidRPr="00810984" w:rsidRDefault="00C961AC" w:rsidP="00810984">
      <w:pPr>
        <w:tabs>
          <w:tab w:val="left" w:pos="7761"/>
        </w:tabs>
        <w:spacing w:line="360" w:lineRule="auto"/>
        <w:rPr>
          <w:rFonts w:ascii="Times New Roman" w:hAnsi="Times New Roman" w:cs="Times New Roman"/>
          <w:sz w:val="24"/>
          <w:szCs w:val="24"/>
        </w:rPr>
      </w:pPr>
    </w:p>
    <w:p w:rsidR="00C961AC" w:rsidRDefault="00C961AC" w:rsidP="00810984">
      <w:pPr>
        <w:tabs>
          <w:tab w:val="left" w:pos="7761"/>
        </w:tabs>
        <w:spacing w:line="360" w:lineRule="auto"/>
        <w:rPr>
          <w:rFonts w:ascii="Times New Roman" w:hAnsi="Times New Roman" w:cs="Times New Roman"/>
          <w:sz w:val="24"/>
          <w:szCs w:val="24"/>
        </w:rPr>
      </w:pPr>
    </w:p>
    <w:p w:rsidR="00810984" w:rsidRDefault="00810984" w:rsidP="00810984">
      <w:pPr>
        <w:tabs>
          <w:tab w:val="left" w:pos="7761"/>
        </w:tabs>
        <w:spacing w:line="360" w:lineRule="auto"/>
        <w:rPr>
          <w:rFonts w:ascii="Times New Roman" w:hAnsi="Times New Roman" w:cs="Times New Roman"/>
          <w:sz w:val="24"/>
          <w:szCs w:val="24"/>
        </w:rPr>
      </w:pPr>
    </w:p>
    <w:p w:rsidR="00810984" w:rsidRDefault="00810984" w:rsidP="00810984">
      <w:pPr>
        <w:tabs>
          <w:tab w:val="left" w:pos="7761"/>
        </w:tabs>
        <w:spacing w:line="360" w:lineRule="auto"/>
        <w:rPr>
          <w:rFonts w:ascii="Times New Roman" w:hAnsi="Times New Roman" w:cs="Times New Roman"/>
          <w:sz w:val="24"/>
          <w:szCs w:val="24"/>
        </w:rPr>
      </w:pPr>
    </w:p>
    <w:p w:rsidR="00810984" w:rsidRDefault="00810984" w:rsidP="00810984">
      <w:pPr>
        <w:tabs>
          <w:tab w:val="left" w:pos="7761"/>
        </w:tabs>
        <w:spacing w:line="360" w:lineRule="auto"/>
        <w:rPr>
          <w:rFonts w:ascii="Times New Roman" w:hAnsi="Times New Roman" w:cs="Times New Roman"/>
          <w:sz w:val="24"/>
          <w:szCs w:val="24"/>
        </w:rPr>
      </w:pPr>
    </w:p>
    <w:p w:rsidR="00810984" w:rsidRPr="00810984" w:rsidRDefault="00810984" w:rsidP="00810984">
      <w:pPr>
        <w:tabs>
          <w:tab w:val="left" w:pos="7761"/>
        </w:tabs>
        <w:spacing w:line="360" w:lineRule="auto"/>
        <w:rPr>
          <w:rFonts w:ascii="Times New Roman" w:hAnsi="Times New Roman" w:cs="Times New Roman"/>
          <w:sz w:val="24"/>
          <w:szCs w:val="24"/>
        </w:rPr>
      </w:pPr>
    </w:p>
    <w:p w:rsidR="00226ABE" w:rsidRPr="00810984" w:rsidRDefault="00226ABE" w:rsidP="00810984">
      <w:pPr>
        <w:spacing w:line="360" w:lineRule="auto"/>
        <w:jc w:val="both"/>
        <w:rPr>
          <w:rFonts w:ascii="Times New Roman" w:eastAsia="Calibri" w:hAnsi="Times New Roman" w:cs="Times New Roman"/>
          <w:b/>
          <w:sz w:val="24"/>
          <w:szCs w:val="24"/>
        </w:rPr>
      </w:pPr>
      <w:r w:rsidRPr="00810984">
        <w:rPr>
          <w:rFonts w:ascii="Times New Roman" w:eastAsia="Calibri" w:hAnsi="Times New Roman" w:cs="Times New Roman"/>
          <w:b/>
          <w:sz w:val="24"/>
          <w:szCs w:val="24"/>
        </w:rPr>
        <w:lastRenderedPageBreak/>
        <w:t>Theoretical Framework</w:t>
      </w:r>
    </w:p>
    <w:p w:rsidR="00226ABE" w:rsidRPr="00810984" w:rsidRDefault="00226ABE"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This study is linked to the theoretical analysis of Affective Event Theory </w:t>
      </w:r>
    </w:p>
    <w:p w:rsidR="00226ABE" w:rsidRPr="00810984" w:rsidRDefault="00226ABE" w:rsidP="00810984">
      <w:pPr>
        <w:spacing w:line="360" w:lineRule="auto"/>
        <w:jc w:val="both"/>
        <w:rPr>
          <w:rFonts w:ascii="Times New Roman" w:eastAsia="Calibri" w:hAnsi="Times New Roman" w:cs="Times New Roman"/>
          <w:b/>
          <w:bCs/>
          <w:sz w:val="24"/>
          <w:szCs w:val="24"/>
        </w:rPr>
      </w:pPr>
      <w:r w:rsidRPr="00810984">
        <w:rPr>
          <w:rFonts w:ascii="Times New Roman" w:eastAsia="Calibri" w:hAnsi="Times New Roman" w:cs="Times New Roman"/>
          <w:b/>
          <w:bCs/>
          <w:sz w:val="24"/>
          <w:szCs w:val="24"/>
        </w:rPr>
        <w:t>Affective Event Theory</w:t>
      </w:r>
    </w:p>
    <w:p w:rsidR="00226ABE" w:rsidRPr="00810984" w:rsidRDefault="00226ABE"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Affective Event Theory was </w:t>
      </w:r>
      <w:proofErr w:type="spellStart"/>
      <w:r w:rsidRPr="00810984">
        <w:rPr>
          <w:rFonts w:ascii="Times New Roman" w:eastAsia="Calibri" w:hAnsi="Times New Roman" w:cs="Times New Roman"/>
          <w:sz w:val="24"/>
          <w:szCs w:val="24"/>
        </w:rPr>
        <w:t>propended</w:t>
      </w:r>
      <w:proofErr w:type="spellEnd"/>
      <w:r w:rsidRPr="00810984">
        <w:rPr>
          <w:rFonts w:ascii="Times New Roman" w:eastAsia="Calibri" w:hAnsi="Times New Roman" w:cs="Times New Roman"/>
          <w:sz w:val="24"/>
          <w:szCs w:val="24"/>
        </w:rPr>
        <w:t xml:space="preserve"> and developed by Howard M. Weiss and Russell </w:t>
      </w:r>
      <w:proofErr w:type="spellStart"/>
      <w:r w:rsidRPr="00810984">
        <w:rPr>
          <w:rFonts w:ascii="Times New Roman" w:eastAsia="Calibri" w:hAnsi="Times New Roman" w:cs="Times New Roman"/>
          <w:sz w:val="24"/>
          <w:szCs w:val="24"/>
        </w:rPr>
        <w:t>Cropanzano</w:t>
      </w:r>
      <w:proofErr w:type="spellEnd"/>
      <w:r w:rsidRPr="00810984">
        <w:rPr>
          <w:rFonts w:ascii="Times New Roman" w:eastAsia="Calibri" w:hAnsi="Times New Roman" w:cs="Times New Roman"/>
          <w:sz w:val="24"/>
          <w:szCs w:val="24"/>
        </w:rPr>
        <w:t xml:space="preserve"> (1996</w:t>
      </w:r>
      <w:proofErr w:type="gramStart"/>
      <w:r w:rsidRPr="00810984">
        <w:rPr>
          <w:rFonts w:ascii="Times New Roman" w:eastAsia="Calibri" w:hAnsi="Times New Roman" w:cs="Times New Roman"/>
          <w:sz w:val="24"/>
          <w:szCs w:val="24"/>
        </w:rPr>
        <w:t>)to</w:t>
      </w:r>
      <w:proofErr w:type="gramEnd"/>
      <w:r w:rsidRPr="00810984">
        <w:rPr>
          <w:rFonts w:ascii="Times New Roman" w:eastAsia="Calibri" w:hAnsi="Times New Roman" w:cs="Times New Roman"/>
          <w:sz w:val="24"/>
          <w:szCs w:val="24"/>
        </w:rPr>
        <w:t xml:space="preserve"> explain how emotions and moods influence job performance and job satisfaction. </w:t>
      </w:r>
      <w:proofErr w:type="gramStart"/>
      <w:r w:rsidRPr="00810984">
        <w:rPr>
          <w:rFonts w:ascii="Times New Roman" w:eastAsia="Calibri" w:hAnsi="Times New Roman" w:cs="Times New Roman"/>
          <w:sz w:val="24"/>
          <w:szCs w:val="24"/>
        </w:rPr>
        <w:t>Affective Event Theory (AET) emphases that emotions are central to how employees handle both positive and negative situations at work.</w:t>
      </w:r>
      <w:proofErr w:type="gramEnd"/>
      <w:r w:rsidRPr="00810984">
        <w:rPr>
          <w:rFonts w:ascii="Times New Roman" w:eastAsia="Calibri" w:hAnsi="Times New Roman" w:cs="Times New Roman"/>
          <w:sz w:val="24"/>
          <w:szCs w:val="24"/>
        </w:rPr>
        <w:t xml:space="preserve"> According to the affective event theory, emotions </w:t>
      </w:r>
      <w:proofErr w:type="spellStart"/>
      <w:r w:rsidRPr="00810984">
        <w:rPr>
          <w:rFonts w:ascii="Times New Roman" w:eastAsia="Calibri" w:hAnsi="Times New Roman" w:cs="Times New Roman"/>
          <w:sz w:val="24"/>
          <w:szCs w:val="24"/>
        </w:rPr>
        <w:t>arecritically</w:t>
      </w:r>
      <w:proofErr w:type="spellEnd"/>
      <w:r w:rsidRPr="00810984">
        <w:rPr>
          <w:rFonts w:ascii="Times New Roman" w:eastAsia="Calibri" w:hAnsi="Times New Roman" w:cs="Times New Roman"/>
          <w:sz w:val="24"/>
          <w:szCs w:val="24"/>
        </w:rPr>
        <w:t xml:space="preserve"> important to how the employees handle situations at the workplace situations. This theory encompasses cognitions, behavior, attitudes and other crucial psychological constructs to </w:t>
      </w:r>
      <w:proofErr w:type="gramStart"/>
      <w:r w:rsidRPr="00810984">
        <w:rPr>
          <w:rFonts w:ascii="Times New Roman" w:eastAsia="Calibri" w:hAnsi="Times New Roman" w:cs="Times New Roman"/>
          <w:sz w:val="24"/>
          <w:szCs w:val="24"/>
        </w:rPr>
        <w:t>explain  job</w:t>
      </w:r>
      <w:proofErr w:type="gramEnd"/>
      <w:r w:rsidRPr="00810984">
        <w:rPr>
          <w:rFonts w:ascii="Times New Roman" w:eastAsia="Calibri" w:hAnsi="Times New Roman" w:cs="Times New Roman"/>
          <w:sz w:val="24"/>
          <w:szCs w:val="24"/>
        </w:rPr>
        <w:t xml:space="preserve"> behavior and performance. The models state that there is a relationship between the employee’s internal influences and their reactions to incidents that happen during their workday affect their performance, job commitment and long-term job satisfaction. This theory primarily builds on the already established cognitive appraisal models and has gathered support from many areas of study in the field of emotions to create a more encompassing theory of work behavior.</w:t>
      </w:r>
    </w:p>
    <w:p w:rsidR="00226ABE" w:rsidRPr="00810984" w:rsidRDefault="00226ABE"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Affective events theory proposes that there are two paths to job behaviors, both of which are at least partially influenced by affective reactions to events at work. However, cognitive processes play an essential role in the creation of these reactions. The theory builds on past theoretical successes while also adding a few new elements in explaining job behavior.AET is about how the work environment emotionally affects workers and does not take into account any outside </w:t>
      </w:r>
      <w:proofErr w:type="spellStart"/>
      <w:proofErr w:type="gramStart"/>
      <w:r w:rsidRPr="00810984">
        <w:rPr>
          <w:rFonts w:ascii="Times New Roman" w:eastAsia="Calibri" w:hAnsi="Times New Roman" w:cs="Times New Roman"/>
          <w:sz w:val="24"/>
          <w:szCs w:val="24"/>
        </w:rPr>
        <w:t>influences.Fishers</w:t>
      </w:r>
      <w:proofErr w:type="spellEnd"/>
      <w:r w:rsidRPr="00810984">
        <w:rPr>
          <w:rFonts w:ascii="Times New Roman" w:eastAsia="Calibri" w:hAnsi="Times New Roman" w:cs="Times New Roman"/>
          <w:sz w:val="24"/>
          <w:szCs w:val="24"/>
        </w:rPr>
        <w:t>(</w:t>
      </w:r>
      <w:proofErr w:type="gramEnd"/>
      <w:r w:rsidRPr="00810984">
        <w:rPr>
          <w:rFonts w:ascii="Times New Roman" w:eastAsia="Calibri" w:hAnsi="Times New Roman" w:cs="Times New Roman"/>
          <w:sz w:val="24"/>
          <w:szCs w:val="24"/>
        </w:rPr>
        <w:t>2002) posited that the Affective Event Theory suggests that a stable work environment features such as job and role characteristics act by predisposing the more or less frequent occurrence of particular type of real-time events in the work place. AET proposes that some behaviors are directly driven by spur of the moment feelings rather than by attitudes.</w:t>
      </w:r>
    </w:p>
    <w:p w:rsidR="00226ABE" w:rsidRDefault="00226ABE" w:rsidP="00810984">
      <w:pPr>
        <w:spacing w:line="360" w:lineRule="auto"/>
        <w:jc w:val="both"/>
        <w:rPr>
          <w:rFonts w:ascii="Times New Roman" w:eastAsia="Calibri" w:hAnsi="Times New Roman" w:cs="Times New Roman"/>
          <w:sz w:val="24"/>
          <w:szCs w:val="24"/>
        </w:rPr>
      </w:pPr>
    </w:p>
    <w:p w:rsidR="00810984" w:rsidRDefault="00810984" w:rsidP="00810984">
      <w:pPr>
        <w:spacing w:line="360" w:lineRule="auto"/>
        <w:jc w:val="both"/>
        <w:rPr>
          <w:rFonts w:ascii="Times New Roman" w:eastAsia="Calibri" w:hAnsi="Times New Roman" w:cs="Times New Roman"/>
          <w:sz w:val="24"/>
          <w:szCs w:val="24"/>
        </w:rPr>
      </w:pPr>
    </w:p>
    <w:p w:rsidR="00810984" w:rsidRPr="00810984" w:rsidRDefault="00810984" w:rsidP="00810984">
      <w:pPr>
        <w:spacing w:line="360" w:lineRule="auto"/>
        <w:jc w:val="both"/>
        <w:rPr>
          <w:rFonts w:ascii="Times New Roman" w:eastAsia="Calibri" w:hAnsi="Times New Roman" w:cs="Times New Roman"/>
          <w:sz w:val="24"/>
          <w:szCs w:val="24"/>
        </w:rPr>
      </w:pPr>
    </w:p>
    <w:p w:rsidR="00226ABE" w:rsidRPr="00810984" w:rsidRDefault="00226ABE" w:rsidP="00810984">
      <w:pPr>
        <w:spacing w:after="0" w:line="360" w:lineRule="auto"/>
        <w:jc w:val="both"/>
        <w:rPr>
          <w:rFonts w:ascii="Times New Roman" w:eastAsia="Calibri" w:hAnsi="Times New Roman" w:cs="Times New Roman"/>
          <w:b/>
          <w:sz w:val="24"/>
          <w:szCs w:val="24"/>
        </w:rPr>
      </w:pPr>
      <w:r w:rsidRPr="00810984">
        <w:rPr>
          <w:rFonts w:ascii="Times New Roman" w:eastAsia="Calibri" w:hAnsi="Times New Roman" w:cs="Times New Roman"/>
          <w:b/>
          <w:sz w:val="24"/>
          <w:szCs w:val="24"/>
        </w:rPr>
        <w:lastRenderedPageBreak/>
        <w:t>Organizational Climate</w:t>
      </w:r>
    </w:p>
    <w:p w:rsidR="00226ABE" w:rsidRPr="00810984" w:rsidRDefault="00226ABE" w:rsidP="00810984">
      <w:pPr>
        <w:spacing w:after="0"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Organizational climate is the value, norms, culture and structure of the work environment </w:t>
      </w:r>
      <w:proofErr w:type="spellStart"/>
      <w:r w:rsidRPr="00810984">
        <w:rPr>
          <w:rFonts w:ascii="Times New Roman" w:eastAsia="Calibri" w:hAnsi="Times New Roman" w:cs="Times New Roman"/>
          <w:sz w:val="24"/>
          <w:szCs w:val="24"/>
        </w:rPr>
        <w:t>perceivedby</w:t>
      </w:r>
      <w:proofErr w:type="spellEnd"/>
      <w:r w:rsidRPr="00810984">
        <w:rPr>
          <w:rFonts w:ascii="Times New Roman" w:eastAsia="Calibri" w:hAnsi="Times New Roman" w:cs="Times New Roman"/>
          <w:sz w:val="24"/>
          <w:szCs w:val="24"/>
        </w:rPr>
        <w:t xml:space="preserve"> the employees working there. It is a known fact that </w:t>
      </w:r>
      <w:proofErr w:type="spellStart"/>
      <w:r w:rsidRPr="00810984">
        <w:rPr>
          <w:rFonts w:ascii="Times New Roman" w:eastAsia="Calibri" w:hAnsi="Times New Roman" w:cs="Times New Roman"/>
          <w:sz w:val="24"/>
          <w:szCs w:val="24"/>
        </w:rPr>
        <w:t>individualsfeel</w:t>
      </w:r>
      <w:proofErr w:type="spellEnd"/>
      <w:r w:rsidRPr="00810984">
        <w:rPr>
          <w:rFonts w:ascii="Times New Roman" w:eastAsia="Calibri" w:hAnsi="Times New Roman" w:cs="Times New Roman"/>
          <w:sz w:val="24"/>
          <w:szCs w:val="24"/>
        </w:rPr>
        <w:t xml:space="preserve"> more comfortable in a conducive </w:t>
      </w:r>
      <w:proofErr w:type="spellStart"/>
      <w:r w:rsidRPr="00810984">
        <w:rPr>
          <w:rFonts w:ascii="Times New Roman" w:eastAsia="Calibri" w:hAnsi="Times New Roman" w:cs="Times New Roman"/>
          <w:sz w:val="24"/>
          <w:szCs w:val="24"/>
        </w:rPr>
        <w:t>environmentwhich</w:t>
      </w:r>
      <w:proofErr w:type="spellEnd"/>
      <w:r w:rsidRPr="00810984">
        <w:rPr>
          <w:rFonts w:ascii="Times New Roman" w:eastAsia="Calibri" w:hAnsi="Times New Roman" w:cs="Times New Roman"/>
          <w:sz w:val="24"/>
          <w:szCs w:val="24"/>
        </w:rPr>
        <w:t xml:space="preserve"> will enhance their </w:t>
      </w:r>
      <w:proofErr w:type="spellStart"/>
      <w:r w:rsidRPr="00810984">
        <w:rPr>
          <w:rFonts w:ascii="Times New Roman" w:eastAsia="Calibri" w:hAnsi="Times New Roman" w:cs="Times New Roman"/>
          <w:sz w:val="24"/>
          <w:szCs w:val="24"/>
        </w:rPr>
        <w:t>productivity.Lewin</w:t>
      </w:r>
      <w:proofErr w:type="spellEnd"/>
      <w:r w:rsidRPr="00810984">
        <w:rPr>
          <w:rFonts w:ascii="Times New Roman" w:eastAsia="Calibri" w:hAnsi="Times New Roman" w:cs="Times New Roman"/>
          <w:sz w:val="24"/>
          <w:szCs w:val="24"/>
        </w:rPr>
        <w:t xml:space="preserve"> the social </w:t>
      </w:r>
      <w:proofErr w:type="spellStart"/>
      <w:r w:rsidRPr="00810984">
        <w:rPr>
          <w:rFonts w:ascii="Times New Roman" w:eastAsia="Calibri" w:hAnsi="Times New Roman" w:cs="Times New Roman"/>
          <w:sz w:val="24"/>
          <w:szCs w:val="24"/>
        </w:rPr>
        <w:t>scientistin</w:t>
      </w:r>
      <w:proofErr w:type="spellEnd"/>
      <w:r w:rsidRPr="00810984">
        <w:rPr>
          <w:rFonts w:ascii="Times New Roman" w:eastAsia="Calibri" w:hAnsi="Times New Roman" w:cs="Times New Roman"/>
          <w:sz w:val="24"/>
          <w:szCs w:val="24"/>
        </w:rPr>
        <w:t xml:space="preserve"> the late 1930s was the first to develop organizational climate. It was then termed “social climate” to </w:t>
      </w:r>
      <w:proofErr w:type="spellStart"/>
      <w:r w:rsidRPr="00810984">
        <w:rPr>
          <w:rFonts w:ascii="Times New Roman" w:eastAsia="Calibri" w:hAnsi="Times New Roman" w:cs="Times New Roman"/>
          <w:sz w:val="24"/>
          <w:szCs w:val="24"/>
        </w:rPr>
        <w:t>describesubjective</w:t>
      </w:r>
      <w:proofErr w:type="spellEnd"/>
      <w:r w:rsidRPr="00810984">
        <w:rPr>
          <w:rFonts w:ascii="Times New Roman" w:eastAsia="Calibri" w:hAnsi="Times New Roman" w:cs="Times New Roman"/>
          <w:sz w:val="24"/>
          <w:szCs w:val="24"/>
        </w:rPr>
        <w:t xml:space="preserve"> feelings or atmosphere they encountered in the studies of the organization in 1939. Organizational climate is perceived more important presently, than the way it </w:t>
      </w:r>
      <w:proofErr w:type="spellStart"/>
      <w:r w:rsidRPr="00810984">
        <w:rPr>
          <w:rFonts w:ascii="Times New Roman" w:eastAsia="Calibri" w:hAnsi="Times New Roman" w:cs="Times New Roman"/>
          <w:sz w:val="24"/>
          <w:szCs w:val="24"/>
        </w:rPr>
        <w:t>wasbefore</w:t>
      </w:r>
      <w:proofErr w:type="spellEnd"/>
      <w:r w:rsidRPr="00810984">
        <w:rPr>
          <w:rFonts w:ascii="Times New Roman" w:eastAsia="Calibri" w:hAnsi="Times New Roman" w:cs="Times New Roman"/>
          <w:sz w:val="24"/>
          <w:szCs w:val="24"/>
        </w:rPr>
        <w:t xml:space="preserve">, it has not been ascertained that a conducive working environment will make employees remain in the </w:t>
      </w:r>
      <w:proofErr w:type="spellStart"/>
      <w:r w:rsidRPr="00810984">
        <w:rPr>
          <w:rFonts w:ascii="Times New Roman" w:eastAsia="Calibri" w:hAnsi="Times New Roman" w:cs="Times New Roman"/>
          <w:sz w:val="24"/>
          <w:szCs w:val="24"/>
        </w:rPr>
        <w:t>organization.Organizational</w:t>
      </w:r>
      <w:proofErr w:type="spellEnd"/>
      <w:r w:rsidRPr="00810984">
        <w:rPr>
          <w:rFonts w:ascii="Times New Roman" w:eastAsia="Calibri" w:hAnsi="Times New Roman" w:cs="Times New Roman"/>
          <w:sz w:val="24"/>
          <w:szCs w:val="24"/>
        </w:rPr>
        <w:t xml:space="preserve"> climate creates a clear organizational direction to employees regarding futurist objectives and targets. </w:t>
      </w:r>
      <w:proofErr w:type="spellStart"/>
      <w:r w:rsidRPr="00810984">
        <w:rPr>
          <w:rFonts w:ascii="Times New Roman" w:eastAsia="Calibri" w:hAnsi="Times New Roman" w:cs="Times New Roman"/>
          <w:sz w:val="24"/>
          <w:szCs w:val="24"/>
        </w:rPr>
        <w:t>Permarupan</w:t>
      </w:r>
      <w:proofErr w:type="spellEnd"/>
      <w:r w:rsidRPr="00810984">
        <w:rPr>
          <w:rFonts w:ascii="Times New Roman" w:eastAsia="Calibri" w:hAnsi="Times New Roman" w:cs="Times New Roman"/>
          <w:sz w:val="24"/>
          <w:szCs w:val="24"/>
        </w:rPr>
        <w:t xml:space="preserve"> (2013) Organizational climate could be evaluated by the perceptions employees embrace about environment that reflects their personal values and psychological desires. (Castro &amp; Martins, 2010) Organization climate is a moral construct that house series of features as physical conditions, work hours and work life balance, autonomy, field theory. </w:t>
      </w:r>
      <w:proofErr w:type="spellStart"/>
      <w:r w:rsidRPr="00810984">
        <w:rPr>
          <w:rFonts w:ascii="Times New Roman" w:eastAsia="Calibri" w:hAnsi="Times New Roman" w:cs="Times New Roman"/>
          <w:sz w:val="24"/>
          <w:szCs w:val="24"/>
        </w:rPr>
        <w:t>Litwin</w:t>
      </w:r>
      <w:proofErr w:type="spellEnd"/>
      <w:r w:rsidRPr="00810984">
        <w:rPr>
          <w:rFonts w:ascii="Times New Roman" w:eastAsia="Calibri" w:hAnsi="Times New Roman" w:cs="Times New Roman"/>
          <w:sz w:val="24"/>
          <w:szCs w:val="24"/>
        </w:rPr>
        <w:t xml:space="preserve"> and Stringer (1968) stated that, shared beliefs and values of organizational members constitute the perceived work environment. Forehand and Gilmer (1964) defined Organizational climate as “a set of characteristics that describe an organization and that distinguish the organization from other organizations, are relatively enduring overtime and influence the behavior of people in the organization”. Organizational climate is an expressive idea reflecting the systematic view and people’s thought of different organizational components like procedures, structural frameworks and practice (McMurray as cited in Li &amp; </w:t>
      </w:r>
      <w:proofErr w:type="spellStart"/>
      <w:r w:rsidRPr="00810984">
        <w:rPr>
          <w:rFonts w:ascii="Times New Roman" w:eastAsia="Calibri" w:hAnsi="Times New Roman" w:cs="Times New Roman"/>
          <w:sz w:val="24"/>
          <w:szCs w:val="24"/>
        </w:rPr>
        <w:t>Mahadevan</w:t>
      </w:r>
      <w:proofErr w:type="spellEnd"/>
      <w:r w:rsidRPr="00810984">
        <w:rPr>
          <w:rFonts w:ascii="Times New Roman" w:eastAsia="Calibri" w:hAnsi="Times New Roman" w:cs="Times New Roman"/>
          <w:sz w:val="24"/>
          <w:szCs w:val="24"/>
        </w:rPr>
        <w:t xml:space="preserve">, 2017). </w:t>
      </w:r>
      <w:proofErr w:type="spellStart"/>
      <w:r w:rsidRPr="00810984">
        <w:rPr>
          <w:rFonts w:ascii="Times New Roman" w:eastAsia="Calibri" w:hAnsi="Times New Roman" w:cs="Times New Roman"/>
          <w:sz w:val="24"/>
          <w:szCs w:val="24"/>
        </w:rPr>
        <w:t>Aiswarya</w:t>
      </w:r>
      <w:proofErr w:type="spellEnd"/>
      <w:r w:rsidRPr="00810984">
        <w:rPr>
          <w:rFonts w:ascii="Times New Roman" w:eastAsia="Calibri" w:hAnsi="Times New Roman" w:cs="Times New Roman"/>
          <w:sz w:val="24"/>
          <w:szCs w:val="24"/>
        </w:rPr>
        <w:t xml:space="preserve"> and </w:t>
      </w:r>
      <w:proofErr w:type="spellStart"/>
      <w:r w:rsidRPr="00810984">
        <w:rPr>
          <w:rFonts w:ascii="Times New Roman" w:eastAsia="Calibri" w:hAnsi="Times New Roman" w:cs="Times New Roman"/>
          <w:sz w:val="24"/>
          <w:szCs w:val="24"/>
        </w:rPr>
        <w:t>Ramasundaram</w:t>
      </w:r>
      <w:proofErr w:type="spellEnd"/>
      <w:r w:rsidRPr="00810984">
        <w:rPr>
          <w:rFonts w:ascii="Times New Roman" w:eastAsia="Calibri" w:hAnsi="Times New Roman" w:cs="Times New Roman"/>
          <w:sz w:val="24"/>
          <w:szCs w:val="24"/>
        </w:rPr>
        <w:t xml:space="preserve"> (2012) opined that organizational is the </w:t>
      </w:r>
      <w:proofErr w:type="spellStart"/>
      <w:r w:rsidRPr="00810984">
        <w:rPr>
          <w:rFonts w:ascii="Times New Roman" w:eastAsia="Calibri" w:hAnsi="Times New Roman" w:cs="Times New Roman"/>
          <w:sz w:val="24"/>
          <w:szCs w:val="24"/>
        </w:rPr>
        <w:t>reoccurringpatterns</w:t>
      </w:r>
      <w:proofErr w:type="spellEnd"/>
      <w:r w:rsidRPr="00810984">
        <w:rPr>
          <w:rFonts w:ascii="Times New Roman" w:eastAsia="Calibri" w:hAnsi="Times New Roman" w:cs="Times New Roman"/>
          <w:sz w:val="24"/>
          <w:szCs w:val="24"/>
        </w:rPr>
        <w:t xml:space="preserve"> of behavior, attitudes and feelings that are indicative of life in the organization which are more related to atmosphere and values.</w:t>
      </w:r>
    </w:p>
    <w:p w:rsidR="00F774CD" w:rsidRPr="00810984" w:rsidRDefault="00F774CD" w:rsidP="00810984">
      <w:pPr>
        <w:spacing w:line="360" w:lineRule="auto"/>
        <w:jc w:val="both"/>
        <w:rPr>
          <w:rFonts w:ascii="Times New Roman" w:eastAsia="Calibri" w:hAnsi="Times New Roman" w:cs="Times New Roman"/>
          <w:b/>
          <w:sz w:val="24"/>
          <w:szCs w:val="24"/>
        </w:rPr>
      </w:pPr>
      <w:r w:rsidRPr="00810984">
        <w:rPr>
          <w:rFonts w:ascii="Times New Roman" w:eastAsia="Calibri" w:hAnsi="Times New Roman" w:cs="Times New Roman"/>
          <w:b/>
          <w:sz w:val="24"/>
          <w:szCs w:val="24"/>
        </w:rPr>
        <w:t>Employee Commitment</w:t>
      </w:r>
    </w:p>
    <w:p w:rsidR="00F774CD" w:rsidRPr="00810984" w:rsidRDefault="00F774CD"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The banking sectors whose sole aim of being in business is profitability, can only achieved this by satisfying their customers. The bank employee is charged with this responsibility of ensuring customer satisfaction. This is to say a happy and committed employee brings about growth and development in the organization. Commitment is the requirement for efficiency in any organization. Employee’s commitment is the level with which an employee identifies with the organization and its goals and how willing the employee is committed to achieving these goals. Employee commitment is a crucial element in an organizational success and should be given the </w:t>
      </w:r>
      <w:r w:rsidRPr="00810984">
        <w:rPr>
          <w:rFonts w:ascii="Times New Roman" w:eastAsia="Calibri" w:hAnsi="Times New Roman" w:cs="Times New Roman"/>
          <w:sz w:val="24"/>
          <w:szCs w:val="24"/>
        </w:rPr>
        <w:lastRenderedPageBreak/>
        <w:t xml:space="preserve">desired </w:t>
      </w:r>
      <w:proofErr w:type="gramStart"/>
      <w:r w:rsidRPr="00810984">
        <w:rPr>
          <w:rFonts w:ascii="Times New Roman" w:eastAsia="Calibri" w:hAnsi="Times New Roman" w:cs="Times New Roman"/>
          <w:sz w:val="24"/>
          <w:szCs w:val="24"/>
        </w:rPr>
        <w:t>attention,</w:t>
      </w:r>
      <w:proofErr w:type="gramEnd"/>
      <w:r w:rsidRPr="00810984">
        <w:rPr>
          <w:rFonts w:ascii="Times New Roman" w:eastAsia="Calibri" w:hAnsi="Times New Roman" w:cs="Times New Roman"/>
          <w:sz w:val="24"/>
          <w:szCs w:val="24"/>
        </w:rPr>
        <w:t xml:space="preserve"> it connotes the level of satisfaction and engagement among employees. However, organizations need to develop the commitment of employees by adopting the finest methods for </w:t>
      </w:r>
      <w:proofErr w:type="spellStart"/>
      <w:r w:rsidRPr="00810984">
        <w:rPr>
          <w:rFonts w:ascii="Times New Roman" w:eastAsia="Calibri" w:hAnsi="Times New Roman" w:cs="Times New Roman"/>
          <w:sz w:val="24"/>
          <w:szCs w:val="24"/>
        </w:rPr>
        <w:t>retention.Romzex</w:t>
      </w:r>
      <w:proofErr w:type="spellEnd"/>
      <w:r w:rsidRPr="00810984">
        <w:rPr>
          <w:rFonts w:ascii="Times New Roman" w:eastAsia="Calibri" w:hAnsi="Times New Roman" w:cs="Times New Roman"/>
          <w:sz w:val="24"/>
          <w:szCs w:val="24"/>
        </w:rPr>
        <w:t xml:space="preserve"> (1989) studied the impact of employee’s commitment for employee’s </w:t>
      </w:r>
      <w:proofErr w:type="spellStart"/>
      <w:r w:rsidRPr="00810984">
        <w:rPr>
          <w:rFonts w:ascii="Times New Roman" w:eastAsia="Calibri" w:hAnsi="Times New Roman" w:cs="Times New Roman"/>
          <w:sz w:val="24"/>
          <w:szCs w:val="24"/>
        </w:rPr>
        <w:t>personaland</w:t>
      </w:r>
      <w:proofErr w:type="spellEnd"/>
      <w:r w:rsidRPr="00810984">
        <w:rPr>
          <w:rFonts w:ascii="Times New Roman" w:eastAsia="Calibri" w:hAnsi="Times New Roman" w:cs="Times New Roman"/>
          <w:sz w:val="24"/>
          <w:szCs w:val="24"/>
        </w:rPr>
        <w:t xml:space="preserve"> professional satisfaction. The results of the study showed that employee commitment to an organization should be considered as a psychological attachment to the employing organization, providing a personal benefit to the committed person.</w:t>
      </w:r>
    </w:p>
    <w:p w:rsidR="00F774CD" w:rsidRPr="00810984" w:rsidRDefault="00F774C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Parfyonova</w:t>
      </w:r>
      <w:proofErr w:type="spellEnd"/>
      <w:r w:rsidRPr="00810984">
        <w:rPr>
          <w:rFonts w:ascii="Times New Roman" w:eastAsia="Calibri" w:hAnsi="Times New Roman" w:cs="Times New Roman"/>
          <w:sz w:val="24"/>
          <w:szCs w:val="24"/>
        </w:rPr>
        <w:t xml:space="preserve"> (2012) define commitment using a multidimensional approach and consider it to have affective, continuance and normative perspectives. The affective dimension of commitment refers to an emotional attachment to and involvement with an organization; continuance commitment denotes the perceived costs of leaving an organization; and normative commitment refers to the felt responsibility to support and remain a member of an organization. Thus it can be discerned from definitions such as the one above, that employee commitment is a bond between the employee and the organization such that he/ she (the employee) wants to continue serving the organization and to help it achieve its objectives.  The importance of “employee commitment” is well captured by different authors. </w:t>
      </w:r>
      <w:proofErr w:type="spellStart"/>
      <w:r w:rsidRPr="00810984">
        <w:rPr>
          <w:rFonts w:ascii="Times New Roman" w:eastAsia="Calibri" w:hAnsi="Times New Roman" w:cs="Times New Roman"/>
          <w:sz w:val="24"/>
          <w:szCs w:val="24"/>
        </w:rPr>
        <w:t>Yilmaz</w:t>
      </w:r>
      <w:proofErr w:type="spellEnd"/>
      <w:r w:rsidRPr="00810984">
        <w:rPr>
          <w:rFonts w:ascii="Times New Roman" w:eastAsia="Calibri" w:hAnsi="Times New Roman" w:cs="Times New Roman"/>
          <w:sz w:val="24"/>
          <w:szCs w:val="24"/>
        </w:rPr>
        <w:t xml:space="preserve"> and </w:t>
      </w:r>
      <w:proofErr w:type="spellStart"/>
      <w:r w:rsidRPr="00810984">
        <w:rPr>
          <w:rFonts w:ascii="Times New Roman" w:eastAsia="Calibri" w:hAnsi="Times New Roman" w:cs="Times New Roman"/>
          <w:sz w:val="24"/>
          <w:szCs w:val="24"/>
        </w:rPr>
        <w:t>Çokluk-Bökeoğlu</w:t>
      </w:r>
      <w:proofErr w:type="spellEnd"/>
      <w:r w:rsidRPr="00810984">
        <w:rPr>
          <w:rFonts w:ascii="Times New Roman" w:eastAsia="Calibri" w:hAnsi="Times New Roman" w:cs="Times New Roman"/>
          <w:sz w:val="24"/>
          <w:szCs w:val="24"/>
        </w:rPr>
        <w:t xml:space="preserve"> (2008) expound that employees with high organizational commitment feelings affect organizational performance in positive ways because they lessen the frequency of performing negative behavior and improve quality of service. A committed employee is a more compatible and productive individual who has higher levels of satisfaction, loyalty and responsibility. They continue to observe that organizational commitment not only increases the success in a certain role, but also encourages the individual to achieve many voluntary actions necessary for organizational life and high standard system success.  Park, Christie and </w:t>
      </w:r>
      <w:proofErr w:type="spellStart"/>
      <w:r w:rsidRPr="00810984">
        <w:rPr>
          <w:rFonts w:ascii="Times New Roman" w:eastAsia="Calibri" w:hAnsi="Times New Roman" w:cs="Times New Roman"/>
          <w:sz w:val="24"/>
          <w:szCs w:val="24"/>
        </w:rPr>
        <w:t>Sype</w:t>
      </w:r>
      <w:proofErr w:type="spellEnd"/>
      <w:r w:rsidRPr="00810984">
        <w:rPr>
          <w:rFonts w:ascii="Times New Roman" w:eastAsia="Calibri" w:hAnsi="Times New Roman" w:cs="Times New Roman"/>
          <w:sz w:val="24"/>
          <w:szCs w:val="24"/>
        </w:rPr>
        <w:t xml:space="preserve"> (2014) advance that committed employees may be more likely to engage in organizational citizenship behaviors (OCBs), that is, extra-role behaviors, such as creativity or innovation which are often what keep organizations competitive. Creativity according to </w:t>
      </w:r>
      <w:proofErr w:type="spellStart"/>
      <w:r w:rsidRPr="00810984">
        <w:rPr>
          <w:rFonts w:ascii="Times New Roman" w:eastAsia="Calibri" w:hAnsi="Times New Roman" w:cs="Times New Roman"/>
          <w:sz w:val="24"/>
          <w:szCs w:val="24"/>
        </w:rPr>
        <w:t>Bosiok</w:t>
      </w:r>
      <w:proofErr w:type="spellEnd"/>
      <w:r w:rsidRPr="00810984">
        <w:rPr>
          <w:rFonts w:ascii="Times New Roman" w:eastAsia="Calibri" w:hAnsi="Times New Roman" w:cs="Times New Roman"/>
          <w:sz w:val="24"/>
          <w:szCs w:val="24"/>
        </w:rPr>
        <w:t xml:space="preserve"> and Sad (2013) is the ability to think in ways and forms that are new, different and not seen in other individuals. Other authors (e.g. Lambert &amp; Hogan, 2009) propose that employee commitment reduces employee turnover. </w:t>
      </w:r>
    </w:p>
    <w:p w:rsidR="00C961AC" w:rsidRDefault="00C961AC" w:rsidP="00810984">
      <w:pPr>
        <w:tabs>
          <w:tab w:val="left" w:pos="7761"/>
        </w:tabs>
        <w:spacing w:line="360" w:lineRule="auto"/>
        <w:rPr>
          <w:rFonts w:ascii="Times New Roman" w:hAnsi="Times New Roman" w:cs="Times New Roman"/>
          <w:sz w:val="24"/>
          <w:szCs w:val="24"/>
        </w:rPr>
      </w:pPr>
    </w:p>
    <w:p w:rsidR="00810984" w:rsidRPr="00810984" w:rsidRDefault="00810984" w:rsidP="00810984">
      <w:pPr>
        <w:tabs>
          <w:tab w:val="left" w:pos="7761"/>
        </w:tabs>
        <w:spacing w:line="360" w:lineRule="auto"/>
        <w:rPr>
          <w:rFonts w:ascii="Times New Roman" w:hAnsi="Times New Roman" w:cs="Times New Roman"/>
          <w:sz w:val="24"/>
          <w:szCs w:val="24"/>
        </w:rPr>
      </w:pPr>
    </w:p>
    <w:p w:rsidR="00862DAD" w:rsidRPr="00810984" w:rsidRDefault="00862DAD" w:rsidP="00810984">
      <w:pPr>
        <w:spacing w:line="360" w:lineRule="auto"/>
        <w:jc w:val="both"/>
        <w:rPr>
          <w:rFonts w:ascii="Times New Roman" w:eastAsia="Calibri" w:hAnsi="Times New Roman" w:cs="Times New Roman"/>
          <w:b/>
          <w:sz w:val="24"/>
          <w:szCs w:val="24"/>
        </w:rPr>
      </w:pPr>
      <w:r w:rsidRPr="00810984">
        <w:rPr>
          <w:rFonts w:ascii="Times New Roman" w:eastAsia="Calibri" w:hAnsi="Times New Roman" w:cs="Times New Roman"/>
          <w:b/>
          <w:sz w:val="24"/>
          <w:szCs w:val="24"/>
        </w:rPr>
        <w:lastRenderedPageBreak/>
        <w:t>Empirical Review</w:t>
      </w:r>
    </w:p>
    <w:p w:rsidR="00862DAD" w:rsidRPr="00810984" w:rsidRDefault="00862DAD"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Robbins and Judge (2014) stated that organizational climate can be considered as an aspect of culture and defined as team spirit but at the organizational level. Employee’s perception of the work situation and the nature of his relationship with others in the organization is a better way to understand how an employee perceive organizational climate. However, the study of organizational climate and employee commitment has attracted the attention of many scholars. </w:t>
      </w:r>
      <w:proofErr w:type="spellStart"/>
      <w:r w:rsidRPr="00810984">
        <w:rPr>
          <w:rFonts w:ascii="Times New Roman" w:eastAsia="Calibri" w:hAnsi="Times New Roman" w:cs="Times New Roman"/>
          <w:sz w:val="24"/>
          <w:szCs w:val="24"/>
        </w:rPr>
        <w:t>Permarupan</w:t>
      </w:r>
      <w:proofErr w:type="spellEnd"/>
      <w:r w:rsidRPr="00810984">
        <w:rPr>
          <w:rFonts w:ascii="Times New Roman" w:eastAsia="Calibri" w:hAnsi="Times New Roman" w:cs="Times New Roman"/>
          <w:sz w:val="24"/>
          <w:szCs w:val="24"/>
        </w:rPr>
        <w:t xml:space="preserve"> et al commented that organizational climate perceived by employees influences the motivation of employees and motivation will result in higher </w:t>
      </w:r>
      <w:proofErr w:type="spellStart"/>
      <w:r w:rsidRPr="00810984">
        <w:rPr>
          <w:rFonts w:ascii="Times New Roman" w:eastAsia="Calibri" w:hAnsi="Times New Roman" w:cs="Times New Roman"/>
          <w:sz w:val="24"/>
          <w:szCs w:val="24"/>
        </w:rPr>
        <w:t>productivityso</w:t>
      </w:r>
      <w:proofErr w:type="spellEnd"/>
      <w:r w:rsidRPr="00810984">
        <w:rPr>
          <w:rFonts w:ascii="Times New Roman" w:eastAsia="Calibri" w:hAnsi="Times New Roman" w:cs="Times New Roman"/>
          <w:sz w:val="24"/>
          <w:szCs w:val="24"/>
        </w:rPr>
        <w:t>, a positive climate is said to encourage employee’s productivity</w:t>
      </w:r>
    </w:p>
    <w:p w:rsidR="00862DAD" w:rsidRPr="00810984" w:rsidRDefault="00862DA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Igban</w:t>
      </w:r>
      <w:proofErr w:type="spellEnd"/>
      <w:r w:rsidRPr="00810984">
        <w:rPr>
          <w:rFonts w:ascii="Times New Roman" w:eastAsia="Calibri" w:hAnsi="Times New Roman" w:cs="Times New Roman"/>
          <w:sz w:val="24"/>
          <w:szCs w:val="24"/>
        </w:rPr>
        <w:t xml:space="preserve"> (2008) conducted a study on organizational climate and employee’s commitment of Pakistani Knitwear industry 2008. This study investigated the relationship </w:t>
      </w:r>
      <w:proofErr w:type="spellStart"/>
      <w:r w:rsidRPr="00810984">
        <w:rPr>
          <w:rFonts w:ascii="Times New Roman" w:eastAsia="Calibri" w:hAnsi="Times New Roman" w:cs="Times New Roman"/>
          <w:sz w:val="24"/>
          <w:szCs w:val="24"/>
        </w:rPr>
        <w:t>betweenthe</w:t>
      </w:r>
      <w:proofErr w:type="spellEnd"/>
      <w:r w:rsidRPr="00810984">
        <w:rPr>
          <w:rFonts w:ascii="Times New Roman" w:eastAsia="Calibri" w:hAnsi="Times New Roman" w:cs="Times New Roman"/>
          <w:sz w:val="24"/>
          <w:szCs w:val="24"/>
        </w:rPr>
        <w:t xml:space="preserve"> dimensions of organizational climate and organizational commitment in the Pakistani Knitwear industry. A primary data was administered to almost 85 organizations in Pakistan. 415 questionnaires were administered 353 were found valid with 74% useful response rate. The qualitative data was collected through 20 semi structured interviews from CEOs and senior official, who were working in the Pakistan Hosiery Manufacturing Association (PHMA) and also managing their knitwear </w:t>
      </w:r>
      <w:proofErr w:type="spellStart"/>
      <w:r w:rsidRPr="00810984">
        <w:rPr>
          <w:rFonts w:ascii="Times New Roman" w:eastAsia="Calibri" w:hAnsi="Times New Roman" w:cs="Times New Roman"/>
          <w:sz w:val="24"/>
          <w:szCs w:val="24"/>
        </w:rPr>
        <w:t>concerns.The</w:t>
      </w:r>
      <w:proofErr w:type="spellEnd"/>
      <w:r w:rsidRPr="00810984">
        <w:rPr>
          <w:rFonts w:ascii="Times New Roman" w:eastAsia="Calibri" w:hAnsi="Times New Roman" w:cs="Times New Roman"/>
          <w:sz w:val="24"/>
          <w:szCs w:val="24"/>
        </w:rPr>
        <w:t xml:space="preserve"> results of the data showed statistically significant correlations between organizational climate and </w:t>
      </w:r>
      <w:proofErr w:type="gramStart"/>
      <w:r w:rsidRPr="00810984">
        <w:rPr>
          <w:rFonts w:ascii="Times New Roman" w:eastAsia="Calibri" w:hAnsi="Times New Roman" w:cs="Times New Roman"/>
          <w:sz w:val="24"/>
          <w:szCs w:val="24"/>
        </w:rPr>
        <w:t>employees</w:t>
      </w:r>
      <w:proofErr w:type="gramEnd"/>
      <w:r w:rsidRPr="00810984">
        <w:rPr>
          <w:rFonts w:ascii="Times New Roman" w:eastAsia="Calibri" w:hAnsi="Times New Roman" w:cs="Times New Roman"/>
          <w:sz w:val="24"/>
          <w:szCs w:val="24"/>
        </w:rPr>
        <w:t xml:space="preserve"> commitment. From the study </w:t>
      </w:r>
      <w:proofErr w:type="spellStart"/>
      <w:r w:rsidRPr="00810984">
        <w:rPr>
          <w:rFonts w:ascii="Times New Roman" w:eastAsia="Calibri" w:hAnsi="Times New Roman" w:cs="Times New Roman"/>
          <w:sz w:val="24"/>
          <w:szCs w:val="24"/>
        </w:rPr>
        <w:t>Adnan</w:t>
      </w:r>
      <w:proofErr w:type="spellEnd"/>
      <w:r w:rsidRPr="00810984">
        <w:rPr>
          <w:rFonts w:ascii="Times New Roman" w:eastAsia="Calibri" w:hAnsi="Times New Roman" w:cs="Times New Roman"/>
          <w:sz w:val="24"/>
          <w:szCs w:val="24"/>
        </w:rPr>
        <w:t xml:space="preserve"> </w:t>
      </w:r>
      <w:proofErr w:type="spellStart"/>
      <w:r w:rsidRPr="00810984">
        <w:rPr>
          <w:rFonts w:ascii="Times New Roman" w:eastAsia="Calibri" w:hAnsi="Times New Roman" w:cs="Times New Roman"/>
          <w:sz w:val="24"/>
          <w:szCs w:val="24"/>
        </w:rPr>
        <w:t>Igban</w:t>
      </w:r>
      <w:proofErr w:type="spellEnd"/>
      <w:r w:rsidRPr="00810984">
        <w:rPr>
          <w:rFonts w:ascii="Times New Roman" w:eastAsia="Calibri" w:hAnsi="Times New Roman" w:cs="Times New Roman"/>
          <w:sz w:val="24"/>
          <w:szCs w:val="24"/>
        </w:rPr>
        <w:t xml:space="preserve"> recommended that organization should improve the working environment and productivity in the organization.</w:t>
      </w:r>
    </w:p>
    <w:p w:rsidR="00862DAD" w:rsidRPr="00810984" w:rsidRDefault="00862DAD"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Organizational climate has a significant impact on the well-being of employees that has a direct influence on the quality and quantity of work done in the organization. There has been various research </w:t>
      </w:r>
      <w:proofErr w:type="gramStart"/>
      <w:r w:rsidRPr="00810984">
        <w:rPr>
          <w:rFonts w:ascii="Times New Roman" w:eastAsia="Calibri" w:hAnsi="Times New Roman" w:cs="Times New Roman"/>
          <w:sz w:val="24"/>
          <w:szCs w:val="24"/>
        </w:rPr>
        <w:t>study</w:t>
      </w:r>
      <w:proofErr w:type="gramEnd"/>
      <w:r w:rsidRPr="00810984">
        <w:rPr>
          <w:rFonts w:ascii="Times New Roman" w:eastAsia="Calibri" w:hAnsi="Times New Roman" w:cs="Times New Roman"/>
          <w:sz w:val="24"/>
          <w:szCs w:val="24"/>
        </w:rPr>
        <w:t xml:space="preserve"> regarding the relationship between organizational climate and employee commitment. </w:t>
      </w:r>
    </w:p>
    <w:p w:rsidR="00862DAD" w:rsidRPr="00810984" w:rsidRDefault="00862DA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Shanker</w:t>
      </w:r>
      <w:proofErr w:type="spellEnd"/>
      <w:r w:rsidRPr="00810984">
        <w:rPr>
          <w:rFonts w:ascii="Times New Roman" w:eastAsia="Calibri" w:hAnsi="Times New Roman" w:cs="Times New Roman"/>
          <w:sz w:val="24"/>
          <w:szCs w:val="24"/>
        </w:rPr>
        <w:t xml:space="preserve"> (2015</w:t>
      </w:r>
      <w:proofErr w:type="gramStart"/>
      <w:r w:rsidRPr="00810984">
        <w:rPr>
          <w:rFonts w:ascii="Times New Roman" w:eastAsia="Calibri" w:hAnsi="Times New Roman" w:cs="Times New Roman"/>
          <w:sz w:val="24"/>
          <w:szCs w:val="24"/>
        </w:rPr>
        <w:t>)study</w:t>
      </w:r>
      <w:proofErr w:type="gramEnd"/>
      <w:r w:rsidRPr="00810984">
        <w:rPr>
          <w:rFonts w:ascii="Times New Roman" w:eastAsia="Calibri" w:hAnsi="Times New Roman" w:cs="Times New Roman"/>
          <w:sz w:val="24"/>
          <w:szCs w:val="24"/>
        </w:rPr>
        <w:t xml:space="preserve"> </w:t>
      </w:r>
      <w:proofErr w:type="spellStart"/>
      <w:r w:rsidRPr="00810984">
        <w:rPr>
          <w:rFonts w:ascii="Times New Roman" w:eastAsia="Calibri" w:hAnsi="Times New Roman" w:cs="Times New Roman"/>
          <w:sz w:val="24"/>
          <w:szCs w:val="24"/>
        </w:rPr>
        <w:t>investigatedorganizational</w:t>
      </w:r>
      <w:proofErr w:type="spellEnd"/>
      <w:r w:rsidRPr="00810984">
        <w:rPr>
          <w:rFonts w:ascii="Times New Roman" w:eastAsia="Calibri" w:hAnsi="Times New Roman" w:cs="Times New Roman"/>
          <w:sz w:val="24"/>
          <w:szCs w:val="24"/>
        </w:rPr>
        <w:t xml:space="preserve"> climate and its effect on employee’s organizational commitment. 659 participants were involved in the study. The data subjected to Principal Axis Factoring Technique with </w:t>
      </w:r>
      <w:proofErr w:type="spellStart"/>
      <w:r w:rsidRPr="00810984">
        <w:rPr>
          <w:rFonts w:ascii="Times New Roman" w:eastAsia="Calibri" w:hAnsi="Times New Roman" w:cs="Times New Roman"/>
          <w:sz w:val="24"/>
          <w:szCs w:val="24"/>
        </w:rPr>
        <w:t>Varimax</w:t>
      </w:r>
      <w:proofErr w:type="spellEnd"/>
      <w:r w:rsidRPr="00810984">
        <w:rPr>
          <w:rFonts w:ascii="Times New Roman" w:eastAsia="Calibri" w:hAnsi="Times New Roman" w:cs="Times New Roman"/>
          <w:sz w:val="24"/>
          <w:szCs w:val="24"/>
        </w:rPr>
        <w:t xml:space="preserve"> rotation procedure yielded 3 factors of organizational climate that exist in Indian organization. </w:t>
      </w:r>
      <w:proofErr w:type="spellStart"/>
      <w:r w:rsidRPr="00810984">
        <w:rPr>
          <w:rFonts w:ascii="Times New Roman" w:eastAsia="Calibri" w:hAnsi="Times New Roman" w:cs="Times New Roman"/>
          <w:sz w:val="24"/>
          <w:szCs w:val="24"/>
        </w:rPr>
        <w:t>Similarly</w:t>
      </w:r>
      <w:proofErr w:type="gramStart"/>
      <w:r w:rsidRPr="00810984">
        <w:rPr>
          <w:rFonts w:ascii="Times New Roman" w:eastAsia="Calibri" w:hAnsi="Times New Roman" w:cs="Times New Roman"/>
          <w:sz w:val="24"/>
          <w:szCs w:val="24"/>
        </w:rPr>
        <w:t>,Factor</w:t>
      </w:r>
      <w:proofErr w:type="spellEnd"/>
      <w:proofErr w:type="gramEnd"/>
      <w:r w:rsidRPr="00810984">
        <w:rPr>
          <w:rFonts w:ascii="Times New Roman" w:eastAsia="Calibri" w:hAnsi="Times New Roman" w:cs="Times New Roman"/>
          <w:sz w:val="24"/>
          <w:szCs w:val="24"/>
        </w:rPr>
        <w:t xml:space="preserve"> analysis revealed two factors of organizational commitment of the employee’s. Multiple regression analysis of </w:t>
      </w:r>
      <w:r w:rsidRPr="00810984">
        <w:rPr>
          <w:rFonts w:ascii="Times New Roman" w:eastAsia="Calibri" w:hAnsi="Times New Roman" w:cs="Times New Roman"/>
          <w:sz w:val="24"/>
          <w:szCs w:val="24"/>
        </w:rPr>
        <w:lastRenderedPageBreak/>
        <w:t>organizational climate on organizational commitment dimensions revealed unequivocal commitment influence of hierarchical positioning of the organizational climate over the commitment dimensions of the employees.</w:t>
      </w:r>
    </w:p>
    <w:p w:rsidR="00862DAD" w:rsidRPr="00810984" w:rsidRDefault="00862DA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Feizi</w:t>
      </w:r>
      <w:proofErr w:type="spellEnd"/>
      <w:r w:rsidRPr="00810984">
        <w:rPr>
          <w:rFonts w:ascii="Times New Roman" w:eastAsia="Calibri" w:hAnsi="Times New Roman" w:cs="Times New Roman"/>
          <w:sz w:val="24"/>
          <w:szCs w:val="24"/>
        </w:rPr>
        <w:t xml:space="preserve"> (2014) executed a research to ascertain the relationship between organizational climate with organizational commitment, and identifying the kind of the </w:t>
      </w:r>
      <w:proofErr w:type="spellStart"/>
      <w:r w:rsidRPr="00810984">
        <w:rPr>
          <w:rFonts w:ascii="Times New Roman" w:eastAsia="Calibri" w:hAnsi="Times New Roman" w:cs="Times New Roman"/>
          <w:sz w:val="24"/>
          <w:szCs w:val="24"/>
        </w:rPr>
        <w:t>ministryorganizational</w:t>
      </w:r>
      <w:proofErr w:type="spellEnd"/>
      <w:r w:rsidRPr="00810984">
        <w:rPr>
          <w:rFonts w:ascii="Times New Roman" w:eastAsia="Calibri" w:hAnsi="Times New Roman" w:cs="Times New Roman"/>
          <w:sz w:val="24"/>
          <w:szCs w:val="24"/>
        </w:rPr>
        <w:t xml:space="preserve"> climate and offering suggestions. The study was carried out on the </w:t>
      </w:r>
      <w:proofErr w:type="spellStart"/>
      <w:r w:rsidRPr="00810984">
        <w:rPr>
          <w:rFonts w:ascii="Times New Roman" w:eastAsia="Calibri" w:hAnsi="Times New Roman" w:cs="Times New Roman"/>
          <w:sz w:val="24"/>
          <w:szCs w:val="24"/>
        </w:rPr>
        <w:t>statisticalcommunity</w:t>
      </w:r>
      <w:proofErr w:type="spellEnd"/>
      <w:r w:rsidRPr="00810984">
        <w:rPr>
          <w:rFonts w:ascii="Times New Roman" w:eastAsia="Calibri" w:hAnsi="Times New Roman" w:cs="Times New Roman"/>
          <w:sz w:val="24"/>
          <w:szCs w:val="24"/>
        </w:rPr>
        <w:t xml:space="preserve"> of labor and social affairs ministry operating experts with the sample of 342 and the volume of 182 people were selected for </w:t>
      </w:r>
      <w:proofErr w:type="gramStart"/>
      <w:r w:rsidRPr="00810984">
        <w:rPr>
          <w:rFonts w:ascii="Times New Roman" w:eastAsia="Calibri" w:hAnsi="Times New Roman" w:cs="Times New Roman"/>
          <w:sz w:val="24"/>
          <w:szCs w:val="24"/>
        </w:rPr>
        <w:t>the  study</w:t>
      </w:r>
      <w:proofErr w:type="gramEnd"/>
      <w:r w:rsidRPr="00810984">
        <w:rPr>
          <w:rFonts w:ascii="Times New Roman" w:eastAsia="Calibri" w:hAnsi="Times New Roman" w:cs="Times New Roman"/>
          <w:sz w:val="24"/>
          <w:szCs w:val="24"/>
        </w:rPr>
        <w:t xml:space="preserve">. The measurement tool consists of two questionnaire including organizational </w:t>
      </w:r>
      <w:proofErr w:type="spellStart"/>
      <w:r w:rsidRPr="00810984">
        <w:rPr>
          <w:rFonts w:ascii="Times New Roman" w:eastAsia="Calibri" w:hAnsi="Times New Roman" w:cs="Times New Roman"/>
          <w:sz w:val="24"/>
          <w:szCs w:val="24"/>
        </w:rPr>
        <w:t>climatedescription</w:t>
      </w:r>
      <w:proofErr w:type="spellEnd"/>
      <w:r w:rsidRPr="00810984">
        <w:rPr>
          <w:rFonts w:ascii="Times New Roman" w:eastAsia="Calibri" w:hAnsi="Times New Roman" w:cs="Times New Roman"/>
          <w:sz w:val="24"/>
          <w:szCs w:val="24"/>
        </w:rPr>
        <w:t xml:space="preserve"> questionnaire (OCDQ</w:t>
      </w:r>
      <w:proofErr w:type="gramStart"/>
      <w:r w:rsidRPr="00810984">
        <w:rPr>
          <w:rFonts w:ascii="Times New Roman" w:eastAsia="Calibri" w:hAnsi="Times New Roman" w:cs="Times New Roman"/>
          <w:sz w:val="24"/>
          <w:szCs w:val="24"/>
        </w:rPr>
        <w:t>)by</w:t>
      </w:r>
      <w:proofErr w:type="gramEnd"/>
      <w:r w:rsidRPr="00810984">
        <w:rPr>
          <w:rFonts w:ascii="Times New Roman" w:eastAsia="Calibri" w:hAnsi="Times New Roman" w:cs="Times New Roman"/>
          <w:sz w:val="24"/>
          <w:szCs w:val="24"/>
        </w:rPr>
        <w:t xml:space="preserve"> </w:t>
      </w:r>
      <w:proofErr w:type="spellStart"/>
      <w:r w:rsidRPr="00810984">
        <w:rPr>
          <w:rFonts w:ascii="Times New Roman" w:eastAsia="Calibri" w:hAnsi="Times New Roman" w:cs="Times New Roman"/>
          <w:sz w:val="24"/>
          <w:szCs w:val="24"/>
        </w:rPr>
        <w:t>Hapkin</w:t>
      </w:r>
      <w:proofErr w:type="spellEnd"/>
      <w:r w:rsidRPr="00810984">
        <w:rPr>
          <w:rFonts w:ascii="Times New Roman" w:eastAsia="Calibri" w:hAnsi="Times New Roman" w:cs="Times New Roman"/>
          <w:sz w:val="24"/>
          <w:szCs w:val="24"/>
        </w:rPr>
        <w:t xml:space="preserve"> and </w:t>
      </w:r>
      <w:proofErr w:type="spellStart"/>
      <w:r w:rsidRPr="00810984">
        <w:rPr>
          <w:rFonts w:ascii="Times New Roman" w:eastAsia="Calibri" w:hAnsi="Times New Roman" w:cs="Times New Roman"/>
          <w:sz w:val="24"/>
          <w:szCs w:val="24"/>
        </w:rPr>
        <w:t>kraft</w:t>
      </w:r>
      <w:proofErr w:type="spellEnd"/>
      <w:r w:rsidRPr="00810984">
        <w:rPr>
          <w:rFonts w:ascii="Times New Roman" w:eastAsia="Calibri" w:hAnsi="Times New Roman" w:cs="Times New Roman"/>
          <w:sz w:val="24"/>
          <w:szCs w:val="24"/>
        </w:rPr>
        <w:t xml:space="preserve"> and organizational commitment questionnaire (OCQ) by Allen and Meyer with the validity and proper credit. It was shown in the result that there is a significant relationship between organizational </w:t>
      </w:r>
      <w:proofErr w:type="gramStart"/>
      <w:r w:rsidRPr="00810984">
        <w:rPr>
          <w:rFonts w:ascii="Times New Roman" w:eastAsia="Calibri" w:hAnsi="Times New Roman" w:cs="Times New Roman"/>
          <w:sz w:val="24"/>
          <w:szCs w:val="24"/>
        </w:rPr>
        <w:t>commitment</w:t>
      </w:r>
      <w:proofErr w:type="gramEnd"/>
      <w:r w:rsidRPr="00810984">
        <w:rPr>
          <w:rFonts w:ascii="Times New Roman" w:eastAsia="Calibri" w:hAnsi="Times New Roman" w:cs="Times New Roman"/>
          <w:sz w:val="24"/>
          <w:szCs w:val="24"/>
        </w:rPr>
        <w:t xml:space="preserve"> among the experts of the statistical community.</w:t>
      </w:r>
    </w:p>
    <w:p w:rsidR="00862DAD" w:rsidRPr="00810984" w:rsidRDefault="00862DAD"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Al-</w:t>
      </w:r>
      <w:proofErr w:type="spellStart"/>
      <w:r w:rsidRPr="00810984">
        <w:rPr>
          <w:rFonts w:ascii="Times New Roman" w:eastAsia="Calibri" w:hAnsi="Times New Roman" w:cs="Times New Roman"/>
          <w:sz w:val="24"/>
          <w:szCs w:val="24"/>
        </w:rPr>
        <w:t>Qatawneh</w:t>
      </w:r>
      <w:proofErr w:type="spellEnd"/>
      <w:r w:rsidRPr="00810984">
        <w:rPr>
          <w:rFonts w:ascii="Times New Roman" w:eastAsia="Calibri" w:hAnsi="Times New Roman" w:cs="Times New Roman"/>
          <w:sz w:val="24"/>
          <w:szCs w:val="24"/>
        </w:rPr>
        <w:t xml:space="preserve"> (2014) conducted a study which examined the impact of organizational structure on organizational commitment in the private and public sectors firms in Jordan. The three main structural dimensions are included in this research: formalization, centralization and standardization. 412 surveys were administered to 23 public and private firms in Amman and a sample of 239 valid questionnaires were obtained. The results reveal that all structure dimensions are related to organizational commitment in both sectors, except the hierarchy of authority. Among the structure dimensions, formalization exhibits the largest correlation with organizational commitment in public firms, whereas participation has the largest correlation with organization commitment in private firms. Employee demographic has no impact on either structure dimensions or organizational commitment in either private or public sector. However, position in either private or public sector does not moderate the relationship between organizational structure and organizational commitment.</w:t>
      </w:r>
    </w:p>
    <w:p w:rsidR="00862DAD" w:rsidRPr="00810984" w:rsidRDefault="00862DA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Pa’wan</w:t>
      </w:r>
      <w:proofErr w:type="spellEnd"/>
      <w:r w:rsidRPr="00810984">
        <w:rPr>
          <w:rFonts w:ascii="Times New Roman" w:eastAsia="Calibri" w:hAnsi="Times New Roman" w:cs="Times New Roman"/>
          <w:sz w:val="24"/>
          <w:szCs w:val="24"/>
        </w:rPr>
        <w:t xml:space="preserve"> and Omar (2018) study investigate Innovative organizational climate despite its essence as a multidimensional variable is sparsely examined in empirical researches. The research measures the relationship between innovative organizational climate and organizational commitment among 444 academics in Higher Education institutions (HEIs). The findings revealed a significant positive relationship between innovative organizational climate and organizational commitment. This generated am implication that the experiences of a supportive </w:t>
      </w:r>
      <w:r w:rsidRPr="00810984">
        <w:rPr>
          <w:rFonts w:ascii="Times New Roman" w:eastAsia="Calibri" w:hAnsi="Times New Roman" w:cs="Times New Roman"/>
          <w:sz w:val="24"/>
          <w:szCs w:val="24"/>
        </w:rPr>
        <w:lastRenderedPageBreak/>
        <w:t>innovative organizational climate lead academics to affectively feel attached to their institutions, hence, strengthen their obligations to pursue new developments for their institutions, peers and themselves.</w:t>
      </w:r>
    </w:p>
    <w:p w:rsidR="00862DAD" w:rsidRPr="00810984" w:rsidRDefault="00862DAD"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However, improving innovative organizational climate is a strategic decision to enhance the commitment among academics, thus increasing organizational achievement.</w:t>
      </w:r>
    </w:p>
    <w:p w:rsidR="00862DAD" w:rsidRPr="00810984" w:rsidRDefault="00862DA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Noordin</w:t>
      </w:r>
      <w:proofErr w:type="spellEnd"/>
      <w:r w:rsidRPr="00810984">
        <w:rPr>
          <w:rFonts w:ascii="Times New Roman" w:eastAsia="Calibri" w:hAnsi="Times New Roman" w:cs="Times New Roman"/>
          <w:sz w:val="24"/>
          <w:szCs w:val="24"/>
        </w:rPr>
        <w:t xml:space="preserve">, </w:t>
      </w:r>
      <w:proofErr w:type="spellStart"/>
      <w:r w:rsidRPr="00810984">
        <w:rPr>
          <w:rFonts w:ascii="Times New Roman" w:eastAsia="Calibri" w:hAnsi="Times New Roman" w:cs="Times New Roman"/>
          <w:sz w:val="24"/>
          <w:szCs w:val="24"/>
        </w:rPr>
        <w:t>Ommaarr</w:t>
      </w:r>
      <w:proofErr w:type="spellEnd"/>
      <w:r w:rsidRPr="00810984">
        <w:rPr>
          <w:rFonts w:ascii="Times New Roman" w:eastAsia="Calibri" w:hAnsi="Times New Roman" w:cs="Times New Roman"/>
          <w:sz w:val="24"/>
          <w:szCs w:val="24"/>
        </w:rPr>
        <w:t xml:space="preserve">, </w:t>
      </w:r>
      <w:proofErr w:type="spellStart"/>
      <w:r w:rsidRPr="00810984">
        <w:rPr>
          <w:rFonts w:ascii="Times New Roman" w:eastAsia="Calibri" w:hAnsi="Times New Roman" w:cs="Times New Roman"/>
          <w:sz w:val="24"/>
          <w:szCs w:val="24"/>
        </w:rPr>
        <w:t>Sehan</w:t>
      </w:r>
      <w:proofErr w:type="spellEnd"/>
      <w:r w:rsidRPr="00810984">
        <w:rPr>
          <w:rFonts w:ascii="Times New Roman" w:eastAsia="Calibri" w:hAnsi="Times New Roman" w:cs="Times New Roman"/>
          <w:sz w:val="24"/>
          <w:szCs w:val="24"/>
        </w:rPr>
        <w:t xml:space="preserve"> and </w:t>
      </w:r>
      <w:proofErr w:type="spellStart"/>
      <w:proofErr w:type="gramStart"/>
      <w:r w:rsidRPr="00810984">
        <w:rPr>
          <w:rFonts w:ascii="Times New Roman" w:eastAsia="Calibri" w:hAnsi="Times New Roman" w:cs="Times New Roman"/>
          <w:sz w:val="24"/>
          <w:szCs w:val="24"/>
        </w:rPr>
        <w:t>Idrus</w:t>
      </w:r>
      <w:proofErr w:type="spellEnd"/>
      <w:r w:rsidRPr="00810984">
        <w:rPr>
          <w:rFonts w:ascii="Times New Roman" w:eastAsia="Calibri" w:hAnsi="Times New Roman" w:cs="Times New Roman"/>
          <w:sz w:val="24"/>
          <w:szCs w:val="24"/>
        </w:rPr>
        <w:t>(</w:t>
      </w:r>
      <w:proofErr w:type="gramEnd"/>
      <w:r w:rsidRPr="00810984">
        <w:rPr>
          <w:rFonts w:ascii="Times New Roman" w:eastAsia="Calibri" w:hAnsi="Times New Roman" w:cs="Times New Roman"/>
          <w:sz w:val="24"/>
          <w:szCs w:val="24"/>
        </w:rPr>
        <w:t xml:space="preserve">2010) study investigated organizational climate and its </w:t>
      </w:r>
      <w:proofErr w:type="spellStart"/>
      <w:r w:rsidRPr="00810984">
        <w:rPr>
          <w:rFonts w:ascii="Times New Roman" w:eastAsia="Calibri" w:hAnsi="Times New Roman" w:cs="Times New Roman"/>
          <w:sz w:val="24"/>
          <w:szCs w:val="24"/>
        </w:rPr>
        <w:t>influenceonorganizational</w:t>
      </w:r>
      <w:proofErr w:type="spellEnd"/>
      <w:r w:rsidRPr="00810984">
        <w:rPr>
          <w:rFonts w:ascii="Times New Roman" w:eastAsia="Calibri" w:hAnsi="Times New Roman" w:cs="Times New Roman"/>
          <w:sz w:val="24"/>
          <w:szCs w:val="24"/>
        </w:rPr>
        <w:t xml:space="preserve"> commitment indicated that the employee perceived the organizational climate of their organization to be at a moderate level. The mean values for the components of the organizational climate ranged from the lowest of 3.38 to the highest 3.77 of the 5-pointLikert scale. Continuance commitment appears to be the lowest of the three components of the organizational commitment construct with a mean of 3.22. In terms of the </w:t>
      </w:r>
      <w:proofErr w:type="spellStart"/>
      <w:r w:rsidRPr="00810984">
        <w:rPr>
          <w:rFonts w:ascii="Times New Roman" w:eastAsia="Calibri" w:hAnsi="Times New Roman" w:cs="Times New Roman"/>
          <w:sz w:val="24"/>
          <w:szCs w:val="24"/>
        </w:rPr>
        <w:t>correlationsbetween</w:t>
      </w:r>
      <w:proofErr w:type="spellEnd"/>
      <w:r w:rsidRPr="00810984">
        <w:rPr>
          <w:rFonts w:ascii="Times New Roman" w:eastAsia="Calibri" w:hAnsi="Times New Roman" w:cs="Times New Roman"/>
          <w:sz w:val="24"/>
          <w:szCs w:val="24"/>
        </w:rPr>
        <w:t xml:space="preserve"> the variables, the results </w:t>
      </w:r>
      <w:proofErr w:type="spellStart"/>
      <w:r w:rsidRPr="00810984">
        <w:rPr>
          <w:rFonts w:ascii="Times New Roman" w:eastAsia="Calibri" w:hAnsi="Times New Roman" w:cs="Times New Roman"/>
          <w:sz w:val="24"/>
          <w:szCs w:val="24"/>
        </w:rPr>
        <w:t>indicatethatcontinuance</w:t>
      </w:r>
      <w:proofErr w:type="spellEnd"/>
      <w:r w:rsidRPr="00810984">
        <w:rPr>
          <w:rFonts w:ascii="Times New Roman" w:eastAsia="Calibri" w:hAnsi="Times New Roman" w:cs="Times New Roman"/>
          <w:sz w:val="24"/>
          <w:szCs w:val="24"/>
        </w:rPr>
        <w:t xml:space="preserve"> commitment has no correlations with organizational </w:t>
      </w:r>
      <w:proofErr w:type="spellStart"/>
      <w:r w:rsidRPr="00810984">
        <w:rPr>
          <w:rFonts w:ascii="Times New Roman" w:eastAsia="Calibri" w:hAnsi="Times New Roman" w:cs="Times New Roman"/>
          <w:sz w:val="24"/>
          <w:szCs w:val="24"/>
        </w:rPr>
        <w:t>design</w:t>
      </w:r>
      <w:proofErr w:type="gramStart"/>
      <w:r w:rsidRPr="00810984">
        <w:rPr>
          <w:rFonts w:ascii="Times New Roman" w:eastAsia="Calibri" w:hAnsi="Times New Roman" w:cs="Times New Roman"/>
          <w:sz w:val="24"/>
          <w:szCs w:val="24"/>
        </w:rPr>
        <w:t>,teamwork,and</w:t>
      </w:r>
      <w:proofErr w:type="spellEnd"/>
      <w:proofErr w:type="gramEnd"/>
      <w:r w:rsidRPr="00810984">
        <w:rPr>
          <w:rFonts w:ascii="Times New Roman" w:eastAsia="Calibri" w:hAnsi="Times New Roman" w:cs="Times New Roman"/>
          <w:sz w:val="24"/>
          <w:szCs w:val="24"/>
        </w:rPr>
        <w:t xml:space="preserve"> decision-making. </w:t>
      </w:r>
      <w:proofErr w:type="gramStart"/>
      <w:r w:rsidRPr="00810984">
        <w:rPr>
          <w:rFonts w:ascii="Times New Roman" w:eastAsia="Calibri" w:hAnsi="Times New Roman" w:cs="Times New Roman"/>
          <w:sz w:val="24"/>
          <w:szCs w:val="24"/>
        </w:rPr>
        <w:t>All other variable show positive correlations.</w:t>
      </w:r>
      <w:proofErr w:type="gramEnd"/>
      <w:r w:rsidRPr="00810984">
        <w:rPr>
          <w:rFonts w:ascii="Times New Roman" w:eastAsia="Calibri" w:hAnsi="Times New Roman" w:cs="Times New Roman"/>
          <w:sz w:val="24"/>
          <w:szCs w:val="24"/>
        </w:rPr>
        <w:t xml:space="preserve"> Overall, the findings of the present study indicate that there is a need to improve the </w:t>
      </w:r>
      <w:proofErr w:type="spellStart"/>
      <w:r w:rsidRPr="00810984">
        <w:rPr>
          <w:rFonts w:ascii="Times New Roman" w:eastAsia="Calibri" w:hAnsi="Times New Roman" w:cs="Times New Roman"/>
          <w:sz w:val="24"/>
          <w:szCs w:val="24"/>
        </w:rPr>
        <w:t>currentsituation</w:t>
      </w:r>
      <w:proofErr w:type="spellEnd"/>
      <w:r w:rsidRPr="00810984">
        <w:rPr>
          <w:rFonts w:ascii="Times New Roman" w:eastAsia="Calibri" w:hAnsi="Times New Roman" w:cs="Times New Roman"/>
          <w:sz w:val="24"/>
          <w:szCs w:val="24"/>
        </w:rPr>
        <w:t xml:space="preserve"> at ABC Company with respect to all the components off the organizational climate and organizational commitment.  Certain studies a found a positive relationship between the two variables.  For instance, </w:t>
      </w:r>
      <w:proofErr w:type="spellStart"/>
      <w:r w:rsidRPr="00810984">
        <w:rPr>
          <w:rFonts w:ascii="Times New Roman" w:eastAsia="Calibri" w:hAnsi="Times New Roman" w:cs="Times New Roman"/>
          <w:sz w:val="24"/>
          <w:szCs w:val="24"/>
        </w:rPr>
        <w:t>Mojtahedzadeh</w:t>
      </w:r>
      <w:proofErr w:type="gramStart"/>
      <w:r w:rsidRPr="00810984">
        <w:rPr>
          <w:rFonts w:ascii="Times New Roman" w:eastAsia="Calibri" w:hAnsi="Times New Roman" w:cs="Times New Roman"/>
          <w:sz w:val="24"/>
          <w:szCs w:val="24"/>
        </w:rPr>
        <w:t>,Suzan</w:t>
      </w:r>
      <w:proofErr w:type="spellEnd"/>
      <w:proofErr w:type="gramEnd"/>
      <w:r w:rsidRPr="00810984">
        <w:rPr>
          <w:rFonts w:ascii="Times New Roman" w:eastAsia="Calibri" w:hAnsi="Times New Roman" w:cs="Times New Roman"/>
          <w:sz w:val="24"/>
          <w:szCs w:val="24"/>
        </w:rPr>
        <w:t xml:space="preserve"> and </w:t>
      </w:r>
      <w:proofErr w:type="spellStart"/>
      <w:r w:rsidRPr="00810984">
        <w:rPr>
          <w:rFonts w:ascii="Times New Roman" w:eastAsia="Calibri" w:hAnsi="Times New Roman" w:cs="Times New Roman"/>
          <w:sz w:val="24"/>
          <w:szCs w:val="24"/>
        </w:rPr>
        <w:t>Mastaneh</w:t>
      </w:r>
      <w:proofErr w:type="spellEnd"/>
      <w:r w:rsidRPr="00810984">
        <w:rPr>
          <w:rFonts w:ascii="Times New Roman" w:eastAsia="Calibri" w:hAnsi="Times New Roman" w:cs="Times New Roman"/>
          <w:sz w:val="24"/>
          <w:szCs w:val="24"/>
        </w:rPr>
        <w:t xml:space="preserve"> (2011) in their Study on relationship between organizational climate and commitment staff in </w:t>
      </w:r>
      <w:proofErr w:type="spellStart"/>
      <w:r w:rsidRPr="00810984">
        <w:rPr>
          <w:rFonts w:ascii="Times New Roman" w:eastAsia="Calibri" w:hAnsi="Times New Roman" w:cs="Times New Roman"/>
          <w:sz w:val="24"/>
          <w:szCs w:val="24"/>
        </w:rPr>
        <w:t>Sosangerd</w:t>
      </w:r>
      <w:proofErr w:type="spellEnd"/>
      <w:r w:rsidRPr="00810984">
        <w:rPr>
          <w:rFonts w:ascii="Times New Roman" w:eastAsia="Calibri" w:hAnsi="Times New Roman" w:cs="Times New Roman"/>
          <w:sz w:val="24"/>
          <w:szCs w:val="24"/>
        </w:rPr>
        <w:t xml:space="preserve"> Azad Islamic University conclude that there is significant correlation between organizational climate and committing to institution. They utilized seven organizational climate dimension </w:t>
      </w:r>
      <w:proofErr w:type="spellStart"/>
      <w:r w:rsidRPr="00810984">
        <w:rPr>
          <w:rFonts w:ascii="Times New Roman" w:eastAsia="Calibri" w:hAnsi="Times New Roman" w:cs="Times New Roman"/>
          <w:sz w:val="24"/>
          <w:szCs w:val="24"/>
        </w:rPr>
        <w:t>whichare:structural</w:t>
      </w:r>
      <w:proofErr w:type="spellEnd"/>
      <w:r w:rsidRPr="00810984">
        <w:rPr>
          <w:rFonts w:ascii="Times New Roman" w:eastAsia="Calibri" w:hAnsi="Times New Roman" w:cs="Times New Roman"/>
          <w:sz w:val="24"/>
          <w:szCs w:val="24"/>
        </w:rPr>
        <w:t xml:space="preserve">, responsibility, reward, intimacy ,supporting  and identity rules dimension is with commitment ,their findings shows all  dimension positively correlated to organization commitment. </w:t>
      </w:r>
    </w:p>
    <w:p w:rsidR="00862DAD" w:rsidRPr="00810984" w:rsidRDefault="00862DAD"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The study of </w:t>
      </w:r>
      <w:proofErr w:type="spellStart"/>
      <w:r w:rsidRPr="00810984">
        <w:rPr>
          <w:rFonts w:ascii="Times New Roman" w:eastAsia="Calibri" w:hAnsi="Times New Roman" w:cs="Times New Roman"/>
          <w:sz w:val="24"/>
          <w:szCs w:val="24"/>
        </w:rPr>
        <w:t>Astri</w:t>
      </w:r>
      <w:proofErr w:type="spellEnd"/>
      <w:r w:rsidRPr="00810984">
        <w:rPr>
          <w:rFonts w:ascii="Times New Roman" w:eastAsia="Calibri" w:hAnsi="Times New Roman" w:cs="Times New Roman"/>
          <w:sz w:val="24"/>
          <w:szCs w:val="24"/>
        </w:rPr>
        <w:t xml:space="preserve"> (2013) under title on organizational climate as predictor of organizational commitment: evidence from university of Selangor more, explored the relationship </w:t>
      </w:r>
      <w:proofErr w:type="spellStart"/>
      <w:r w:rsidRPr="00810984">
        <w:rPr>
          <w:rFonts w:ascii="Times New Roman" w:eastAsia="Calibri" w:hAnsi="Times New Roman" w:cs="Times New Roman"/>
          <w:sz w:val="24"/>
          <w:szCs w:val="24"/>
        </w:rPr>
        <w:t>betweenorganizational</w:t>
      </w:r>
      <w:proofErr w:type="spellEnd"/>
      <w:r w:rsidRPr="00810984">
        <w:rPr>
          <w:rFonts w:ascii="Times New Roman" w:eastAsia="Calibri" w:hAnsi="Times New Roman" w:cs="Times New Roman"/>
          <w:sz w:val="24"/>
          <w:szCs w:val="24"/>
        </w:rPr>
        <w:t xml:space="preserve"> climate dimension and organizational commitment dimensions and conclude that there is significant relationship between dimension of organizational climate (autonomy, cohesion, trust, pressure, support, recognition, fairness, and innovation) with organizational commitment (affective commitment, continuance commitment, and normative commitment). Zhang (2010) study under titled of, organizational climate and its effects on </w:t>
      </w:r>
      <w:r w:rsidRPr="00810984">
        <w:rPr>
          <w:rFonts w:ascii="Times New Roman" w:eastAsia="Calibri" w:hAnsi="Times New Roman" w:cs="Times New Roman"/>
          <w:sz w:val="24"/>
          <w:szCs w:val="24"/>
        </w:rPr>
        <w:lastRenderedPageBreak/>
        <w:t xml:space="preserve">organizational variables shows that, organizational climate has significant main effects on organization effectiveness like staff </w:t>
      </w:r>
      <w:proofErr w:type="gramStart"/>
      <w:r w:rsidRPr="00810984">
        <w:rPr>
          <w:rFonts w:ascii="Times New Roman" w:eastAsia="Calibri" w:hAnsi="Times New Roman" w:cs="Times New Roman"/>
          <w:sz w:val="24"/>
          <w:szCs w:val="24"/>
        </w:rPr>
        <w:t>members</w:t>
      </w:r>
      <w:proofErr w:type="gramEnd"/>
      <w:r w:rsidRPr="00810984">
        <w:rPr>
          <w:rFonts w:ascii="Times New Roman" w:eastAsia="Calibri" w:hAnsi="Times New Roman" w:cs="Times New Roman"/>
          <w:sz w:val="24"/>
          <w:szCs w:val="24"/>
        </w:rPr>
        <w:t xml:space="preserve"> organization commitment and collective identity. </w:t>
      </w:r>
    </w:p>
    <w:p w:rsidR="00862DAD" w:rsidRPr="00810984" w:rsidRDefault="00862DAD" w:rsidP="00810984">
      <w:pPr>
        <w:spacing w:line="360" w:lineRule="auto"/>
        <w:jc w:val="both"/>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Fauziah</w:t>
      </w:r>
      <w:proofErr w:type="spellEnd"/>
      <w:r w:rsidRPr="00810984">
        <w:rPr>
          <w:rFonts w:ascii="Times New Roman" w:eastAsia="Calibri" w:hAnsi="Times New Roman" w:cs="Times New Roman"/>
          <w:sz w:val="24"/>
          <w:szCs w:val="24"/>
        </w:rPr>
        <w:t xml:space="preserve"> et al. (2010) study at Malaysian telecommunication environment found that the correlations between majority of dimensions of organizational climate and organizational commitment show that organizational climates are significantly and positively related. Their </w:t>
      </w:r>
      <w:proofErr w:type="gramStart"/>
      <w:r w:rsidRPr="00810984">
        <w:rPr>
          <w:rFonts w:ascii="Times New Roman" w:eastAsia="Calibri" w:hAnsi="Times New Roman" w:cs="Times New Roman"/>
          <w:sz w:val="24"/>
          <w:szCs w:val="24"/>
        </w:rPr>
        <w:t>finding also indicate</w:t>
      </w:r>
      <w:proofErr w:type="gramEnd"/>
      <w:r w:rsidRPr="00810984">
        <w:rPr>
          <w:rFonts w:ascii="Times New Roman" w:eastAsia="Calibri" w:hAnsi="Times New Roman" w:cs="Times New Roman"/>
          <w:sz w:val="24"/>
          <w:szCs w:val="24"/>
        </w:rPr>
        <w:t xml:space="preserve"> that continuance commitment has no correlations with some specific organizational climate dimension such as design, teamwork, and decision-making. Their </w:t>
      </w:r>
      <w:proofErr w:type="gramStart"/>
      <w:r w:rsidRPr="00810984">
        <w:rPr>
          <w:rFonts w:ascii="Times New Roman" w:eastAsia="Calibri" w:hAnsi="Times New Roman" w:cs="Times New Roman"/>
          <w:sz w:val="24"/>
          <w:szCs w:val="24"/>
        </w:rPr>
        <w:t>results shows</w:t>
      </w:r>
      <w:proofErr w:type="gramEnd"/>
      <w:r w:rsidRPr="00810984">
        <w:rPr>
          <w:rFonts w:ascii="Times New Roman" w:eastAsia="Calibri" w:hAnsi="Times New Roman" w:cs="Times New Roman"/>
          <w:sz w:val="24"/>
          <w:szCs w:val="24"/>
        </w:rPr>
        <w:t xml:space="preserve"> that normative commitment has no correlation with decision-making dimension of organizational climate. </w:t>
      </w:r>
    </w:p>
    <w:p w:rsidR="00206081" w:rsidRPr="00810984" w:rsidRDefault="00206081" w:rsidP="00810984">
      <w:pPr>
        <w:spacing w:after="0" w:line="360" w:lineRule="auto"/>
        <w:rPr>
          <w:rFonts w:ascii="Times New Roman" w:eastAsia="Calibri" w:hAnsi="Times New Roman" w:cs="Times New Roman"/>
          <w:b/>
          <w:sz w:val="24"/>
          <w:szCs w:val="24"/>
        </w:rPr>
      </w:pPr>
      <w:r w:rsidRPr="00810984">
        <w:rPr>
          <w:rFonts w:ascii="Times New Roman" w:eastAsia="Calibri" w:hAnsi="Times New Roman" w:cs="Times New Roman"/>
          <w:b/>
          <w:sz w:val="24"/>
          <w:szCs w:val="24"/>
        </w:rPr>
        <w:t>Methodology</w:t>
      </w:r>
    </w:p>
    <w:p w:rsidR="00206081" w:rsidRPr="00810984" w:rsidRDefault="00206081" w:rsidP="00810984">
      <w:pPr>
        <w:spacing w:after="0" w:line="360" w:lineRule="auto"/>
        <w:rPr>
          <w:rFonts w:ascii="Times New Roman" w:eastAsia="Calibri" w:hAnsi="Times New Roman" w:cs="Times New Roman"/>
          <w:sz w:val="24"/>
          <w:szCs w:val="24"/>
        </w:rPr>
      </w:pPr>
      <w:r w:rsidRPr="00810984">
        <w:rPr>
          <w:rFonts w:ascii="Times New Roman" w:eastAsia="Calibri" w:hAnsi="Times New Roman" w:cs="Times New Roman"/>
          <w:b/>
          <w:sz w:val="24"/>
          <w:szCs w:val="24"/>
        </w:rPr>
        <w:t>Research Design</w:t>
      </w:r>
    </w:p>
    <w:p w:rsidR="00206081" w:rsidRPr="00810984" w:rsidRDefault="00206081" w:rsidP="00810984">
      <w:pPr>
        <w:spacing w:after="0"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The study adopted Cross-sectional survey for the purpose of this research. The researcher adopted the Cross sectional design because it can be conducted very fast and inexpensive. It also provides direct access to information by gathering data from primary sources.</w:t>
      </w:r>
    </w:p>
    <w:p w:rsidR="00206081" w:rsidRPr="00810984" w:rsidRDefault="00206081" w:rsidP="00810984">
      <w:pPr>
        <w:spacing w:after="0" w:line="360" w:lineRule="auto"/>
        <w:rPr>
          <w:rFonts w:ascii="Times New Roman" w:eastAsia="Calibri" w:hAnsi="Times New Roman" w:cs="Times New Roman"/>
          <w:b/>
          <w:sz w:val="24"/>
          <w:szCs w:val="24"/>
        </w:rPr>
      </w:pPr>
      <w:r w:rsidRPr="00810984">
        <w:rPr>
          <w:rFonts w:ascii="Times New Roman" w:eastAsia="Calibri" w:hAnsi="Times New Roman" w:cs="Times New Roman"/>
          <w:b/>
          <w:sz w:val="24"/>
          <w:szCs w:val="24"/>
        </w:rPr>
        <w:t>Population of the Study</w:t>
      </w:r>
    </w:p>
    <w:p w:rsidR="00206081" w:rsidRPr="00810984" w:rsidRDefault="00206081" w:rsidP="00810984">
      <w:pPr>
        <w:spacing w:after="0" w:line="360" w:lineRule="auto"/>
        <w:rPr>
          <w:rFonts w:ascii="Times New Roman" w:eastAsia="Calibri" w:hAnsi="Times New Roman" w:cs="Times New Roman"/>
          <w:b/>
          <w:sz w:val="24"/>
          <w:szCs w:val="24"/>
        </w:rPr>
      </w:pPr>
      <w:r w:rsidRPr="00810984">
        <w:rPr>
          <w:rFonts w:ascii="Times New Roman" w:eastAsia="Calibri" w:hAnsi="Times New Roman" w:cs="Times New Roman"/>
          <w:sz w:val="24"/>
          <w:szCs w:val="24"/>
        </w:rPr>
        <w:t xml:space="preserve">  The population for this study comprises of all employees of deposit money banks in Port Harcourt metropolis in Nigeria. 8 Banks out of 18 Banks were chosen for the study in Port Harcourt Metropolis Nigeria as they have license with international authorization to operate (see Appendix A) and also among the Tier 1 capital Bank and Tier 2 capital Bank (see Appendix B)</w:t>
      </w:r>
    </w:p>
    <w:p w:rsidR="00206081" w:rsidRPr="00810984" w:rsidRDefault="00206081" w:rsidP="00810984">
      <w:pPr>
        <w:spacing w:after="0" w:line="360" w:lineRule="auto"/>
        <w:rPr>
          <w:rFonts w:ascii="Times New Roman" w:eastAsia="Calibri" w:hAnsi="Times New Roman" w:cs="Times New Roman"/>
          <w:b/>
          <w:sz w:val="24"/>
          <w:szCs w:val="24"/>
        </w:rPr>
      </w:pPr>
      <w:proofErr w:type="gramStart"/>
      <w:r w:rsidRPr="00810984">
        <w:rPr>
          <w:rFonts w:ascii="Times New Roman" w:eastAsia="Calibri" w:hAnsi="Times New Roman" w:cs="Times New Roman"/>
          <w:b/>
          <w:sz w:val="24"/>
          <w:szCs w:val="24"/>
        </w:rPr>
        <w:t>Table 1: Names of Banks, Address and Number of Employees in selected banks.</w:t>
      </w:r>
      <w:proofErr w:type="gramEnd"/>
    </w:p>
    <w:tbl>
      <w:tblPr>
        <w:tblStyle w:val="TableGrid"/>
        <w:tblW w:w="9422" w:type="dxa"/>
        <w:tblInd w:w="137" w:type="dxa"/>
        <w:tblLook w:val="04A0"/>
      </w:tblPr>
      <w:tblGrid>
        <w:gridCol w:w="590"/>
        <w:gridCol w:w="2850"/>
        <w:gridCol w:w="4518"/>
        <w:gridCol w:w="1464"/>
      </w:tblGrid>
      <w:tr w:rsidR="00206081" w:rsidRPr="00810984" w:rsidTr="00382718">
        <w:tc>
          <w:tcPr>
            <w:tcW w:w="590"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S/N</w:t>
            </w:r>
          </w:p>
        </w:tc>
        <w:tc>
          <w:tcPr>
            <w:tcW w:w="2850"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Name of Bank</w:t>
            </w:r>
          </w:p>
        </w:tc>
        <w:tc>
          <w:tcPr>
            <w:tcW w:w="4518"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Branch   Address</w:t>
            </w:r>
          </w:p>
        </w:tc>
        <w:tc>
          <w:tcPr>
            <w:tcW w:w="1464"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Population</w:t>
            </w:r>
          </w:p>
        </w:tc>
      </w:tr>
      <w:tr w:rsidR="00206081" w:rsidRPr="00810984" w:rsidTr="00382718">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1</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Access Bank Plc</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Plot 10 Trans-</w:t>
            </w:r>
            <w:proofErr w:type="spellStart"/>
            <w:r w:rsidRPr="00810984">
              <w:rPr>
                <w:rFonts w:ascii="Times New Roman" w:eastAsia="Calibri" w:hAnsi="Times New Roman" w:cs="Times New Roman"/>
                <w:sz w:val="24"/>
                <w:szCs w:val="24"/>
              </w:rPr>
              <w:t>Amadi</w:t>
            </w:r>
            <w:proofErr w:type="spellEnd"/>
            <w:r w:rsidRPr="00810984">
              <w:rPr>
                <w:rFonts w:ascii="Times New Roman" w:eastAsia="Calibri" w:hAnsi="Times New Roman" w:cs="Times New Roman"/>
                <w:sz w:val="24"/>
                <w:szCs w:val="24"/>
              </w:rPr>
              <w:t xml:space="preserve"> Industrial layout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60</w:t>
            </w:r>
          </w:p>
        </w:tc>
      </w:tr>
      <w:tr w:rsidR="00206081" w:rsidRPr="00810984" w:rsidTr="00382718">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2</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First City Monument Bank Plc</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Plot 66-67 Trans-</w:t>
            </w:r>
            <w:proofErr w:type="spellStart"/>
            <w:r w:rsidRPr="00810984">
              <w:rPr>
                <w:rFonts w:ascii="Times New Roman" w:eastAsia="Calibri" w:hAnsi="Times New Roman" w:cs="Times New Roman"/>
                <w:sz w:val="24"/>
                <w:szCs w:val="24"/>
              </w:rPr>
              <w:t>Amadi</w:t>
            </w:r>
            <w:proofErr w:type="spellEnd"/>
            <w:r w:rsidRPr="00810984">
              <w:rPr>
                <w:rFonts w:ascii="Times New Roman" w:eastAsia="Calibri" w:hAnsi="Times New Roman" w:cs="Times New Roman"/>
                <w:sz w:val="24"/>
                <w:szCs w:val="24"/>
              </w:rPr>
              <w:t xml:space="preserve"> Industrial </w:t>
            </w:r>
            <w:proofErr w:type="gramStart"/>
            <w:r w:rsidRPr="00810984">
              <w:rPr>
                <w:rFonts w:ascii="Times New Roman" w:eastAsia="Calibri" w:hAnsi="Times New Roman" w:cs="Times New Roman"/>
                <w:sz w:val="24"/>
                <w:szCs w:val="24"/>
              </w:rPr>
              <w:t>layout</w:t>
            </w:r>
            <w:proofErr w:type="gramEnd"/>
            <w:r w:rsidRPr="00810984">
              <w:rPr>
                <w:rFonts w:ascii="Times New Roman" w:eastAsia="Calibri" w:hAnsi="Times New Roman" w:cs="Times New Roman"/>
                <w:sz w:val="24"/>
                <w:szCs w:val="24"/>
              </w:rPr>
              <w:t>,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65</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3</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First bank of Nigeria Limited</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#280 Peter </w:t>
            </w:r>
            <w:proofErr w:type="spellStart"/>
            <w:r w:rsidRPr="00810984">
              <w:rPr>
                <w:rFonts w:ascii="Times New Roman" w:eastAsia="Calibri" w:hAnsi="Times New Roman" w:cs="Times New Roman"/>
                <w:sz w:val="24"/>
                <w:szCs w:val="24"/>
              </w:rPr>
              <w:t>Odili</w:t>
            </w:r>
            <w:proofErr w:type="spellEnd"/>
            <w:r w:rsidRPr="00810984">
              <w:rPr>
                <w:rFonts w:ascii="Times New Roman" w:eastAsia="Calibri" w:hAnsi="Times New Roman" w:cs="Times New Roman"/>
                <w:sz w:val="24"/>
                <w:szCs w:val="24"/>
              </w:rPr>
              <w:t xml:space="preserve"> Road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68</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4</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Guaranty Trust Bank Plc</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Plot 23, Trans </w:t>
            </w:r>
            <w:proofErr w:type="spellStart"/>
            <w:r w:rsidRPr="00810984">
              <w:rPr>
                <w:rFonts w:ascii="Times New Roman" w:eastAsia="Calibri" w:hAnsi="Times New Roman" w:cs="Times New Roman"/>
                <w:sz w:val="24"/>
                <w:szCs w:val="24"/>
              </w:rPr>
              <w:t>Amadi</w:t>
            </w:r>
            <w:proofErr w:type="spellEnd"/>
            <w:r w:rsidRPr="00810984">
              <w:rPr>
                <w:rFonts w:ascii="Times New Roman" w:eastAsia="Calibri" w:hAnsi="Times New Roman" w:cs="Times New Roman"/>
                <w:sz w:val="24"/>
                <w:szCs w:val="24"/>
              </w:rPr>
              <w:t xml:space="preserve"> Industrial Layout,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50</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5</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Stanbic</w:t>
            </w:r>
            <w:proofErr w:type="spellEnd"/>
            <w:r w:rsidRPr="00810984">
              <w:rPr>
                <w:rFonts w:ascii="Times New Roman" w:eastAsia="Calibri" w:hAnsi="Times New Roman" w:cs="Times New Roman"/>
                <w:sz w:val="24"/>
                <w:szCs w:val="24"/>
              </w:rPr>
              <w:t xml:space="preserve"> IBTC Plc</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171 Waterlines along </w:t>
            </w:r>
            <w:proofErr w:type="spellStart"/>
            <w:r w:rsidRPr="00810984">
              <w:rPr>
                <w:rFonts w:ascii="Times New Roman" w:eastAsia="Calibri" w:hAnsi="Times New Roman" w:cs="Times New Roman"/>
                <w:sz w:val="24"/>
                <w:szCs w:val="24"/>
              </w:rPr>
              <w:t>Aba</w:t>
            </w:r>
            <w:proofErr w:type="spellEnd"/>
            <w:r w:rsidRPr="00810984">
              <w:rPr>
                <w:rFonts w:ascii="Times New Roman" w:eastAsia="Calibri" w:hAnsi="Times New Roman" w:cs="Times New Roman"/>
                <w:sz w:val="24"/>
                <w:szCs w:val="24"/>
              </w:rPr>
              <w:t xml:space="preserve"> Road, Port </w:t>
            </w:r>
            <w:r w:rsidRPr="00810984">
              <w:rPr>
                <w:rFonts w:ascii="Times New Roman" w:eastAsia="Calibri" w:hAnsi="Times New Roman" w:cs="Times New Roman"/>
                <w:sz w:val="24"/>
                <w:szCs w:val="24"/>
              </w:rPr>
              <w:lastRenderedPageBreak/>
              <w:t>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lastRenderedPageBreak/>
              <w:t>57</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lastRenderedPageBreak/>
              <w:t>6</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Union Bank of Nigeria</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Plot 468 Trans- </w:t>
            </w:r>
            <w:proofErr w:type="spellStart"/>
            <w:r w:rsidRPr="00810984">
              <w:rPr>
                <w:rFonts w:ascii="Times New Roman" w:eastAsia="Calibri" w:hAnsi="Times New Roman" w:cs="Times New Roman"/>
                <w:sz w:val="24"/>
                <w:szCs w:val="24"/>
              </w:rPr>
              <w:t>AmadiIndustrial</w:t>
            </w:r>
            <w:proofErr w:type="spellEnd"/>
            <w:r w:rsidRPr="00810984">
              <w:rPr>
                <w:rFonts w:ascii="Times New Roman" w:eastAsia="Calibri" w:hAnsi="Times New Roman" w:cs="Times New Roman"/>
                <w:sz w:val="24"/>
                <w:szCs w:val="24"/>
              </w:rPr>
              <w:t xml:space="preserve"> Layout,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25</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7</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United Bank of Africa Plc</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63A </w:t>
            </w:r>
            <w:proofErr w:type="spellStart"/>
            <w:r w:rsidRPr="00810984">
              <w:rPr>
                <w:rFonts w:ascii="Times New Roman" w:eastAsia="Calibri" w:hAnsi="Times New Roman" w:cs="Times New Roman"/>
                <w:sz w:val="24"/>
                <w:szCs w:val="24"/>
              </w:rPr>
              <w:t>Olu</w:t>
            </w:r>
            <w:proofErr w:type="spellEnd"/>
            <w:r w:rsidRPr="00810984">
              <w:rPr>
                <w:rFonts w:ascii="Times New Roman" w:eastAsia="Calibri" w:hAnsi="Times New Roman" w:cs="Times New Roman"/>
                <w:sz w:val="24"/>
                <w:szCs w:val="24"/>
              </w:rPr>
              <w:t xml:space="preserve"> </w:t>
            </w:r>
            <w:proofErr w:type="spellStart"/>
            <w:r w:rsidRPr="00810984">
              <w:rPr>
                <w:rFonts w:ascii="Times New Roman" w:eastAsia="Calibri" w:hAnsi="Times New Roman" w:cs="Times New Roman"/>
                <w:sz w:val="24"/>
                <w:szCs w:val="24"/>
              </w:rPr>
              <w:t>Obasanjo</w:t>
            </w:r>
            <w:proofErr w:type="spellEnd"/>
            <w:r w:rsidRPr="00810984">
              <w:rPr>
                <w:rFonts w:ascii="Times New Roman" w:eastAsia="Calibri" w:hAnsi="Times New Roman" w:cs="Times New Roman"/>
                <w:sz w:val="24"/>
                <w:szCs w:val="24"/>
              </w:rPr>
              <w:t xml:space="preserve"> Road,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62</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8</w:t>
            </w: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Zenith Bank Plc</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22/24 Port Harcourt </w:t>
            </w:r>
            <w:proofErr w:type="spellStart"/>
            <w:r w:rsidRPr="00810984">
              <w:rPr>
                <w:rFonts w:ascii="Times New Roman" w:eastAsia="Calibri" w:hAnsi="Times New Roman" w:cs="Times New Roman"/>
                <w:sz w:val="24"/>
                <w:szCs w:val="24"/>
              </w:rPr>
              <w:t>Aba</w:t>
            </w:r>
            <w:proofErr w:type="spellEnd"/>
            <w:r w:rsidRPr="00810984">
              <w:rPr>
                <w:rFonts w:ascii="Times New Roman" w:eastAsia="Calibri" w:hAnsi="Times New Roman" w:cs="Times New Roman"/>
                <w:sz w:val="24"/>
                <w:szCs w:val="24"/>
              </w:rPr>
              <w:t xml:space="preserve"> Express Old, Port Harcourt.</w:t>
            </w: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63</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p>
        </w:tc>
        <w:tc>
          <w:tcPr>
            <w:tcW w:w="285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Total</w:t>
            </w:r>
          </w:p>
        </w:tc>
        <w:tc>
          <w:tcPr>
            <w:tcW w:w="4518" w:type="dxa"/>
          </w:tcPr>
          <w:p w:rsidR="00206081" w:rsidRPr="00810984" w:rsidRDefault="00206081" w:rsidP="00810984">
            <w:pPr>
              <w:spacing w:line="360" w:lineRule="auto"/>
              <w:rPr>
                <w:rFonts w:ascii="Times New Roman" w:eastAsia="Calibri" w:hAnsi="Times New Roman" w:cs="Times New Roman"/>
                <w:sz w:val="24"/>
                <w:szCs w:val="24"/>
              </w:rPr>
            </w:pPr>
          </w:p>
        </w:tc>
        <w:tc>
          <w:tcPr>
            <w:tcW w:w="1464"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450</w:t>
            </w:r>
          </w:p>
        </w:tc>
      </w:tr>
    </w:tbl>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Source: Branch Operational Manager of each bank.</w:t>
      </w:r>
    </w:p>
    <w:p w:rsidR="00206081" w:rsidRPr="00810984" w:rsidRDefault="00206081" w:rsidP="00810984">
      <w:pPr>
        <w:spacing w:line="360" w:lineRule="auto"/>
        <w:rPr>
          <w:rFonts w:ascii="Times New Roman" w:eastAsia="Calibri" w:hAnsi="Times New Roman" w:cs="Times New Roman"/>
          <w:b/>
          <w:sz w:val="24"/>
          <w:szCs w:val="24"/>
        </w:rPr>
      </w:pPr>
      <w:r w:rsidRPr="00810984">
        <w:rPr>
          <w:rFonts w:ascii="Times New Roman" w:eastAsia="Calibri" w:hAnsi="Times New Roman" w:cs="Times New Roman"/>
          <w:b/>
          <w:sz w:val="24"/>
          <w:szCs w:val="24"/>
        </w:rPr>
        <w:t>Sample size and Sampling Techniques</w:t>
      </w:r>
    </w:p>
    <w:p w:rsidR="00206081" w:rsidRPr="00810984" w:rsidRDefault="00206081" w:rsidP="00810984">
      <w:pPr>
        <w:spacing w:line="360" w:lineRule="auto"/>
        <w:jc w:val="both"/>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The study made use of the simple random sampling technique in selecting respondents from the selected banks. This technique was adopted because it creates room for every employee in the bank, both managers, permanent staff and contract staff of the bank to participate in the administration of the </w:t>
      </w:r>
      <w:proofErr w:type="gramStart"/>
      <w:r w:rsidRPr="00810984">
        <w:rPr>
          <w:rFonts w:ascii="Times New Roman" w:eastAsia="Calibri" w:hAnsi="Times New Roman" w:cs="Times New Roman"/>
          <w:sz w:val="24"/>
          <w:szCs w:val="24"/>
        </w:rPr>
        <w:t>questionnaire  and</w:t>
      </w:r>
      <w:proofErr w:type="gramEnd"/>
      <w:r w:rsidRPr="00810984">
        <w:rPr>
          <w:rFonts w:ascii="Times New Roman" w:eastAsia="Calibri" w:hAnsi="Times New Roman" w:cs="Times New Roman"/>
          <w:sz w:val="24"/>
          <w:szCs w:val="24"/>
        </w:rPr>
        <w:t xml:space="preserve"> also reduces the researcher’s bias in selecting respondents as sample. The study adopted the Taro </w:t>
      </w:r>
      <w:proofErr w:type="spellStart"/>
      <w:r w:rsidRPr="00810984">
        <w:rPr>
          <w:rFonts w:ascii="Times New Roman" w:eastAsia="Calibri" w:hAnsi="Times New Roman" w:cs="Times New Roman"/>
          <w:sz w:val="24"/>
          <w:szCs w:val="24"/>
        </w:rPr>
        <w:t>Yamene’s</w:t>
      </w:r>
      <w:proofErr w:type="spellEnd"/>
      <w:r w:rsidRPr="00810984">
        <w:rPr>
          <w:rFonts w:ascii="Times New Roman" w:eastAsia="Calibri" w:hAnsi="Times New Roman" w:cs="Times New Roman"/>
          <w:sz w:val="24"/>
          <w:szCs w:val="24"/>
        </w:rPr>
        <w:t xml:space="preserve"> model for the determination of the sample size. Taro </w:t>
      </w:r>
      <w:proofErr w:type="spellStart"/>
      <w:r w:rsidRPr="00810984">
        <w:rPr>
          <w:rFonts w:ascii="Times New Roman" w:eastAsia="Calibri" w:hAnsi="Times New Roman" w:cs="Times New Roman"/>
          <w:sz w:val="24"/>
          <w:szCs w:val="24"/>
        </w:rPr>
        <w:t>Yamene’s</w:t>
      </w:r>
      <w:proofErr w:type="spellEnd"/>
      <w:r w:rsidRPr="00810984">
        <w:rPr>
          <w:rFonts w:ascii="Times New Roman" w:eastAsia="Calibri" w:hAnsi="Times New Roman" w:cs="Times New Roman"/>
          <w:sz w:val="24"/>
          <w:szCs w:val="24"/>
        </w:rPr>
        <w:t xml:space="preserve"> model formula</w:t>
      </w:r>
    </w:p>
    <w:p w:rsidR="00206081" w:rsidRPr="00810984" w:rsidRDefault="00206081" w:rsidP="00810984">
      <w:pPr>
        <w:spacing w:after="120" w:line="360" w:lineRule="auto"/>
        <w:jc w:val="both"/>
        <w:rPr>
          <w:rFonts w:ascii="Times New Roman" w:hAnsi="Times New Roman" w:cs="Times New Roman"/>
          <w:sz w:val="24"/>
          <w:szCs w:val="24"/>
        </w:rPr>
      </w:pPr>
      <m:oMathPara>
        <m:oMathParaPr>
          <m:jc m:val="left"/>
        </m:oMathParaPr>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Cambria Math" w:cs="Times New Roman"/>
                  <w:sz w:val="24"/>
                  <w:szCs w:val="24"/>
                </w:rPr>
                <m:t>N</m:t>
              </m:r>
            </m:num>
            <m:den>
              <m:sSup>
                <m:sSupPr>
                  <m:ctrlPr>
                    <w:rPr>
                      <w:rFonts w:ascii="Cambria Math" w:hAnsi="Times New Roman" w:cs="Times New Roman"/>
                      <w:i/>
                      <w:sz w:val="24"/>
                      <w:szCs w:val="24"/>
                    </w:rPr>
                  </m:ctrlPr>
                </m:sSupPr>
                <m:e>
                  <m:r>
                    <w:rPr>
                      <w:rFonts w:ascii="Cambria Math" w:hAnsi="Times New Roman" w:cs="Times New Roman"/>
                      <w:sz w:val="24"/>
                      <w:szCs w:val="24"/>
                    </w:rPr>
                    <m:t>1+</m:t>
                  </m:r>
                  <m:r>
                    <w:rPr>
                      <w:rFonts w:ascii="Cambria Math" w:hAnsi="Cambria Math" w:cs="Times New Roman"/>
                      <w:sz w:val="24"/>
                      <w:szCs w:val="24"/>
                    </w:rPr>
                    <m:t>N</m:t>
                  </m:r>
                  <m:r>
                    <w:rPr>
                      <w:rFonts w:ascii="Cambria Math" w:hAnsi="Times New Roman" w:cs="Times New Roman"/>
                      <w:sz w:val="24"/>
                      <w:szCs w:val="24"/>
                    </w:rPr>
                    <m:t xml:space="preserve"> </m:t>
                  </m:r>
                  <m:d>
                    <m:dPr>
                      <m:ctrlPr>
                        <w:rPr>
                          <w:rFonts w:ascii="Cambria Math" w:hAnsi="Times New Roman" w:cs="Times New Roman"/>
                          <w:i/>
                          <w:sz w:val="24"/>
                          <w:szCs w:val="24"/>
                        </w:rPr>
                      </m:ctrlPr>
                    </m:dPr>
                    <m:e>
                      <m:r>
                        <w:rPr>
                          <w:rFonts w:ascii="Cambria Math" w:hAnsi="Cambria Math" w:cs="Times New Roman"/>
                          <w:sz w:val="24"/>
                          <w:szCs w:val="24"/>
                        </w:rPr>
                        <m:t>e</m:t>
                      </m:r>
                    </m:e>
                  </m:d>
                </m:e>
                <m:sup>
                  <m:r>
                    <w:rPr>
                      <w:rFonts w:ascii="Cambria Math" w:hAnsi="Times New Roman" w:cs="Times New Roman"/>
                      <w:sz w:val="24"/>
                      <w:szCs w:val="24"/>
                    </w:rPr>
                    <m:t>2</m:t>
                  </m:r>
                </m:sup>
              </m:sSup>
            </m:den>
          </m:f>
        </m:oMath>
      </m:oMathPara>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Where:</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n = Sample size </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N = Population size </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e = </w:t>
      </w:r>
      <w:proofErr w:type="gramStart"/>
      <w:r w:rsidRPr="00810984">
        <w:rPr>
          <w:rFonts w:ascii="Times New Roman" w:hAnsi="Times New Roman" w:cs="Times New Roman"/>
          <w:sz w:val="24"/>
          <w:szCs w:val="24"/>
        </w:rPr>
        <w:t>The</w:t>
      </w:r>
      <w:proofErr w:type="gramEnd"/>
      <w:r w:rsidRPr="00810984">
        <w:rPr>
          <w:rFonts w:ascii="Times New Roman" w:hAnsi="Times New Roman" w:cs="Times New Roman"/>
          <w:sz w:val="24"/>
          <w:szCs w:val="24"/>
        </w:rPr>
        <w:t xml:space="preserve"> error of sample </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ab/>
        <w:t>Appling this formula in determining the sample size of this study, we have;</w:t>
      </w:r>
    </w:p>
    <w:p w:rsidR="00206081" w:rsidRPr="00810984" w:rsidRDefault="00206081" w:rsidP="00810984">
      <w:pPr>
        <w:spacing w:after="120" w:line="360" w:lineRule="auto"/>
        <w:jc w:val="both"/>
        <w:rPr>
          <w:rFonts w:ascii="Times New Roman"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450</m:t>
              </m:r>
            </m:num>
            <m:den>
              <m:sSup>
                <m:sSupPr>
                  <m:ctrlPr>
                    <w:rPr>
                      <w:rFonts w:ascii="Cambria Math" w:hAnsi="Times New Roman" w:cs="Times New Roman"/>
                      <w:i/>
                      <w:sz w:val="24"/>
                      <w:szCs w:val="24"/>
                    </w:rPr>
                  </m:ctrlPr>
                </m:sSupPr>
                <m:e>
                  <m:r>
                    <w:rPr>
                      <w:rFonts w:ascii="Cambria Math" w:hAnsi="Times New Roman" w:cs="Times New Roman"/>
                      <w:sz w:val="24"/>
                      <w:szCs w:val="24"/>
                    </w:rPr>
                    <m:t xml:space="preserve">1+450 </m:t>
                  </m:r>
                  <m:d>
                    <m:dPr>
                      <m:ctrlPr>
                        <w:rPr>
                          <w:rFonts w:ascii="Cambria Math" w:hAnsi="Times New Roman" w:cs="Times New Roman"/>
                          <w:i/>
                          <w:sz w:val="24"/>
                          <w:szCs w:val="24"/>
                        </w:rPr>
                      </m:ctrlPr>
                    </m:dPr>
                    <m:e>
                      <m:r>
                        <w:rPr>
                          <w:rFonts w:ascii="Cambria Math" w:hAnsi="Times New Roman" w:cs="Times New Roman"/>
                          <w:sz w:val="24"/>
                          <w:szCs w:val="24"/>
                        </w:rPr>
                        <m:t>0.05</m:t>
                      </m:r>
                    </m:e>
                  </m:d>
                </m:e>
                <m:sup>
                  <m:r>
                    <w:rPr>
                      <w:rFonts w:ascii="Cambria Math" w:hAnsi="Times New Roman" w:cs="Times New Roman"/>
                      <w:sz w:val="24"/>
                      <w:szCs w:val="24"/>
                    </w:rPr>
                    <m:t>2</m:t>
                  </m:r>
                </m:sup>
              </m:sSup>
            </m:den>
          </m:f>
        </m:oMath>
      </m:oMathPara>
    </w:p>
    <w:p w:rsidR="00206081" w:rsidRPr="00810984" w:rsidRDefault="00206081" w:rsidP="00810984">
      <w:pPr>
        <w:spacing w:after="120" w:line="360" w:lineRule="auto"/>
        <w:jc w:val="both"/>
        <w:rPr>
          <w:rFonts w:ascii="Times New Roman"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450</m:t>
              </m:r>
            </m:num>
            <m:den>
              <m:r>
                <w:rPr>
                  <w:rFonts w:ascii="Cambria Math" w:hAnsi="Times New Roman" w:cs="Times New Roman"/>
                  <w:sz w:val="24"/>
                  <w:szCs w:val="24"/>
                </w:rPr>
                <m:t xml:space="preserve">1+450 </m:t>
              </m:r>
              <m:d>
                <m:dPr>
                  <m:ctrlPr>
                    <w:rPr>
                      <w:rFonts w:ascii="Cambria Math" w:hAnsi="Times New Roman" w:cs="Times New Roman"/>
                      <w:i/>
                      <w:sz w:val="24"/>
                      <w:szCs w:val="24"/>
                    </w:rPr>
                  </m:ctrlPr>
                </m:dPr>
                <m:e>
                  <m:r>
                    <w:rPr>
                      <w:rFonts w:ascii="Cambria Math" w:hAnsi="Times New Roman" w:cs="Times New Roman"/>
                      <w:sz w:val="24"/>
                      <w:szCs w:val="24"/>
                    </w:rPr>
                    <m:t>0.0025</m:t>
                  </m:r>
                </m:e>
              </m:d>
            </m:den>
          </m:f>
        </m:oMath>
      </m:oMathPara>
    </w:p>
    <w:p w:rsidR="00206081" w:rsidRPr="00810984" w:rsidRDefault="00206081" w:rsidP="00810984">
      <w:pPr>
        <w:spacing w:after="120" w:line="360" w:lineRule="auto"/>
        <w:jc w:val="both"/>
        <w:rPr>
          <w:rFonts w:ascii="Times New Roman" w:hAnsi="Times New Roman" w:cs="Times New Roman"/>
          <w:sz w:val="24"/>
          <w:szCs w:val="24"/>
        </w:rPr>
      </w:pPr>
      <m:oMathPara>
        <m:oMath>
          <m:r>
            <w:rPr>
              <w:rFonts w:ascii="Cambria Math" w:hAnsi="Cambria Math" w:cs="Times New Roman"/>
              <w:sz w:val="24"/>
              <w:szCs w:val="24"/>
            </w:rPr>
            <m:t>n</m:t>
          </m:r>
          <m:r>
            <w:rPr>
              <w:rFonts w:ascii="Cambria Math" w:hAnsi="Times New Roman" w:cs="Times New Roman"/>
              <w:sz w:val="24"/>
              <w:szCs w:val="24"/>
            </w:rPr>
            <m:t xml:space="preserve">= </m:t>
          </m:r>
          <m:f>
            <m:fPr>
              <m:ctrlPr>
                <w:rPr>
                  <w:rFonts w:ascii="Cambria Math" w:hAnsi="Times New Roman" w:cs="Times New Roman"/>
                  <w:i/>
                  <w:sz w:val="24"/>
                  <w:szCs w:val="24"/>
                </w:rPr>
              </m:ctrlPr>
            </m:fPr>
            <m:num>
              <m:r>
                <w:rPr>
                  <w:rFonts w:ascii="Cambria Math" w:hAnsi="Times New Roman" w:cs="Times New Roman"/>
                  <w:sz w:val="24"/>
                  <w:szCs w:val="24"/>
                </w:rPr>
                <m:t>450</m:t>
              </m:r>
            </m:num>
            <m:den>
              <m:r>
                <w:rPr>
                  <w:rFonts w:ascii="Cambria Math" w:hAnsi="Times New Roman" w:cs="Times New Roman"/>
                  <w:sz w:val="24"/>
                  <w:szCs w:val="24"/>
                </w:rPr>
                <m:t>2.125</m:t>
              </m:r>
            </m:den>
          </m:f>
        </m:oMath>
      </m:oMathPara>
    </w:p>
    <w:p w:rsidR="00206081" w:rsidRPr="00810984" w:rsidRDefault="00206081" w:rsidP="00810984">
      <w:pPr>
        <w:spacing w:after="120" w:line="360" w:lineRule="auto"/>
        <w:jc w:val="both"/>
        <w:rPr>
          <w:rFonts w:ascii="Times New Roman" w:hAnsi="Times New Roman" w:cs="Times New Roman"/>
          <w:sz w:val="24"/>
          <w:szCs w:val="24"/>
        </w:rPr>
      </w:pPr>
      <m:oMathPara>
        <m:oMath>
          <m:r>
            <w:rPr>
              <w:rFonts w:ascii="Cambria Math" w:hAnsi="Cambria Math" w:cs="Times New Roman"/>
              <w:sz w:val="24"/>
              <w:szCs w:val="24"/>
            </w:rPr>
            <w:lastRenderedPageBreak/>
            <m:t>n</m:t>
          </m:r>
          <m:r>
            <w:rPr>
              <w:rFonts w:ascii="Cambria Math" w:hAnsi="Times New Roman" w:cs="Times New Roman"/>
              <w:sz w:val="24"/>
              <w:szCs w:val="24"/>
            </w:rPr>
            <m:t>=212</m:t>
          </m:r>
        </m:oMath>
      </m:oMathPara>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ab/>
        <w:t>Hence, the sample size for this study is 212 employees.</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In determining the distribution of questionnaire to each firm, the </w:t>
      </w:r>
      <w:proofErr w:type="spellStart"/>
      <w:r w:rsidRPr="00810984">
        <w:rPr>
          <w:rFonts w:ascii="Times New Roman" w:hAnsi="Times New Roman" w:cs="Times New Roman"/>
          <w:sz w:val="24"/>
          <w:szCs w:val="24"/>
        </w:rPr>
        <w:t>Bowleys</w:t>
      </w:r>
      <w:proofErr w:type="spellEnd"/>
      <w:r w:rsidRPr="00810984">
        <w:rPr>
          <w:rFonts w:ascii="Times New Roman" w:hAnsi="Times New Roman" w:cs="Times New Roman"/>
          <w:sz w:val="24"/>
          <w:szCs w:val="24"/>
        </w:rPr>
        <w:t xml:space="preserve"> (1964) formula will be used, given as;</w:t>
      </w:r>
    </w:p>
    <w:p w:rsidR="00206081" w:rsidRPr="00810984" w:rsidRDefault="00206081" w:rsidP="00810984">
      <w:pPr>
        <w:spacing w:after="120" w:line="360" w:lineRule="auto"/>
        <w:jc w:val="both"/>
        <w:rPr>
          <w:rFonts w:ascii="Times New Roman" w:hAnsi="Times New Roman" w:cs="Times New Roman"/>
          <w:sz w:val="24"/>
          <w:szCs w:val="24"/>
        </w:rPr>
      </w:pPr>
      <m:oMathPara>
        <m:oMath>
          <m:r>
            <w:rPr>
              <w:rFonts w:ascii="Times New Roman" w:hAnsi="Cambria Math" w:cs="Times New Roman"/>
              <w:sz w:val="24"/>
              <w:szCs w:val="24"/>
            </w:rPr>
            <m:t>n</m:t>
          </m:r>
          <m:r>
            <w:rPr>
              <w:rFonts w:ascii="Times New Roman" w:hAnsi="Times New Roman" w:cs="Times New Roman"/>
              <w:sz w:val="24"/>
              <w:szCs w:val="24"/>
            </w:rPr>
            <m:t xml:space="preserve">h= </m:t>
          </m:r>
          <m:f>
            <m:fPr>
              <m:ctrlPr>
                <w:rPr>
                  <w:rFonts w:ascii="Times New Roman" w:hAnsi="Times New Roman" w:cs="Times New Roman"/>
                  <w:i/>
                  <w:sz w:val="24"/>
                  <w:szCs w:val="24"/>
                </w:rPr>
              </m:ctrlPr>
            </m:fPr>
            <m:num>
              <m:r>
                <w:rPr>
                  <w:rFonts w:ascii="Times New Roman" w:hAnsi="Cambria Math" w:cs="Times New Roman"/>
                  <w:sz w:val="24"/>
                  <w:szCs w:val="24"/>
                </w:rPr>
                <m:t>nN</m:t>
              </m:r>
              <m:r>
                <w:rPr>
                  <w:rFonts w:ascii="Times New Roman" w:hAnsi="Times New Roman" w:cs="Times New Roman"/>
                  <w:sz w:val="24"/>
                  <w:szCs w:val="24"/>
                </w:rPr>
                <m:t>h</m:t>
              </m:r>
            </m:num>
            <m:den>
              <m:r>
                <w:rPr>
                  <w:rFonts w:ascii="Times New Roman" w:hAnsi="Cambria Math" w:cs="Times New Roman"/>
                  <w:sz w:val="24"/>
                  <w:szCs w:val="24"/>
                </w:rPr>
                <m:t>N</m:t>
              </m:r>
            </m:den>
          </m:f>
        </m:oMath>
      </m:oMathPara>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Where;</w:t>
      </w:r>
      <w:r w:rsidRPr="00810984">
        <w:rPr>
          <w:rFonts w:ascii="Times New Roman" w:hAnsi="Times New Roman" w:cs="Times New Roman"/>
          <w:sz w:val="24"/>
          <w:szCs w:val="24"/>
        </w:rPr>
        <w:tab/>
      </w:r>
      <w:r w:rsidRPr="00810984">
        <w:rPr>
          <w:rFonts w:ascii="Times New Roman" w:hAnsi="Times New Roman" w:cs="Times New Roman"/>
          <w:sz w:val="24"/>
          <w:szCs w:val="24"/>
        </w:rPr>
        <w:tab/>
      </w:r>
      <w:proofErr w:type="spellStart"/>
      <w:proofErr w:type="gramStart"/>
      <w:r w:rsidRPr="00810984">
        <w:rPr>
          <w:rFonts w:ascii="Times New Roman" w:hAnsi="Times New Roman" w:cs="Times New Roman"/>
          <w:sz w:val="24"/>
          <w:szCs w:val="24"/>
        </w:rPr>
        <w:t>nh</w:t>
      </w:r>
      <w:proofErr w:type="spellEnd"/>
      <w:proofErr w:type="gramEnd"/>
      <w:r w:rsidRPr="00810984">
        <w:rPr>
          <w:rFonts w:ascii="Times New Roman" w:hAnsi="Times New Roman" w:cs="Times New Roman"/>
          <w:sz w:val="24"/>
          <w:szCs w:val="24"/>
        </w:rPr>
        <w:t xml:space="preserve"> = </w:t>
      </w:r>
      <w:r w:rsidRPr="00810984">
        <w:rPr>
          <w:rFonts w:ascii="Times New Roman" w:hAnsi="Times New Roman" w:cs="Times New Roman"/>
          <w:sz w:val="24"/>
          <w:szCs w:val="24"/>
        </w:rPr>
        <w:tab/>
        <w:t>The number of questionnaire for each firm</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ab/>
      </w:r>
      <w:r w:rsidRPr="00810984">
        <w:rPr>
          <w:rFonts w:ascii="Times New Roman" w:hAnsi="Times New Roman" w:cs="Times New Roman"/>
          <w:sz w:val="24"/>
          <w:szCs w:val="24"/>
        </w:rPr>
        <w:tab/>
      </w:r>
      <w:proofErr w:type="spellStart"/>
      <w:proofErr w:type="gramStart"/>
      <w:r w:rsidRPr="00810984">
        <w:rPr>
          <w:rFonts w:ascii="Times New Roman" w:hAnsi="Times New Roman" w:cs="Times New Roman"/>
          <w:sz w:val="24"/>
          <w:szCs w:val="24"/>
        </w:rPr>
        <w:t>Nh</w:t>
      </w:r>
      <w:proofErr w:type="spellEnd"/>
      <w:proofErr w:type="gramEnd"/>
      <w:r w:rsidRPr="00810984">
        <w:rPr>
          <w:rFonts w:ascii="Times New Roman" w:hAnsi="Times New Roman" w:cs="Times New Roman"/>
          <w:sz w:val="24"/>
          <w:szCs w:val="24"/>
        </w:rPr>
        <w:t xml:space="preserve"> = </w:t>
      </w:r>
      <w:r w:rsidRPr="00810984">
        <w:rPr>
          <w:rFonts w:ascii="Times New Roman" w:hAnsi="Times New Roman" w:cs="Times New Roman"/>
          <w:sz w:val="24"/>
          <w:szCs w:val="24"/>
        </w:rPr>
        <w:tab/>
        <w:t>The number of employees in each firm</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ab/>
      </w:r>
      <w:r w:rsidRPr="00810984">
        <w:rPr>
          <w:rFonts w:ascii="Times New Roman" w:hAnsi="Times New Roman" w:cs="Times New Roman"/>
          <w:sz w:val="24"/>
          <w:szCs w:val="24"/>
        </w:rPr>
        <w:tab/>
        <w:t>n =</w:t>
      </w:r>
      <w:r w:rsidRPr="00810984">
        <w:rPr>
          <w:rFonts w:ascii="Times New Roman" w:hAnsi="Times New Roman" w:cs="Times New Roman"/>
          <w:sz w:val="24"/>
          <w:szCs w:val="24"/>
        </w:rPr>
        <w:tab/>
      </w:r>
      <w:proofErr w:type="gramStart"/>
      <w:r w:rsidRPr="00810984">
        <w:rPr>
          <w:rFonts w:ascii="Times New Roman" w:hAnsi="Times New Roman" w:cs="Times New Roman"/>
          <w:sz w:val="24"/>
          <w:szCs w:val="24"/>
        </w:rPr>
        <w:t>The</w:t>
      </w:r>
      <w:proofErr w:type="gramEnd"/>
      <w:r w:rsidRPr="00810984">
        <w:rPr>
          <w:rFonts w:ascii="Times New Roman" w:hAnsi="Times New Roman" w:cs="Times New Roman"/>
          <w:sz w:val="24"/>
          <w:szCs w:val="24"/>
        </w:rPr>
        <w:t xml:space="preserve"> total sample size </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ab/>
      </w:r>
      <w:r w:rsidRPr="00810984">
        <w:rPr>
          <w:rFonts w:ascii="Times New Roman" w:hAnsi="Times New Roman" w:cs="Times New Roman"/>
          <w:sz w:val="24"/>
          <w:szCs w:val="24"/>
        </w:rPr>
        <w:tab/>
        <w:t xml:space="preserve">N = </w:t>
      </w:r>
      <w:r w:rsidRPr="00810984">
        <w:rPr>
          <w:rFonts w:ascii="Times New Roman" w:hAnsi="Times New Roman" w:cs="Times New Roman"/>
          <w:sz w:val="24"/>
          <w:szCs w:val="24"/>
        </w:rPr>
        <w:tab/>
      </w:r>
      <w:proofErr w:type="gramStart"/>
      <w:r w:rsidRPr="00810984">
        <w:rPr>
          <w:rFonts w:ascii="Times New Roman" w:hAnsi="Times New Roman" w:cs="Times New Roman"/>
          <w:sz w:val="24"/>
          <w:szCs w:val="24"/>
        </w:rPr>
        <w:t>The</w:t>
      </w:r>
      <w:proofErr w:type="gramEnd"/>
      <w:r w:rsidRPr="00810984">
        <w:rPr>
          <w:rFonts w:ascii="Times New Roman" w:hAnsi="Times New Roman" w:cs="Times New Roman"/>
          <w:sz w:val="24"/>
          <w:szCs w:val="24"/>
        </w:rPr>
        <w:t xml:space="preserve"> population.</w:t>
      </w:r>
    </w:p>
    <w:p w:rsidR="00206081" w:rsidRPr="00810984" w:rsidRDefault="00206081"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Therefore, the number of questionnaire distributed to each firm is shown in table 3.2</w:t>
      </w:r>
    </w:p>
    <w:p w:rsidR="00206081" w:rsidRPr="00810984" w:rsidRDefault="00206081" w:rsidP="00810984">
      <w:pPr>
        <w:spacing w:line="360" w:lineRule="auto"/>
        <w:rPr>
          <w:rFonts w:ascii="Times New Roman" w:eastAsia="Calibri" w:hAnsi="Times New Roman" w:cs="Times New Roman"/>
          <w:b/>
          <w:sz w:val="24"/>
          <w:szCs w:val="24"/>
        </w:rPr>
      </w:pPr>
      <w:r w:rsidRPr="00810984">
        <w:rPr>
          <w:rFonts w:ascii="Times New Roman" w:eastAsia="Calibri" w:hAnsi="Times New Roman" w:cs="Times New Roman"/>
          <w:b/>
          <w:sz w:val="24"/>
          <w:szCs w:val="24"/>
        </w:rPr>
        <w:t xml:space="preserve">Table </w:t>
      </w:r>
      <w:proofErr w:type="gramStart"/>
      <w:r w:rsidRPr="00810984">
        <w:rPr>
          <w:rFonts w:ascii="Times New Roman" w:eastAsia="Calibri" w:hAnsi="Times New Roman" w:cs="Times New Roman"/>
          <w:b/>
          <w:sz w:val="24"/>
          <w:szCs w:val="24"/>
        </w:rPr>
        <w:t>2 :</w:t>
      </w:r>
      <w:proofErr w:type="gramEnd"/>
      <w:r w:rsidRPr="00810984">
        <w:rPr>
          <w:rFonts w:ascii="Times New Roman" w:eastAsia="Calibri" w:hAnsi="Times New Roman" w:cs="Times New Roman"/>
          <w:b/>
          <w:sz w:val="24"/>
          <w:szCs w:val="24"/>
        </w:rPr>
        <w:t xml:space="preserve"> Names of Banks, Address and Number of Employees in selected banks.</w:t>
      </w:r>
    </w:p>
    <w:tbl>
      <w:tblPr>
        <w:tblStyle w:val="TableGrid"/>
        <w:tblW w:w="0" w:type="auto"/>
        <w:tblInd w:w="137" w:type="dxa"/>
        <w:tblLook w:val="04A0"/>
      </w:tblPr>
      <w:tblGrid>
        <w:gridCol w:w="590"/>
        <w:gridCol w:w="5388"/>
        <w:gridCol w:w="1620"/>
        <w:gridCol w:w="1615"/>
      </w:tblGrid>
      <w:tr w:rsidR="00206081" w:rsidRPr="00810984" w:rsidTr="00382718">
        <w:tc>
          <w:tcPr>
            <w:tcW w:w="590"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S/N</w:t>
            </w:r>
          </w:p>
        </w:tc>
        <w:tc>
          <w:tcPr>
            <w:tcW w:w="5388"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Name of Bank</w:t>
            </w:r>
          </w:p>
        </w:tc>
        <w:tc>
          <w:tcPr>
            <w:tcW w:w="1620"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Population</w:t>
            </w:r>
          </w:p>
        </w:tc>
        <w:tc>
          <w:tcPr>
            <w:tcW w:w="1615" w:type="dxa"/>
          </w:tcPr>
          <w:p w:rsidR="00206081" w:rsidRPr="00810984" w:rsidRDefault="00206081" w:rsidP="00810984">
            <w:pPr>
              <w:spacing w:line="360" w:lineRule="auto"/>
              <w:jc w:val="center"/>
              <w:rPr>
                <w:rFonts w:ascii="Times New Roman" w:eastAsia="Calibri" w:hAnsi="Times New Roman" w:cs="Times New Roman"/>
                <w:b/>
                <w:sz w:val="24"/>
                <w:szCs w:val="24"/>
              </w:rPr>
            </w:pPr>
            <w:r w:rsidRPr="00810984">
              <w:rPr>
                <w:rFonts w:ascii="Times New Roman" w:eastAsia="Calibri" w:hAnsi="Times New Roman" w:cs="Times New Roman"/>
                <w:b/>
                <w:sz w:val="24"/>
                <w:szCs w:val="24"/>
              </w:rPr>
              <w:t>Sample Size</w:t>
            </w:r>
          </w:p>
        </w:tc>
      </w:tr>
      <w:tr w:rsidR="00206081" w:rsidRPr="00810984" w:rsidTr="00382718">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1</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Access Bank Plc</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60</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28</w:t>
            </w:r>
          </w:p>
        </w:tc>
      </w:tr>
      <w:tr w:rsidR="00206081" w:rsidRPr="00810984" w:rsidTr="00382718">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2</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First bank of Nigeria Limited</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68</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33</w:t>
            </w:r>
          </w:p>
        </w:tc>
      </w:tr>
      <w:tr w:rsidR="00206081" w:rsidRPr="00810984" w:rsidTr="00382718">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3</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First City Monument Bank Plc</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65</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31</w:t>
            </w:r>
          </w:p>
        </w:tc>
      </w:tr>
      <w:tr w:rsidR="00206081" w:rsidRPr="00810984" w:rsidTr="00382718">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4</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Guaranty Trust Bank Plc</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50</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24</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5</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proofErr w:type="spellStart"/>
            <w:r w:rsidRPr="00810984">
              <w:rPr>
                <w:rFonts w:ascii="Times New Roman" w:eastAsia="Calibri" w:hAnsi="Times New Roman" w:cs="Times New Roman"/>
                <w:sz w:val="24"/>
                <w:szCs w:val="24"/>
              </w:rPr>
              <w:t>Stanbic</w:t>
            </w:r>
            <w:proofErr w:type="spellEnd"/>
            <w:r w:rsidRPr="00810984">
              <w:rPr>
                <w:rFonts w:ascii="Times New Roman" w:eastAsia="Calibri" w:hAnsi="Times New Roman" w:cs="Times New Roman"/>
                <w:sz w:val="24"/>
                <w:szCs w:val="24"/>
              </w:rPr>
              <w:t xml:space="preserve"> IBTC Plc</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50</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24</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6</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Union Bank of Nigeria</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25</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13</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7</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United Bank of Africa</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62</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29</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8</w:t>
            </w: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Zenith Bank</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63</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30</w:t>
            </w:r>
          </w:p>
        </w:tc>
      </w:tr>
      <w:tr w:rsidR="00206081" w:rsidRPr="00810984" w:rsidTr="00382718">
        <w:trPr>
          <w:trHeight w:val="307"/>
        </w:trPr>
        <w:tc>
          <w:tcPr>
            <w:tcW w:w="590" w:type="dxa"/>
          </w:tcPr>
          <w:p w:rsidR="00206081" w:rsidRPr="00810984" w:rsidRDefault="00206081" w:rsidP="00810984">
            <w:pPr>
              <w:spacing w:line="360" w:lineRule="auto"/>
              <w:rPr>
                <w:rFonts w:ascii="Times New Roman" w:eastAsia="Calibri" w:hAnsi="Times New Roman" w:cs="Times New Roman"/>
                <w:sz w:val="24"/>
                <w:szCs w:val="24"/>
              </w:rPr>
            </w:pPr>
          </w:p>
        </w:tc>
        <w:tc>
          <w:tcPr>
            <w:tcW w:w="5388"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Total</w:t>
            </w:r>
          </w:p>
        </w:tc>
        <w:tc>
          <w:tcPr>
            <w:tcW w:w="1620" w:type="dxa"/>
          </w:tcPr>
          <w:p w:rsidR="00206081" w:rsidRPr="00810984" w:rsidRDefault="00206081" w:rsidP="00810984">
            <w:pPr>
              <w:spacing w:line="360" w:lineRule="auto"/>
              <w:jc w:val="center"/>
              <w:rPr>
                <w:rFonts w:ascii="Times New Roman" w:eastAsia="Calibri" w:hAnsi="Times New Roman" w:cs="Times New Roman"/>
                <w:sz w:val="24"/>
                <w:szCs w:val="24"/>
              </w:rPr>
            </w:pPr>
            <w:r w:rsidRPr="00810984">
              <w:rPr>
                <w:rFonts w:ascii="Times New Roman" w:eastAsia="Calibri" w:hAnsi="Times New Roman" w:cs="Times New Roman"/>
                <w:sz w:val="24"/>
                <w:szCs w:val="24"/>
              </w:rPr>
              <w:t>450</w:t>
            </w:r>
          </w:p>
        </w:tc>
        <w:tc>
          <w:tcPr>
            <w:tcW w:w="1615" w:type="dxa"/>
          </w:tcPr>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 xml:space="preserve">             212</w:t>
            </w:r>
          </w:p>
        </w:tc>
      </w:tr>
    </w:tbl>
    <w:p w:rsidR="00206081" w:rsidRPr="00810984" w:rsidRDefault="00206081" w:rsidP="00810984">
      <w:pPr>
        <w:spacing w:line="360" w:lineRule="auto"/>
        <w:rPr>
          <w:rFonts w:ascii="Times New Roman" w:eastAsia="Calibri" w:hAnsi="Times New Roman" w:cs="Times New Roman"/>
          <w:sz w:val="24"/>
          <w:szCs w:val="24"/>
        </w:rPr>
      </w:pPr>
      <w:r w:rsidRPr="00810984">
        <w:rPr>
          <w:rFonts w:ascii="Times New Roman" w:eastAsia="Calibri" w:hAnsi="Times New Roman" w:cs="Times New Roman"/>
          <w:sz w:val="24"/>
          <w:szCs w:val="24"/>
        </w:rPr>
        <w:t>Source: Branch Operation Manager of each bank.</w:t>
      </w:r>
    </w:p>
    <w:p w:rsidR="00206081" w:rsidRPr="00810984" w:rsidRDefault="00206081" w:rsidP="00810984">
      <w:pPr>
        <w:spacing w:line="360" w:lineRule="auto"/>
        <w:rPr>
          <w:rFonts w:ascii="Times New Roman" w:hAnsi="Times New Roman" w:cs="Times New Roman"/>
          <w:b/>
          <w:sz w:val="24"/>
          <w:szCs w:val="24"/>
        </w:rPr>
      </w:pPr>
      <w:r w:rsidRPr="00810984">
        <w:rPr>
          <w:rFonts w:ascii="Times New Roman" w:hAnsi="Times New Roman" w:cs="Times New Roman"/>
          <w:b/>
          <w:sz w:val="24"/>
          <w:szCs w:val="24"/>
        </w:rPr>
        <w:t>Data Analysis Technique</w:t>
      </w:r>
    </w:p>
    <w:p w:rsidR="00206081" w:rsidRPr="00810984" w:rsidRDefault="00206081" w:rsidP="00810984">
      <w:pPr>
        <w:spacing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The Spearman’s Rank Order Correlation Coefficient statistical analysis was employed in analyzing the hypothesis in order to ascertain the relationship between the variables this was carried out through the use of Statistical Package for Social Sciences (SPSS) version 21. </w:t>
      </w:r>
    </w:p>
    <w:p w:rsidR="00206081" w:rsidRPr="00810984" w:rsidRDefault="00206081" w:rsidP="00810984">
      <w:pPr>
        <w:tabs>
          <w:tab w:val="left" w:pos="7574"/>
        </w:tabs>
        <w:spacing w:line="360" w:lineRule="auto"/>
        <w:rPr>
          <w:rFonts w:ascii="Times New Roman" w:hAnsi="Times New Roman" w:cs="Times New Roman"/>
          <w:b/>
          <w:sz w:val="24"/>
          <w:szCs w:val="24"/>
        </w:rPr>
      </w:pPr>
      <w:r w:rsidRPr="00810984">
        <w:rPr>
          <w:rFonts w:ascii="Times New Roman" w:hAnsi="Times New Roman" w:cs="Times New Roman"/>
          <w:b/>
          <w:sz w:val="24"/>
          <w:szCs w:val="24"/>
        </w:rPr>
        <w:lastRenderedPageBreak/>
        <w:t xml:space="preserve">Test of Hypotheses </w:t>
      </w:r>
    </w:p>
    <w:p w:rsidR="00206081" w:rsidRPr="00810984" w:rsidRDefault="00206081" w:rsidP="00810984">
      <w:pPr>
        <w:spacing w:line="360" w:lineRule="auto"/>
        <w:ind w:left="720" w:hanging="720"/>
        <w:jc w:val="both"/>
        <w:rPr>
          <w:rFonts w:ascii="Times New Roman" w:hAnsi="Times New Roman" w:cs="Times New Roman"/>
          <w:b/>
          <w:sz w:val="24"/>
          <w:szCs w:val="24"/>
          <w:lang w:val="en-GB"/>
        </w:rPr>
      </w:pPr>
      <w:r w:rsidRPr="00810984">
        <w:rPr>
          <w:rFonts w:ascii="Times New Roman" w:hAnsi="Times New Roman" w:cs="Times New Roman"/>
          <w:b/>
          <w:sz w:val="24"/>
          <w:szCs w:val="24"/>
          <w:lang w:val="en-GB"/>
        </w:rPr>
        <w:t>Ho</w:t>
      </w:r>
      <w:r w:rsidRPr="00810984">
        <w:rPr>
          <w:rFonts w:ascii="Times New Roman" w:hAnsi="Times New Roman" w:cs="Times New Roman"/>
          <w:b/>
          <w:sz w:val="24"/>
          <w:szCs w:val="24"/>
          <w:vertAlign w:val="subscript"/>
          <w:lang w:val="en-GB"/>
        </w:rPr>
        <w:t>1</w:t>
      </w:r>
      <w:r w:rsidRPr="00810984">
        <w:rPr>
          <w:rFonts w:ascii="Times New Roman" w:hAnsi="Times New Roman" w:cs="Times New Roman"/>
          <w:b/>
          <w:sz w:val="24"/>
          <w:szCs w:val="24"/>
          <w:lang w:val="en-GB"/>
        </w:rPr>
        <w:t>:</w:t>
      </w:r>
      <w:r w:rsidRPr="00810984">
        <w:rPr>
          <w:rFonts w:ascii="Times New Roman" w:hAnsi="Times New Roman" w:cs="Times New Roman"/>
          <w:b/>
          <w:sz w:val="24"/>
          <w:szCs w:val="24"/>
          <w:lang w:val="en-GB"/>
        </w:rPr>
        <w:tab/>
        <w:t xml:space="preserve">There is no significant relationship between Communication and Normative commitment of bank employees in Port Harcourt metropolis Nigeria. </w:t>
      </w:r>
    </w:p>
    <w:p w:rsidR="00206081" w:rsidRPr="00810984" w:rsidRDefault="00206081" w:rsidP="00810984">
      <w:pPr>
        <w:autoSpaceDE w:val="0"/>
        <w:autoSpaceDN w:val="0"/>
        <w:adjustRightInd w:val="0"/>
        <w:spacing w:after="0" w:line="360" w:lineRule="auto"/>
        <w:rPr>
          <w:rFonts w:ascii="Times New Roman" w:hAnsi="Times New Roman" w:cs="Times New Roman"/>
          <w:sz w:val="24"/>
          <w:szCs w:val="24"/>
          <w:lang w:val="en-GB"/>
        </w:rPr>
      </w:pP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5"/>
        <w:gridCol w:w="2306"/>
        <w:gridCol w:w="2168"/>
        <w:gridCol w:w="1475"/>
        <w:gridCol w:w="1475"/>
      </w:tblGrid>
      <w:tr w:rsidR="00206081" w:rsidRPr="00810984" w:rsidTr="00382718">
        <w:trPr>
          <w:cantSplit/>
        </w:trPr>
        <w:tc>
          <w:tcPr>
            <w:tcW w:w="9066" w:type="dxa"/>
            <w:gridSpan w:val="5"/>
            <w:tcBorders>
              <w:top w:val="nil"/>
              <w:left w:val="nil"/>
              <w:bottom w:val="nil"/>
              <w:right w:val="nil"/>
            </w:tcBorders>
            <w:shd w:val="clear" w:color="auto" w:fill="FFFFFF"/>
            <w:vAlign w:val="center"/>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010205"/>
                <w:sz w:val="24"/>
                <w:szCs w:val="24"/>
                <w:lang w:val="en-GB"/>
              </w:rPr>
            </w:pPr>
            <w:r w:rsidRPr="00810984">
              <w:rPr>
                <w:rFonts w:ascii="Times New Roman" w:hAnsi="Times New Roman" w:cs="Times New Roman"/>
                <w:b/>
                <w:bCs/>
                <w:color w:val="010205"/>
                <w:sz w:val="24"/>
                <w:szCs w:val="24"/>
                <w:lang w:val="en-GB"/>
              </w:rPr>
              <w:t>Correlations</w:t>
            </w:r>
          </w:p>
        </w:tc>
      </w:tr>
      <w:tr w:rsidR="00206081" w:rsidRPr="00810984" w:rsidTr="00382718">
        <w:trPr>
          <w:cantSplit/>
        </w:trPr>
        <w:tc>
          <w:tcPr>
            <w:tcW w:w="6116" w:type="dxa"/>
            <w:gridSpan w:val="3"/>
            <w:tcBorders>
              <w:top w:val="nil"/>
              <w:left w:val="nil"/>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rPr>
                <w:rFonts w:ascii="Times New Roman" w:hAnsi="Times New Roman" w:cs="Times New Roman"/>
                <w:sz w:val="24"/>
                <w:szCs w:val="24"/>
                <w:lang w:val="en-GB"/>
              </w:rPr>
            </w:pPr>
          </w:p>
        </w:tc>
        <w:tc>
          <w:tcPr>
            <w:tcW w:w="1475" w:type="dxa"/>
            <w:tcBorders>
              <w:top w:val="nil"/>
              <w:left w:val="nil"/>
              <w:bottom w:val="single" w:sz="8" w:space="0" w:color="152935"/>
              <w:right w:val="single" w:sz="8" w:space="0" w:color="E0E0E0"/>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Communication</w:t>
            </w:r>
          </w:p>
        </w:tc>
        <w:tc>
          <w:tcPr>
            <w:tcW w:w="1475" w:type="dxa"/>
            <w:tcBorders>
              <w:top w:val="nil"/>
              <w:left w:val="single" w:sz="8" w:space="0" w:color="E0E0E0"/>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Normative Commitment</w:t>
            </w:r>
          </w:p>
        </w:tc>
      </w:tr>
      <w:tr w:rsidR="00206081" w:rsidRPr="00810984" w:rsidTr="00382718">
        <w:trPr>
          <w:cantSplit/>
        </w:trPr>
        <w:tc>
          <w:tcPr>
            <w:tcW w:w="1644" w:type="dxa"/>
            <w:vMerge w:val="restart"/>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Spearman's rho</w:t>
            </w:r>
          </w:p>
        </w:tc>
        <w:tc>
          <w:tcPr>
            <w:tcW w:w="2305" w:type="dxa"/>
            <w:vMerge w:val="restart"/>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Communication</w:t>
            </w:r>
          </w:p>
        </w:tc>
        <w:tc>
          <w:tcPr>
            <w:tcW w:w="2167" w:type="dxa"/>
            <w:tcBorders>
              <w:top w:val="single" w:sz="8" w:space="0" w:color="152935"/>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Correlation Coefficient</w:t>
            </w:r>
          </w:p>
        </w:tc>
        <w:tc>
          <w:tcPr>
            <w:tcW w:w="1475" w:type="dxa"/>
            <w:tcBorders>
              <w:top w:val="single" w:sz="8" w:space="0" w:color="152935"/>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1.000</w:t>
            </w:r>
          </w:p>
        </w:tc>
        <w:tc>
          <w:tcPr>
            <w:tcW w:w="1475" w:type="dxa"/>
            <w:tcBorders>
              <w:top w:val="single" w:sz="8" w:space="0" w:color="152935"/>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.169</w:t>
            </w:r>
            <w:r w:rsidRPr="00810984">
              <w:rPr>
                <w:rFonts w:ascii="Times New Roman" w:hAnsi="Times New Roman" w:cs="Times New Roman"/>
                <w:color w:val="010205"/>
                <w:sz w:val="24"/>
                <w:szCs w:val="24"/>
                <w:vertAlign w:val="superscript"/>
                <w:lang w:val="en-GB"/>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305"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.022</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305"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N</w:t>
            </w:r>
          </w:p>
        </w:tc>
        <w:tc>
          <w:tcPr>
            <w:tcW w:w="1475" w:type="dxa"/>
            <w:tcBorders>
              <w:top w:val="single" w:sz="8" w:space="0" w:color="AEAEAE"/>
              <w:left w:val="nil"/>
              <w:bottom w:val="nil"/>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c>
          <w:tcPr>
            <w:tcW w:w="1475" w:type="dxa"/>
            <w:tcBorders>
              <w:top w:val="single" w:sz="8" w:space="0" w:color="AEAEAE"/>
              <w:left w:val="single" w:sz="8" w:space="0" w:color="E0E0E0"/>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305" w:type="dxa"/>
            <w:vMerge w:val="restart"/>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Normative Commitment</w:t>
            </w: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.169</w:t>
            </w:r>
            <w:r w:rsidRPr="00810984">
              <w:rPr>
                <w:rFonts w:ascii="Times New Roman" w:hAnsi="Times New Roman" w:cs="Times New Roman"/>
                <w:color w:val="010205"/>
                <w:sz w:val="24"/>
                <w:szCs w:val="24"/>
                <w:vertAlign w:val="superscript"/>
                <w:lang w:val="en-GB"/>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1.000</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305"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.022</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305"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N</w:t>
            </w:r>
          </w:p>
        </w:tc>
        <w:tc>
          <w:tcPr>
            <w:tcW w:w="1475" w:type="dxa"/>
            <w:tcBorders>
              <w:top w:val="single" w:sz="8" w:space="0" w:color="AEAEAE"/>
              <w:left w:val="nil"/>
              <w:bottom w:val="single" w:sz="8" w:space="0" w:color="152935"/>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c>
          <w:tcPr>
            <w:tcW w:w="1475" w:type="dxa"/>
            <w:tcBorders>
              <w:top w:val="single" w:sz="8" w:space="0" w:color="AEAEAE"/>
              <w:left w:val="single" w:sz="8" w:space="0" w:color="E0E0E0"/>
              <w:bottom w:val="single" w:sz="8" w:space="0" w:color="152935"/>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r>
      <w:tr w:rsidR="00206081" w:rsidRPr="00810984" w:rsidTr="00382718">
        <w:trPr>
          <w:cantSplit/>
        </w:trPr>
        <w:tc>
          <w:tcPr>
            <w:tcW w:w="9066" w:type="dxa"/>
            <w:gridSpan w:val="5"/>
            <w:tcBorders>
              <w:top w:val="nil"/>
              <w:left w:val="nil"/>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 Correlation is significant at the 0.05 level (2-tailed).</w:t>
            </w:r>
          </w:p>
        </w:tc>
      </w:tr>
    </w:tbl>
    <w:p w:rsidR="00206081" w:rsidRPr="00810984" w:rsidRDefault="00206081" w:rsidP="00810984">
      <w:pPr>
        <w:autoSpaceDE w:val="0"/>
        <w:autoSpaceDN w:val="0"/>
        <w:adjustRightInd w:val="0"/>
        <w:spacing w:line="360" w:lineRule="auto"/>
        <w:rPr>
          <w:rFonts w:ascii="Times New Roman" w:hAnsi="Times New Roman" w:cs="Times New Roman"/>
          <w:sz w:val="24"/>
          <w:szCs w:val="24"/>
          <w:lang w:val="en-GB"/>
        </w:rPr>
      </w:pPr>
      <w:r w:rsidRPr="00810984">
        <w:rPr>
          <w:rFonts w:ascii="Times New Roman" w:hAnsi="Times New Roman" w:cs="Times New Roman"/>
          <w:i/>
          <w:iCs/>
          <w:sz w:val="24"/>
          <w:szCs w:val="24"/>
          <w:lang w:val="en-GB"/>
        </w:rPr>
        <w:t>Source: Author’s Field Survey (2021) - SPSS version 25.0 output extracts</w:t>
      </w:r>
    </w:p>
    <w:p w:rsidR="00206081" w:rsidRPr="00810984" w:rsidRDefault="00206081" w:rsidP="00810984">
      <w:pPr>
        <w:spacing w:line="360" w:lineRule="auto"/>
        <w:rPr>
          <w:rFonts w:ascii="Times New Roman" w:hAnsi="Times New Roman" w:cs="Times New Roman"/>
          <w:b/>
          <w:sz w:val="24"/>
          <w:szCs w:val="24"/>
          <w:lang w:val="en-GB"/>
        </w:rPr>
      </w:pPr>
    </w:p>
    <w:p w:rsidR="00206081" w:rsidRPr="00810984" w:rsidRDefault="00206081" w:rsidP="00810984">
      <w:pPr>
        <w:spacing w:line="360" w:lineRule="auto"/>
        <w:jc w:val="both"/>
        <w:rPr>
          <w:rFonts w:ascii="Times New Roman" w:hAnsi="Times New Roman" w:cs="Times New Roman"/>
          <w:sz w:val="24"/>
          <w:szCs w:val="24"/>
          <w:lang w:val="en-GB"/>
        </w:rPr>
      </w:pPr>
      <w:r w:rsidRPr="00810984">
        <w:rPr>
          <w:rFonts w:ascii="Times New Roman" w:hAnsi="Times New Roman" w:cs="Times New Roman"/>
          <w:sz w:val="24"/>
          <w:szCs w:val="24"/>
          <w:lang w:val="en-GB"/>
        </w:rPr>
        <w:t>The result our first test of hypothesis shows a significant level</w:t>
      </w:r>
      <w:r w:rsidRPr="00810984">
        <w:rPr>
          <w:rFonts w:ascii="Times New Roman" w:hAnsi="Times New Roman" w:cs="Times New Roman"/>
          <w:i/>
          <w:sz w:val="24"/>
          <w:szCs w:val="24"/>
          <w:lang w:val="en-GB"/>
        </w:rPr>
        <w:t xml:space="preserve"> p</w:t>
      </w:r>
      <w:r w:rsidRPr="00810984">
        <w:rPr>
          <w:rFonts w:ascii="Times New Roman" w:hAnsi="Times New Roman" w:cs="Times New Roman"/>
          <w:sz w:val="24"/>
          <w:szCs w:val="24"/>
          <w:lang w:val="en-GB"/>
        </w:rPr>
        <w:t xml:space="preserve">&lt; 0.05 (0.022 &lt; 0.05), rho = 0.169 between Communication and Normative commitment. This means that there is a significant relationship between Communication and Normative commitment. The null hypothesis is rejected, and we restate that </w:t>
      </w:r>
      <w:r w:rsidRPr="00810984">
        <w:rPr>
          <w:rFonts w:ascii="Times New Roman" w:hAnsi="Times New Roman" w:cs="Times New Roman"/>
          <w:i/>
          <w:sz w:val="24"/>
          <w:szCs w:val="24"/>
          <w:lang w:val="en-GB"/>
        </w:rPr>
        <w:t>there is a significant relationship between Communication and Normative commitment</w:t>
      </w:r>
      <w:r w:rsidRPr="00810984">
        <w:rPr>
          <w:rFonts w:ascii="Times New Roman" w:hAnsi="Times New Roman" w:cs="Times New Roman"/>
          <w:sz w:val="24"/>
          <w:szCs w:val="24"/>
          <w:lang w:val="en-GB"/>
        </w:rPr>
        <w:t>.</w:t>
      </w:r>
    </w:p>
    <w:p w:rsidR="00206081" w:rsidRDefault="00206081" w:rsidP="00810984">
      <w:pPr>
        <w:tabs>
          <w:tab w:val="left" w:pos="7574"/>
        </w:tabs>
        <w:spacing w:line="360" w:lineRule="auto"/>
        <w:rPr>
          <w:rFonts w:ascii="Times New Roman" w:hAnsi="Times New Roman" w:cs="Times New Roman"/>
          <w:sz w:val="24"/>
          <w:szCs w:val="24"/>
        </w:rPr>
      </w:pPr>
    </w:p>
    <w:p w:rsidR="00810984" w:rsidRDefault="00810984" w:rsidP="00810984">
      <w:pPr>
        <w:tabs>
          <w:tab w:val="left" w:pos="7574"/>
        </w:tabs>
        <w:spacing w:line="360" w:lineRule="auto"/>
        <w:rPr>
          <w:rFonts w:ascii="Times New Roman" w:hAnsi="Times New Roman" w:cs="Times New Roman"/>
          <w:sz w:val="24"/>
          <w:szCs w:val="24"/>
        </w:rPr>
      </w:pPr>
    </w:p>
    <w:p w:rsidR="00810984" w:rsidRPr="00810984" w:rsidRDefault="00810984" w:rsidP="00810984">
      <w:pPr>
        <w:tabs>
          <w:tab w:val="left" w:pos="7574"/>
        </w:tabs>
        <w:spacing w:line="360" w:lineRule="auto"/>
        <w:rPr>
          <w:rFonts w:ascii="Times New Roman" w:hAnsi="Times New Roman" w:cs="Times New Roman"/>
          <w:sz w:val="24"/>
          <w:szCs w:val="24"/>
        </w:rPr>
      </w:pPr>
    </w:p>
    <w:p w:rsidR="00206081" w:rsidRPr="00810984" w:rsidRDefault="00206081" w:rsidP="00810984">
      <w:pPr>
        <w:spacing w:line="360" w:lineRule="auto"/>
        <w:ind w:left="720" w:hanging="720"/>
        <w:jc w:val="both"/>
        <w:rPr>
          <w:rFonts w:ascii="Times New Roman" w:hAnsi="Times New Roman" w:cs="Times New Roman"/>
          <w:b/>
          <w:sz w:val="24"/>
          <w:szCs w:val="24"/>
          <w:lang w:val="en-GB"/>
        </w:rPr>
      </w:pPr>
      <w:r w:rsidRPr="00810984">
        <w:rPr>
          <w:rFonts w:ascii="Times New Roman" w:hAnsi="Times New Roman" w:cs="Times New Roman"/>
          <w:b/>
          <w:sz w:val="24"/>
          <w:szCs w:val="24"/>
          <w:lang w:val="en-GB"/>
        </w:rPr>
        <w:lastRenderedPageBreak/>
        <w:t>Ho</w:t>
      </w:r>
      <w:r w:rsidRPr="00810984">
        <w:rPr>
          <w:rFonts w:ascii="Times New Roman" w:hAnsi="Times New Roman" w:cs="Times New Roman"/>
          <w:b/>
          <w:sz w:val="24"/>
          <w:szCs w:val="24"/>
          <w:vertAlign w:val="subscript"/>
          <w:lang w:val="en-GB"/>
        </w:rPr>
        <w:t>2</w:t>
      </w:r>
      <w:r w:rsidRPr="00810984">
        <w:rPr>
          <w:rFonts w:ascii="Times New Roman" w:hAnsi="Times New Roman" w:cs="Times New Roman"/>
          <w:b/>
          <w:sz w:val="24"/>
          <w:szCs w:val="24"/>
          <w:lang w:val="en-GB"/>
        </w:rPr>
        <w:t>:</w:t>
      </w:r>
      <w:r w:rsidRPr="00810984">
        <w:rPr>
          <w:rFonts w:ascii="Times New Roman" w:hAnsi="Times New Roman" w:cs="Times New Roman"/>
          <w:b/>
          <w:sz w:val="24"/>
          <w:szCs w:val="24"/>
          <w:lang w:val="en-GB"/>
        </w:rPr>
        <w:tab/>
        <w:t>There is no significant relationship between Communication and Continuance commitment of bank employees in Port Harcourt metropolis Nigeria.</w:t>
      </w:r>
    </w:p>
    <w:p w:rsidR="00206081" w:rsidRPr="00810984" w:rsidRDefault="00206081" w:rsidP="00810984">
      <w:pPr>
        <w:autoSpaceDE w:val="0"/>
        <w:autoSpaceDN w:val="0"/>
        <w:adjustRightInd w:val="0"/>
        <w:spacing w:after="0" w:line="360" w:lineRule="auto"/>
        <w:rPr>
          <w:rFonts w:ascii="Times New Roman" w:hAnsi="Times New Roman" w:cs="Times New Roman"/>
          <w:sz w:val="24"/>
          <w:szCs w:val="24"/>
          <w:lang w:val="en-GB"/>
        </w:rPr>
      </w:pPr>
    </w:p>
    <w:tbl>
      <w:tblPr>
        <w:tblW w:w="9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5"/>
        <w:gridCol w:w="2460"/>
        <w:gridCol w:w="2168"/>
        <w:gridCol w:w="1475"/>
        <w:gridCol w:w="1475"/>
      </w:tblGrid>
      <w:tr w:rsidR="00206081" w:rsidRPr="00810984" w:rsidTr="00382718">
        <w:trPr>
          <w:cantSplit/>
        </w:trPr>
        <w:tc>
          <w:tcPr>
            <w:tcW w:w="9220" w:type="dxa"/>
            <w:gridSpan w:val="5"/>
            <w:tcBorders>
              <w:top w:val="nil"/>
              <w:left w:val="nil"/>
              <w:bottom w:val="nil"/>
              <w:right w:val="nil"/>
            </w:tcBorders>
            <w:shd w:val="clear" w:color="auto" w:fill="FFFFFF"/>
            <w:vAlign w:val="center"/>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010205"/>
                <w:sz w:val="24"/>
                <w:szCs w:val="24"/>
                <w:lang w:val="en-GB"/>
              </w:rPr>
            </w:pPr>
            <w:r w:rsidRPr="00810984">
              <w:rPr>
                <w:rFonts w:ascii="Times New Roman" w:hAnsi="Times New Roman" w:cs="Times New Roman"/>
                <w:b/>
                <w:bCs/>
                <w:color w:val="010205"/>
                <w:sz w:val="24"/>
                <w:szCs w:val="24"/>
                <w:lang w:val="en-GB"/>
              </w:rPr>
              <w:t>Correlations</w:t>
            </w:r>
          </w:p>
        </w:tc>
      </w:tr>
      <w:tr w:rsidR="00206081" w:rsidRPr="00810984" w:rsidTr="00382718">
        <w:trPr>
          <w:cantSplit/>
        </w:trPr>
        <w:tc>
          <w:tcPr>
            <w:tcW w:w="6270" w:type="dxa"/>
            <w:gridSpan w:val="3"/>
            <w:tcBorders>
              <w:top w:val="nil"/>
              <w:left w:val="nil"/>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rPr>
                <w:rFonts w:ascii="Times New Roman" w:hAnsi="Times New Roman" w:cs="Times New Roman"/>
                <w:sz w:val="24"/>
                <w:szCs w:val="24"/>
                <w:lang w:val="en-GB"/>
              </w:rPr>
            </w:pPr>
          </w:p>
        </w:tc>
        <w:tc>
          <w:tcPr>
            <w:tcW w:w="1475" w:type="dxa"/>
            <w:tcBorders>
              <w:top w:val="nil"/>
              <w:left w:val="nil"/>
              <w:bottom w:val="single" w:sz="8" w:space="0" w:color="152935"/>
              <w:right w:val="single" w:sz="8" w:space="0" w:color="E0E0E0"/>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Communication</w:t>
            </w:r>
          </w:p>
        </w:tc>
        <w:tc>
          <w:tcPr>
            <w:tcW w:w="1475" w:type="dxa"/>
            <w:tcBorders>
              <w:top w:val="nil"/>
              <w:left w:val="single" w:sz="8" w:space="0" w:color="E0E0E0"/>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Continuance Commitment</w:t>
            </w:r>
          </w:p>
        </w:tc>
      </w:tr>
      <w:tr w:rsidR="00206081" w:rsidRPr="00810984" w:rsidTr="00382718">
        <w:trPr>
          <w:cantSplit/>
        </w:trPr>
        <w:tc>
          <w:tcPr>
            <w:tcW w:w="1644" w:type="dxa"/>
            <w:vMerge w:val="restart"/>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Spearman's rho</w:t>
            </w:r>
          </w:p>
        </w:tc>
        <w:tc>
          <w:tcPr>
            <w:tcW w:w="2459" w:type="dxa"/>
            <w:vMerge w:val="restart"/>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Communication</w:t>
            </w:r>
          </w:p>
        </w:tc>
        <w:tc>
          <w:tcPr>
            <w:tcW w:w="2167" w:type="dxa"/>
            <w:tcBorders>
              <w:top w:val="single" w:sz="8" w:space="0" w:color="152935"/>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Correlation Coefficient</w:t>
            </w:r>
          </w:p>
        </w:tc>
        <w:tc>
          <w:tcPr>
            <w:tcW w:w="1475" w:type="dxa"/>
            <w:tcBorders>
              <w:top w:val="single" w:sz="8" w:space="0" w:color="152935"/>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1.000</w:t>
            </w:r>
          </w:p>
        </w:tc>
        <w:tc>
          <w:tcPr>
            <w:tcW w:w="1475" w:type="dxa"/>
            <w:tcBorders>
              <w:top w:val="single" w:sz="8" w:space="0" w:color="152935"/>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.350</w:t>
            </w:r>
            <w:r w:rsidRPr="00810984">
              <w:rPr>
                <w:rFonts w:ascii="Times New Roman" w:hAnsi="Times New Roman" w:cs="Times New Roman"/>
                <w:color w:val="010205"/>
                <w:sz w:val="24"/>
                <w:szCs w:val="24"/>
                <w:vertAlign w:val="superscript"/>
                <w:lang w:val="en-GB"/>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459"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.000</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459"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N</w:t>
            </w:r>
          </w:p>
        </w:tc>
        <w:tc>
          <w:tcPr>
            <w:tcW w:w="1475" w:type="dxa"/>
            <w:tcBorders>
              <w:top w:val="single" w:sz="8" w:space="0" w:color="AEAEAE"/>
              <w:left w:val="nil"/>
              <w:bottom w:val="nil"/>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c>
          <w:tcPr>
            <w:tcW w:w="1475" w:type="dxa"/>
            <w:tcBorders>
              <w:top w:val="single" w:sz="8" w:space="0" w:color="AEAEAE"/>
              <w:left w:val="single" w:sz="8" w:space="0" w:color="E0E0E0"/>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459" w:type="dxa"/>
            <w:vMerge w:val="restart"/>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Continuance Commitment</w:t>
            </w: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.350</w:t>
            </w:r>
            <w:r w:rsidRPr="00810984">
              <w:rPr>
                <w:rFonts w:ascii="Times New Roman" w:hAnsi="Times New Roman" w:cs="Times New Roman"/>
                <w:color w:val="010205"/>
                <w:sz w:val="24"/>
                <w:szCs w:val="24"/>
                <w:vertAlign w:val="superscript"/>
                <w:lang w:val="en-GB"/>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1.000</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459"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.000</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459"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lang w:val="en-GB"/>
              </w:rPr>
            </w:pPr>
          </w:p>
        </w:tc>
        <w:tc>
          <w:tcPr>
            <w:tcW w:w="2167" w:type="dxa"/>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lang w:val="en-GB"/>
              </w:rPr>
            </w:pPr>
            <w:r w:rsidRPr="00810984">
              <w:rPr>
                <w:rFonts w:ascii="Times New Roman" w:hAnsi="Times New Roman" w:cs="Times New Roman"/>
                <w:color w:val="264A60"/>
                <w:sz w:val="24"/>
                <w:szCs w:val="24"/>
                <w:lang w:val="en-GB"/>
              </w:rPr>
              <w:t>N</w:t>
            </w:r>
          </w:p>
        </w:tc>
        <w:tc>
          <w:tcPr>
            <w:tcW w:w="1475" w:type="dxa"/>
            <w:tcBorders>
              <w:top w:val="single" w:sz="8" w:space="0" w:color="AEAEAE"/>
              <w:left w:val="nil"/>
              <w:bottom w:val="single" w:sz="8" w:space="0" w:color="152935"/>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c>
          <w:tcPr>
            <w:tcW w:w="1475" w:type="dxa"/>
            <w:tcBorders>
              <w:top w:val="single" w:sz="8" w:space="0" w:color="AEAEAE"/>
              <w:left w:val="single" w:sz="8" w:space="0" w:color="E0E0E0"/>
              <w:bottom w:val="single" w:sz="8" w:space="0" w:color="152935"/>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185</w:t>
            </w:r>
          </w:p>
        </w:tc>
      </w:tr>
      <w:tr w:rsidR="00206081" w:rsidRPr="00810984" w:rsidTr="00382718">
        <w:trPr>
          <w:cantSplit/>
        </w:trPr>
        <w:tc>
          <w:tcPr>
            <w:tcW w:w="9220" w:type="dxa"/>
            <w:gridSpan w:val="5"/>
            <w:tcBorders>
              <w:top w:val="nil"/>
              <w:left w:val="nil"/>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010205"/>
                <w:sz w:val="24"/>
                <w:szCs w:val="24"/>
                <w:lang w:val="en-GB"/>
              </w:rPr>
            </w:pPr>
            <w:r w:rsidRPr="00810984">
              <w:rPr>
                <w:rFonts w:ascii="Times New Roman" w:hAnsi="Times New Roman" w:cs="Times New Roman"/>
                <w:color w:val="010205"/>
                <w:sz w:val="24"/>
                <w:szCs w:val="24"/>
                <w:lang w:val="en-GB"/>
              </w:rPr>
              <w:t>**. Correlation is significant at the 0.01 level (2-tailed).</w:t>
            </w:r>
          </w:p>
        </w:tc>
      </w:tr>
    </w:tbl>
    <w:p w:rsidR="00206081" w:rsidRPr="00810984" w:rsidRDefault="00206081" w:rsidP="00810984">
      <w:pPr>
        <w:autoSpaceDE w:val="0"/>
        <w:autoSpaceDN w:val="0"/>
        <w:adjustRightInd w:val="0"/>
        <w:spacing w:line="360" w:lineRule="auto"/>
        <w:rPr>
          <w:rFonts w:ascii="Times New Roman" w:hAnsi="Times New Roman" w:cs="Times New Roman"/>
          <w:sz w:val="24"/>
          <w:szCs w:val="24"/>
          <w:lang w:val="en-GB"/>
        </w:rPr>
      </w:pPr>
      <w:r w:rsidRPr="00810984">
        <w:rPr>
          <w:rFonts w:ascii="Times New Roman" w:hAnsi="Times New Roman" w:cs="Times New Roman"/>
          <w:i/>
          <w:iCs/>
          <w:sz w:val="24"/>
          <w:szCs w:val="24"/>
          <w:lang w:val="en-GB"/>
        </w:rPr>
        <w:t>Source: Author’s Field Survey (2021) - SPSS version 25.0 output extracts</w:t>
      </w:r>
    </w:p>
    <w:p w:rsidR="00206081" w:rsidRPr="00810984" w:rsidRDefault="00206081" w:rsidP="00810984">
      <w:pPr>
        <w:spacing w:line="360" w:lineRule="auto"/>
        <w:rPr>
          <w:rFonts w:ascii="Times New Roman" w:hAnsi="Times New Roman" w:cs="Times New Roman"/>
          <w:b/>
          <w:sz w:val="24"/>
          <w:szCs w:val="24"/>
          <w:lang w:val="en-GB"/>
        </w:rPr>
      </w:pPr>
    </w:p>
    <w:p w:rsidR="00206081" w:rsidRDefault="00206081" w:rsidP="00810984">
      <w:pPr>
        <w:spacing w:line="360" w:lineRule="auto"/>
        <w:jc w:val="both"/>
        <w:rPr>
          <w:rFonts w:ascii="Times New Roman" w:hAnsi="Times New Roman" w:cs="Times New Roman"/>
          <w:sz w:val="24"/>
          <w:szCs w:val="24"/>
          <w:lang w:val="en-GB"/>
        </w:rPr>
      </w:pPr>
      <w:r w:rsidRPr="00810984">
        <w:rPr>
          <w:rFonts w:ascii="Times New Roman" w:hAnsi="Times New Roman" w:cs="Times New Roman"/>
          <w:sz w:val="24"/>
          <w:szCs w:val="24"/>
          <w:lang w:val="en-GB"/>
        </w:rPr>
        <w:t xml:space="preserve">Second test of </w:t>
      </w:r>
      <w:proofErr w:type="gramStart"/>
      <w:r w:rsidRPr="00810984">
        <w:rPr>
          <w:rFonts w:ascii="Times New Roman" w:hAnsi="Times New Roman" w:cs="Times New Roman"/>
          <w:sz w:val="24"/>
          <w:szCs w:val="24"/>
          <w:lang w:val="en-GB"/>
        </w:rPr>
        <w:t>hypothesis  shows</w:t>
      </w:r>
      <w:proofErr w:type="gramEnd"/>
      <w:r w:rsidRPr="00810984">
        <w:rPr>
          <w:rFonts w:ascii="Times New Roman" w:hAnsi="Times New Roman" w:cs="Times New Roman"/>
          <w:sz w:val="24"/>
          <w:szCs w:val="24"/>
          <w:lang w:val="en-GB"/>
        </w:rPr>
        <w:t xml:space="preserve"> a significant level</w:t>
      </w:r>
      <w:r w:rsidRPr="00810984">
        <w:rPr>
          <w:rFonts w:ascii="Times New Roman" w:hAnsi="Times New Roman" w:cs="Times New Roman"/>
          <w:i/>
          <w:sz w:val="24"/>
          <w:szCs w:val="24"/>
          <w:lang w:val="en-GB"/>
        </w:rPr>
        <w:t xml:space="preserve"> p</w:t>
      </w:r>
      <w:r w:rsidRPr="00810984">
        <w:rPr>
          <w:rFonts w:ascii="Times New Roman" w:hAnsi="Times New Roman" w:cs="Times New Roman"/>
          <w:sz w:val="24"/>
          <w:szCs w:val="24"/>
          <w:lang w:val="en-GB"/>
        </w:rPr>
        <w:t xml:space="preserve">&lt; 0.05 (0.000 &lt; 0.05), rho = 0.350 between Communication and Continuance commitment. This means that there is a significant relationship between Communication and Continuance commitment. The null hypothesis is rejected, and we restate that </w:t>
      </w:r>
      <w:r w:rsidRPr="00810984">
        <w:rPr>
          <w:rFonts w:ascii="Times New Roman" w:hAnsi="Times New Roman" w:cs="Times New Roman"/>
          <w:i/>
          <w:sz w:val="24"/>
          <w:szCs w:val="24"/>
          <w:lang w:val="en-GB"/>
        </w:rPr>
        <w:t>there is a significant relationship between Communication and Continuance commitment</w:t>
      </w:r>
      <w:r w:rsidRPr="00810984">
        <w:rPr>
          <w:rFonts w:ascii="Times New Roman" w:hAnsi="Times New Roman" w:cs="Times New Roman"/>
          <w:sz w:val="24"/>
          <w:szCs w:val="24"/>
          <w:lang w:val="en-GB"/>
        </w:rPr>
        <w:t>.</w:t>
      </w:r>
    </w:p>
    <w:p w:rsidR="00810984" w:rsidRDefault="00810984" w:rsidP="00810984">
      <w:pPr>
        <w:spacing w:line="360" w:lineRule="auto"/>
        <w:jc w:val="both"/>
        <w:rPr>
          <w:rFonts w:ascii="Times New Roman" w:hAnsi="Times New Roman" w:cs="Times New Roman"/>
          <w:sz w:val="24"/>
          <w:szCs w:val="24"/>
          <w:lang w:val="en-GB"/>
        </w:rPr>
      </w:pPr>
    </w:p>
    <w:p w:rsidR="00810984" w:rsidRDefault="00810984" w:rsidP="00810984">
      <w:pPr>
        <w:spacing w:line="360" w:lineRule="auto"/>
        <w:jc w:val="both"/>
        <w:rPr>
          <w:rFonts w:ascii="Times New Roman" w:hAnsi="Times New Roman" w:cs="Times New Roman"/>
          <w:sz w:val="24"/>
          <w:szCs w:val="24"/>
          <w:lang w:val="en-GB"/>
        </w:rPr>
      </w:pPr>
    </w:p>
    <w:p w:rsidR="00810984" w:rsidRDefault="00810984" w:rsidP="00810984">
      <w:pPr>
        <w:spacing w:line="360" w:lineRule="auto"/>
        <w:jc w:val="both"/>
        <w:rPr>
          <w:rFonts w:ascii="Times New Roman" w:hAnsi="Times New Roman" w:cs="Times New Roman"/>
          <w:sz w:val="24"/>
          <w:szCs w:val="24"/>
          <w:lang w:val="en-GB"/>
        </w:rPr>
      </w:pPr>
    </w:p>
    <w:p w:rsidR="00810984" w:rsidRPr="00810984" w:rsidRDefault="00810984" w:rsidP="00810984">
      <w:pPr>
        <w:spacing w:line="360" w:lineRule="auto"/>
        <w:jc w:val="both"/>
        <w:rPr>
          <w:rFonts w:ascii="Times New Roman" w:hAnsi="Times New Roman" w:cs="Times New Roman"/>
          <w:sz w:val="24"/>
          <w:szCs w:val="24"/>
          <w:lang w:val="en-GB"/>
        </w:rPr>
      </w:pPr>
    </w:p>
    <w:p w:rsidR="00206081" w:rsidRPr="00810984" w:rsidRDefault="00206081"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lastRenderedPageBreak/>
        <w:t>Ho</w:t>
      </w:r>
      <w:r w:rsidRPr="00810984">
        <w:rPr>
          <w:rFonts w:ascii="Times New Roman" w:hAnsi="Times New Roman" w:cs="Times New Roman"/>
          <w:b/>
          <w:sz w:val="24"/>
          <w:szCs w:val="24"/>
          <w:vertAlign w:val="subscript"/>
        </w:rPr>
        <w:t>3</w:t>
      </w:r>
      <w:r w:rsidRPr="00810984">
        <w:rPr>
          <w:rFonts w:ascii="Times New Roman" w:hAnsi="Times New Roman" w:cs="Times New Roman"/>
          <w:b/>
          <w:sz w:val="24"/>
          <w:szCs w:val="24"/>
        </w:rPr>
        <w:t>:</w:t>
      </w:r>
      <w:r w:rsidRPr="00810984">
        <w:rPr>
          <w:rFonts w:ascii="Times New Roman" w:hAnsi="Times New Roman" w:cs="Times New Roman"/>
          <w:b/>
          <w:sz w:val="24"/>
          <w:szCs w:val="24"/>
        </w:rPr>
        <w:tab/>
        <w:t xml:space="preserve">There is no significant relationship between Decision making and Normative commitment of bank employees in Port Harcourt metropolis Nigeria. </w:t>
      </w:r>
    </w:p>
    <w:p w:rsidR="00206081" w:rsidRPr="00810984" w:rsidRDefault="00206081" w:rsidP="00810984">
      <w:pPr>
        <w:autoSpaceDE w:val="0"/>
        <w:autoSpaceDN w:val="0"/>
        <w:adjustRightInd w:val="0"/>
        <w:spacing w:after="0" w:line="360" w:lineRule="auto"/>
        <w:rPr>
          <w:rFonts w:ascii="Times New Roman" w:hAnsi="Times New Roman" w:cs="Times New Roman"/>
          <w:sz w:val="24"/>
          <w:szCs w:val="24"/>
        </w:rPr>
      </w:pPr>
    </w:p>
    <w:tbl>
      <w:tblPr>
        <w:tblW w:w="9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5"/>
        <w:gridCol w:w="2306"/>
        <w:gridCol w:w="2168"/>
        <w:gridCol w:w="1475"/>
        <w:gridCol w:w="1475"/>
      </w:tblGrid>
      <w:tr w:rsidR="00206081" w:rsidRPr="00810984" w:rsidTr="00382718">
        <w:trPr>
          <w:cantSplit/>
        </w:trPr>
        <w:tc>
          <w:tcPr>
            <w:tcW w:w="9066" w:type="dxa"/>
            <w:gridSpan w:val="5"/>
            <w:tcBorders>
              <w:top w:val="nil"/>
              <w:left w:val="nil"/>
              <w:bottom w:val="nil"/>
              <w:right w:val="nil"/>
            </w:tcBorders>
            <w:shd w:val="clear" w:color="auto" w:fill="FFFFFF"/>
            <w:vAlign w:val="center"/>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10984">
              <w:rPr>
                <w:rFonts w:ascii="Times New Roman" w:hAnsi="Times New Roman" w:cs="Times New Roman"/>
                <w:b/>
                <w:bCs/>
                <w:color w:val="010205"/>
                <w:sz w:val="24"/>
                <w:szCs w:val="24"/>
              </w:rPr>
              <w:t>Correlations</w:t>
            </w:r>
          </w:p>
        </w:tc>
      </w:tr>
      <w:tr w:rsidR="00206081" w:rsidRPr="00810984" w:rsidTr="00382718">
        <w:trPr>
          <w:cantSplit/>
        </w:trPr>
        <w:tc>
          <w:tcPr>
            <w:tcW w:w="6116" w:type="dxa"/>
            <w:gridSpan w:val="3"/>
            <w:tcBorders>
              <w:top w:val="nil"/>
              <w:left w:val="nil"/>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810984">
              <w:rPr>
                <w:rFonts w:ascii="Times New Roman" w:hAnsi="Times New Roman" w:cs="Times New Roman"/>
                <w:color w:val="264A60"/>
                <w:sz w:val="24"/>
                <w:szCs w:val="24"/>
              </w:rPr>
              <w:t>Decision Making</w:t>
            </w:r>
          </w:p>
        </w:tc>
        <w:tc>
          <w:tcPr>
            <w:tcW w:w="1475" w:type="dxa"/>
            <w:tcBorders>
              <w:top w:val="nil"/>
              <w:left w:val="single" w:sz="8" w:space="0" w:color="E0E0E0"/>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810984">
              <w:rPr>
                <w:rFonts w:ascii="Times New Roman" w:hAnsi="Times New Roman" w:cs="Times New Roman"/>
                <w:color w:val="264A60"/>
                <w:sz w:val="24"/>
                <w:szCs w:val="24"/>
              </w:rPr>
              <w:t>Normative Commitment</w:t>
            </w:r>
          </w:p>
        </w:tc>
      </w:tr>
      <w:tr w:rsidR="00206081" w:rsidRPr="00810984" w:rsidTr="00382718">
        <w:trPr>
          <w:cantSplit/>
        </w:trPr>
        <w:tc>
          <w:tcPr>
            <w:tcW w:w="1644" w:type="dxa"/>
            <w:vMerge w:val="restart"/>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Spearman's rho</w:t>
            </w:r>
          </w:p>
        </w:tc>
        <w:tc>
          <w:tcPr>
            <w:tcW w:w="2305" w:type="dxa"/>
            <w:vMerge w:val="restart"/>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Decision Making</w:t>
            </w:r>
          </w:p>
        </w:tc>
        <w:tc>
          <w:tcPr>
            <w:tcW w:w="2167" w:type="dxa"/>
            <w:tcBorders>
              <w:top w:val="single" w:sz="8" w:space="0" w:color="152935"/>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Correlation Coefficient</w:t>
            </w:r>
          </w:p>
        </w:tc>
        <w:tc>
          <w:tcPr>
            <w:tcW w:w="1475" w:type="dxa"/>
            <w:tcBorders>
              <w:top w:val="single" w:sz="8" w:space="0" w:color="152935"/>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1.000</w:t>
            </w:r>
          </w:p>
        </w:tc>
        <w:tc>
          <w:tcPr>
            <w:tcW w:w="1475" w:type="dxa"/>
            <w:tcBorders>
              <w:top w:val="single" w:sz="8" w:space="0" w:color="152935"/>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.217</w:t>
            </w:r>
            <w:r w:rsidRPr="00810984">
              <w:rPr>
                <w:rFonts w:ascii="Times New Roman" w:hAnsi="Times New Roman" w:cs="Times New Roman"/>
                <w:color w:val="010205"/>
                <w:sz w:val="24"/>
                <w:szCs w:val="24"/>
                <w:vertAlign w:val="superscript"/>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305"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.003</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305"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N</w:t>
            </w:r>
          </w:p>
        </w:tc>
        <w:tc>
          <w:tcPr>
            <w:tcW w:w="1475" w:type="dxa"/>
            <w:tcBorders>
              <w:top w:val="single" w:sz="8" w:space="0" w:color="AEAEAE"/>
              <w:left w:val="nil"/>
              <w:bottom w:val="nil"/>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c>
          <w:tcPr>
            <w:tcW w:w="1475" w:type="dxa"/>
            <w:tcBorders>
              <w:top w:val="single" w:sz="8" w:space="0" w:color="AEAEAE"/>
              <w:left w:val="single" w:sz="8" w:space="0" w:color="E0E0E0"/>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305" w:type="dxa"/>
            <w:vMerge w:val="restart"/>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Normative Commitment</w:t>
            </w: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.217</w:t>
            </w:r>
            <w:r w:rsidRPr="00810984">
              <w:rPr>
                <w:rFonts w:ascii="Times New Roman" w:hAnsi="Times New Roman" w:cs="Times New Roman"/>
                <w:color w:val="010205"/>
                <w:sz w:val="24"/>
                <w:szCs w:val="24"/>
                <w:vertAlign w:val="superscript"/>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1.000</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305"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.003</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305"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N</w:t>
            </w:r>
          </w:p>
        </w:tc>
        <w:tc>
          <w:tcPr>
            <w:tcW w:w="1475" w:type="dxa"/>
            <w:tcBorders>
              <w:top w:val="single" w:sz="8" w:space="0" w:color="AEAEAE"/>
              <w:left w:val="nil"/>
              <w:bottom w:val="single" w:sz="8" w:space="0" w:color="152935"/>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c>
          <w:tcPr>
            <w:tcW w:w="1475" w:type="dxa"/>
            <w:tcBorders>
              <w:top w:val="single" w:sz="8" w:space="0" w:color="AEAEAE"/>
              <w:left w:val="single" w:sz="8" w:space="0" w:color="E0E0E0"/>
              <w:bottom w:val="single" w:sz="8" w:space="0" w:color="152935"/>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r>
      <w:tr w:rsidR="00206081" w:rsidRPr="00810984" w:rsidTr="00382718">
        <w:trPr>
          <w:cantSplit/>
        </w:trPr>
        <w:tc>
          <w:tcPr>
            <w:tcW w:w="9066" w:type="dxa"/>
            <w:gridSpan w:val="5"/>
            <w:tcBorders>
              <w:top w:val="nil"/>
              <w:left w:val="nil"/>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010205"/>
                <w:sz w:val="24"/>
                <w:szCs w:val="24"/>
              </w:rPr>
            </w:pPr>
            <w:r w:rsidRPr="00810984">
              <w:rPr>
                <w:rFonts w:ascii="Times New Roman" w:hAnsi="Times New Roman" w:cs="Times New Roman"/>
                <w:color w:val="010205"/>
                <w:sz w:val="24"/>
                <w:szCs w:val="24"/>
              </w:rPr>
              <w:t>**. Correlation is significant at the 0.01 level (2-tailed).</w:t>
            </w:r>
          </w:p>
        </w:tc>
      </w:tr>
    </w:tbl>
    <w:p w:rsidR="00206081" w:rsidRPr="00810984" w:rsidRDefault="00206081" w:rsidP="00810984">
      <w:pPr>
        <w:autoSpaceDE w:val="0"/>
        <w:autoSpaceDN w:val="0"/>
        <w:adjustRightInd w:val="0"/>
        <w:spacing w:line="360" w:lineRule="auto"/>
        <w:rPr>
          <w:rFonts w:ascii="Times New Roman" w:hAnsi="Times New Roman" w:cs="Times New Roman"/>
          <w:sz w:val="24"/>
          <w:szCs w:val="24"/>
        </w:rPr>
      </w:pPr>
      <w:r w:rsidRPr="00810984">
        <w:rPr>
          <w:rFonts w:ascii="Times New Roman" w:hAnsi="Times New Roman" w:cs="Times New Roman"/>
          <w:i/>
          <w:iCs/>
          <w:sz w:val="24"/>
          <w:szCs w:val="24"/>
        </w:rPr>
        <w:t>Source: Author’s Field Survey (2021) - SPSS version 25.0 output extracts</w:t>
      </w:r>
    </w:p>
    <w:p w:rsidR="00206081" w:rsidRDefault="00206081" w:rsidP="00810984">
      <w:pPr>
        <w:spacing w:line="360" w:lineRule="auto"/>
        <w:rPr>
          <w:rFonts w:ascii="Times New Roman" w:hAnsi="Times New Roman" w:cs="Times New Roman"/>
          <w:sz w:val="24"/>
          <w:szCs w:val="24"/>
        </w:rPr>
      </w:pPr>
      <w:r w:rsidRPr="00810984">
        <w:rPr>
          <w:rFonts w:ascii="Times New Roman" w:hAnsi="Times New Roman" w:cs="Times New Roman"/>
          <w:sz w:val="24"/>
          <w:szCs w:val="24"/>
        </w:rPr>
        <w:t>Test of hypothesis three reveals a significant level</w:t>
      </w:r>
      <w:r w:rsidRPr="00810984">
        <w:rPr>
          <w:rFonts w:ascii="Times New Roman" w:hAnsi="Times New Roman" w:cs="Times New Roman"/>
          <w:i/>
          <w:sz w:val="24"/>
          <w:szCs w:val="24"/>
        </w:rPr>
        <w:t xml:space="preserve"> p</w:t>
      </w:r>
      <w:r w:rsidRPr="00810984">
        <w:rPr>
          <w:rFonts w:ascii="Times New Roman" w:hAnsi="Times New Roman" w:cs="Times New Roman"/>
          <w:sz w:val="24"/>
          <w:szCs w:val="24"/>
        </w:rPr>
        <w:t xml:space="preserve">&lt; 0.05 (0.003&lt; 0.05), rho = 0.217 between Decision making and Normative commitment. This means that there is a significant relationship between Decision making and Affective commitment. The null hypothesis is rejected, and we restate that </w:t>
      </w:r>
      <w:r w:rsidRPr="00810984">
        <w:rPr>
          <w:rFonts w:ascii="Times New Roman" w:hAnsi="Times New Roman" w:cs="Times New Roman"/>
          <w:i/>
          <w:sz w:val="24"/>
          <w:szCs w:val="24"/>
        </w:rPr>
        <w:t>there is a significant relationship between Decision making and Normative commitment</w:t>
      </w:r>
      <w:r w:rsidRPr="00810984">
        <w:rPr>
          <w:rFonts w:ascii="Times New Roman" w:hAnsi="Times New Roman" w:cs="Times New Roman"/>
          <w:sz w:val="24"/>
          <w:szCs w:val="24"/>
        </w:rPr>
        <w:t>.</w:t>
      </w: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Default="00810984" w:rsidP="00810984">
      <w:pPr>
        <w:spacing w:line="360" w:lineRule="auto"/>
        <w:rPr>
          <w:rFonts w:ascii="Times New Roman" w:hAnsi="Times New Roman" w:cs="Times New Roman"/>
          <w:sz w:val="24"/>
          <w:szCs w:val="24"/>
        </w:rPr>
      </w:pPr>
    </w:p>
    <w:p w:rsidR="00810984" w:rsidRPr="00810984" w:rsidRDefault="00810984" w:rsidP="00810984">
      <w:pPr>
        <w:spacing w:line="360" w:lineRule="auto"/>
        <w:rPr>
          <w:rFonts w:ascii="Times New Roman" w:hAnsi="Times New Roman" w:cs="Times New Roman"/>
          <w:sz w:val="24"/>
          <w:szCs w:val="24"/>
        </w:rPr>
      </w:pPr>
    </w:p>
    <w:p w:rsidR="00206081" w:rsidRPr="00810984" w:rsidRDefault="00206081"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lastRenderedPageBreak/>
        <w:t>Ho</w:t>
      </w:r>
      <w:r w:rsidRPr="00810984">
        <w:rPr>
          <w:rFonts w:ascii="Times New Roman" w:hAnsi="Times New Roman" w:cs="Times New Roman"/>
          <w:b/>
          <w:sz w:val="24"/>
          <w:szCs w:val="24"/>
          <w:vertAlign w:val="subscript"/>
        </w:rPr>
        <w:t>4</w:t>
      </w:r>
      <w:r w:rsidRPr="00810984">
        <w:rPr>
          <w:rFonts w:ascii="Times New Roman" w:hAnsi="Times New Roman" w:cs="Times New Roman"/>
          <w:b/>
          <w:sz w:val="24"/>
          <w:szCs w:val="24"/>
        </w:rPr>
        <w:t>:</w:t>
      </w:r>
      <w:r w:rsidRPr="00810984">
        <w:rPr>
          <w:rFonts w:ascii="Times New Roman" w:hAnsi="Times New Roman" w:cs="Times New Roman"/>
          <w:b/>
          <w:sz w:val="24"/>
          <w:szCs w:val="24"/>
        </w:rPr>
        <w:tab/>
        <w:t xml:space="preserve">There is no significant relationship between Decision making and Continuance </w:t>
      </w:r>
      <w:proofErr w:type="spellStart"/>
      <w:r w:rsidRPr="00810984">
        <w:rPr>
          <w:rFonts w:ascii="Times New Roman" w:hAnsi="Times New Roman" w:cs="Times New Roman"/>
          <w:b/>
          <w:sz w:val="24"/>
          <w:szCs w:val="24"/>
        </w:rPr>
        <w:t>commitmentof</w:t>
      </w:r>
      <w:proofErr w:type="spellEnd"/>
      <w:r w:rsidRPr="00810984">
        <w:rPr>
          <w:rFonts w:ascii="Times New Roman" w:hAnsi="Times New Roman" w:cs="Times New Roman"/>
          <w:b/>
          <w:sz w:val="24"/>
          <w:szCs w:val="24"/>
        </w:rPr>
        <w:t xml:space="preserve"> bank employees in Port Harcourt metropolis Nigeria. </w:t>
      </w:r>
    </w:p>
    <w:p w:rsidR="00206081" w:rsidRPr="00810984" w:rsidRDefault="00206081" w:rsidP="00810984">
      <w:pPr>
        <w:autoSpaceDE w:val="0"/>
        <w:autoSpaceDN w:val="0"/>
        <w:adjustRightInd w:val="0"/>
        <w:spacing w:after="0" w:line="360" w:lineRule="auto"/>
        <w:rPr>
          <w:rFonts w:ascii="Times New Roman" w:hAnsi="Times New Roman" w:cs="Times New Roman"/>
          <w:sz w:val="24"/>
          <w:szCs w:val="24"/>
        </w:rPr>
      </w:pPr>
    </w:p>
    <w:tbl>
      <w:tblPr>
        <w:tblW w:w="92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5"/>
        <w:gridCol w:w="2460"/>
        <w:gridCol w:w="2168"/>
        <w:gridCol w:w="1475"/>
        <w:gridCol w:w="1475"/>
      </w:tblGrid>
      <w:tr w:rsidR="00206081" w:rsidRPr="00810984" w:rsidTr="00382718">
        <w:trPr>
          <w:cantSplit/>
        </w:trPr>
        <w:tc>
          <w:tcPr>
            <w:tcW w:w="9220" w:type="dxa"/>
            <w:gridSpan w:val="5"/>
            <w:tcBorders>
              <w:top w:val="nil"/>
              <w:left w:val="nil"/>
              <w:bottom w:val="nil"/>
              <w:right w:val="nil"/>
            </w:tcBorders>
            <w:shd w:val="clear" w:color="auto" w:fill="FFFFFF"/>
            <w:vAlign w:val="center"/>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010205"/>
                <w:sz w:val="24"/>
                <w:szCs w:val="24"/>
              </w:rPr>
            </w:pPr>
            <w:r w:rsidRPr="00810984">
              <w:rPr>
                <w:rFonts w:ascii="Times New Roman" w:hAnsi="Times New Roman" w:cs="Times New Roman"/>
                <w:b/>
                <w:bCs/>
                <w:color w:val="010205"/>
                <w:sz w:val="24"/>
                <w:szCs w:val="24"/>
              </w:rPr>
              <w:t>Correlations</w:t>
            </w:r>
          </w:p>
        </w:tc>
      </w:tr>
      <w:tr w:rsidR="00206081" w:rsidRPr="00810984" w:rsidTr="00382718">
        <w:trPr>
          <w:cantSplit/>
        </w:trPr>
        <w:tc>
          <w:tcPr>
            <w:tcW w:w="6270" w:type="dxa"/>
            <w:gridSpan w:val="3"/>
            <w:tcBorders>
              <w:top w:val="nil"/>
              <w:left w:val="nil"/>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rPr>
                <w:rFonts w:ascii="Times New Roman" w:hAnsi="Times New Roman" w:cs="Times New Roman"/>
                <w:sz w:val="24"/>
                <w:szCs w:val="24"/>
              </w:rPr>
            </w:pPr>
          </w:p>
        </w:tc>
        <w:tc>
          <w:tcPr>
            <w:tcW w:w="1475" w:type="dxa"/>
            <w:tcBorders>
              <w:top w:val="nil"/>
              <w:left w:val="nil"/>
              <w:bottom w:val="single" w:sz="8" w:space="0" w:color="152935"/>
              <w:right w:val="single" w:sz="8" w:space="0" w:color="E0E0E0"/>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810984">
              <w:rPr>
                <w:rFonts w:ascii="Times New Roman" w:hAnsi="Times New Roman" w:cs="Times New Roman"/>
                <w:color w:val="264A60"/>
                <w:sz w:val="24"/>
                <w:szCs w:val="24"/>
              </w:rPr>
              <w:t>Decision Making</w:t>
            </w:r>
          </w:p>
        </w:tc>
        <w:tc>
          <w:tcPr>
            <w:tcW w:w="1475" w:type="dxa"/>
            <w:tcBorders>
              <w:top w:val="nil"/>
              <w:left w:val="single" w:sz="8" w:space="0" w:color="E0E0E0"/>
              <w:bottom w:val="single" w:sz="8" w:space="0" w:color="152935"/>
              <w:right w:val="nil"/>
            </w:tcBorders>
            <w:shd w:val="clear" w:color="auto" w:fill="FFFFFF"/>
            <w:vAlign w:val="bottom"/>
          </w:tcPr>
          <w:p w:rsidR="00206081" w:rsidRPr="00810984" w:rsidRDefault="00206081" w:rsidP="00810984">
            <w:pPr>
              <w:autoSpaceDE w:val="0"/>
              <w:autoSpaceDN w:val="0"/>
              <w:adjustRightInd w:val="0"/>
              <w:spacing w:after="0" w:line="360" w:lineRule="auto"/>
              <w:ind w:left="60" w:right="60"/>
              <w:jc w:val="center"/>
              <w:rPr>
                <w:rFonts w:ascii="Times New Roman" w:hAnsi="Times New Roman" w:cs="Times New Roman"/>
                <w:color w:val="264A60"/>
                <w:sz w:val="24"/>
                <w:szCs w:val="24"/>
              </w:rPr>
            </w:pPr>
            <w:r w:rsidRPr="00810984">
              <w:rPr>
                <w:rFonts w:ascii="Times New Roman" w:hAnsi="Times New Roman" w:cs="Times New Roman"/>
                <w:color w:val="264A60"/>
                <w:sz w:val="24"/>
                <w:szCs w:val="24"/>
              </w:rPr>
              <w:t>Continuance Commitment</w:t>
            </w:r>
          </w:p>
        </w:tc>
      </w:tr>
      <w:tr w:rsidR="00206081" w:rsidRPr="00810984" w:rsidTr="00382718">
        <w:trPr>
          <w:cantSplit/>
        </w:trPr>
        <w:tc>
          <w:tcPr>
            <w:tcW w:w="1644" w:type="dxa"/>
            <w:vMerge w:val="restart"/>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Spearman's rho</w:t>
            </w:r>
          </w:p>
        </w:tc>
        <w:tc>
          <w:tcPr>
            <w:tcW w:w="2459" w:type="dxa"/>
            <w:vMerge w:val="restart"/>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Decision Making</w:t>
            </w:r>
          </w:p>
        </w:tc>
        <w:tc>
          <w:tcPr>
            <w:tcW w:w="2167" w:type="dxa"/>
            <w:tcBorders>
              <w:top w:val="single" w:sz="8" w:space="0" w:color="152935"/>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Correlation Coefficient</w:t>
            </w:r>
          </w:p>
        </w:tc>
        <w:tc>
          <w:tcPr>
            <w:tcW w:w="1475" w:type="dxa"/>
            <w:tcBorders>
              <w:top w:val="single" w:sz="8" w:space="0" w:color="152935"/>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1.000</w:t>
            </w:r>
          </w:p>
        </w:tc>
        <w:tc>
          <w:tcPr>
            <w:tcW w:w="1475" w:type="dxa"/>
            <w:tcBorders>
              <w:top w:val="single" w:sz="8" w:space="0" w:color="152935"/>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.162</w:t>
            </w:r>
            <w:r w:rsidRPr="00810984">
              <w:rPr>
                <w:rFonts w:ascii="Times New Roman" w:hAnsi="Times New Roman" w:cs="Times New Roman"/>
                <w:color w:val="010205"/>
                <w:sz w:val="24"/>
                <w:szCs w:val="24"/>
                <w:vertAlign w:val="superscript"/>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459"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.028</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459" w:type="dxa"/>
            <w:vMerge/>
            <w:tcBorders>
              <w:top w:val="single" w:sz="8" w:space="0" w:color="152935"/>
              <w:left w:val="nil"/>
              <w:bottom w:val="nil"/>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nil"/>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N</w:t>
            </w:r>
          </w:p>
        </w:tc>
        <w:tc>
          <w:tcPr>
            <w:tcW w:w="1475" w:type="dxa"/>
            <w:tcBorders>
              <w:top w:val="single" w:sz="8" w:space="0" w:color="AEAEAE"/>
              <w:left w:val="nil"/>
              <w:bottom w:val="nil"/>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c>
          <w:tcPr>
            <w:tcW w:w="1475" w:type="dxa"/>
            <w:tcBorders>
              <w:top w:val="single" w:sz="8" w:space="0" w:color="AEAEAE"/>
              <w:left w:val="single" w:sz="8" w:space="0" w:color="E0E0E0"/>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459" w:type="dxa"/>
            <w:vMerge w:val="restart"/>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Continuance Commitment</w:t>
            </w: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Correlation Coefficient</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.162</w:t>
            </w:r>
            <w:r w:rsidRPr="00810984">
              <w:rPr>
                <w:rFonts w:ascii="Times New Roman" w:hAnsi="Times New Roman" w:cs="Times New Roman"/>
                <w:color w:val="010205"/>
                <w:sz w:val="24"/>
                <w:szCs w:val="24"/>
                <w:vertAlign w:val="superscript"/>
              </w:rPr>
              <w:t>*</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1.000</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459"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single" w:sz="8" w:space="0" w:color="AEAEAE"/>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Sig. (2-tailed)</w:t>
            </w:r>
          </w:p>
        </w:tc>
        <w:tc>
          <w:tcPr>
            <w:tcW w:w="1475" w:type="dxa"/>
            <w:tcBorders>
              <w:top w:val="single" w:sz="8" w:space="0" w:color="AEAEAE"/>
              <w:left w:val="nil"/>
              <w:bottom w:val="single" w:sz="8" w:space="0" w:color="AEAEAE"/>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.028</w:t>
            </w:r>
          </w:p>
        </w:tc>
        <w:tc>
          <w:tcPr>
            <w:tcW w:w="1475" w:type="dxa"/>
            <w:tcBorders>
              <w:top w:val="single" w:sz="8" w:space="0" w:color="AEAEAE"/>
              <w:left w:val="single" w:sz="8" w:space="0" w:color="E0E0E0"/>
              <w:bottom w:val="single" w:sz="8" w:space="0" w:color="AEAEAE"/>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w:t>
            </w:r>
          </w:p>
        </w:tc>
      </w:tr>
      <w:tr w:rsidR="00206081" w:rsidRPr="00810984" w:rsidTr="00382718">
        <w:trPr>
          <w:cantSplit/>
        </w:trPr>
        <w:tc>
          <w:tcPr>
            <w:tcW w:w="1644" w:type="dxa"/>
            <w:vMerge/>
            <w:tcBorders>
              <w:top w:val="single" w:sz="8" w:space="0" w:color="152935"/>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459" w:type="dxa"/>
            <w:vMerge/>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rPr>
                <w:rFonts w:ascii="Times New Roman" w:hAnsi="Times New Roman" w:cs="Times New Roman"/>
                <w:color w:val="010205"/>
                <w:sz w:val="24"/>
                <w:szCs w:val="24"/>
              </w:rPr>
            </w:pPr>
          </w:p>
        </w:tc>
        <w:tc>
          <w:tcPr>
            <w:tcW w:w="2167" w:type="dxa"/>
            <w:tcBorders>
              <w:top w:val="single" w:sz="8" w:space="0" w:color="AEAEAE"/>
              <w:left w:val="nil"/>
              <w:bottom w:val="single" w:sz="8" w:space="0" w:color="152935"/>
              <w:right w:val="nil"/>
            </w:tcBorders>
            <w:shd w:val="clear" w:color="auto" w:fill="E0E0E0"/>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264A60"/>
                <w:sz w:val="24"/>
                <w:szCs w:val="24"/>
              </w:rPr>
            </w:pPr>
            <w:r w:rsidRPr="00810984">
              <w:rPr>
                <w:rFonts w:ascii="Times New Roman" w:hAnsi="Times New Roman" w:cs="Times New Roman"/>
                <w:color w:val="264A60"/>
                <w:sz w:val="24"/>
                <w:szCs w:val="24"/>
              </w:rPr>
              <w:t>N</w:t>
            </w:r>
          </w:p>
        </w:tc>
        <w:tc>
          <w:tcPr>
            <w:tcW w:w="1475" w:type="dxa"/>
            <w:tcBorders>
              <w:top w:val="single" w:sz="8" w:space="0" w:color="AEAEAE"/>
              <w:left w:val="nil"/>
              <w:bottom w:val="single" w:sz="8" w:space="0" w:color="152935"/>
              <w:right w:val="single" w:sz="8" w:space="0" w:color="E0E0E0"/>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c>
          <w:tcPr>
            <w:tcW w:w="1475" w:type="dxa"/>
            <w:tcBorders>
              <w:top w:val="single" w:sz="8" w:space="0" w:color="AEAEAE"/>
              <w:left w:val="single" w:sz="8" w:space="0" w:color="E0E0E0"/>
              <w:bottom w:val="single" w:sz="8" w:space="0" w:color="152935"/>
              <w:right w:val="nil"/>
            </w:tcBorders>
            <w:shd w:val="clear" w:color="auto" w:fill="FFFFFF"/>
          </w:tcPr>
          <w:p w:rsidR="00206081" w:rsidRPr="00810984" w:rsidRDefault="00206081" w:rsidP="00810984">
            <w:pPr>
              <w:autoSpaceDE w:val="0"/>
              <w:autoSpaceDN w:val="0"/>
              <w:adjustRightInd w:val="0"/>
              <w:spacing w:after="0" w:line="360" w:lineRule="auto"/>
              <w:ind w:left="60" w:right="60"/>
              <w:jc w:val="right"/>
              <w:rPr>
                <w:rFonts w:ascii="Times New Roman" w:hAnsi="Times New Roman" w:cs="Times New Roman"/>
                <w:color w:val="010205"/>
                <w:sz w:val="24"/>
                <w:szCs w:val="24"/>
              </w:rPr>
            </w:pPr>
            <w:r w:rsidRPr="00810984">
              <w:rPr>
                <w:rFonts w:ascii="Times New Roman" w:hAnsi="Times New Roman" w:cs="Times New Roman"/>
                <w:color w:val="010205"/>
                <w:sz w:val="24"/>
                <w:szCs w:val="24"/>
              </w:rPr>
              <w:t>185</w:t>
            </w:r>
          </w:p>
        </w:tc>
      </w:tr>
      <w:tr w:rsidR="00206081" w:rsidRPr="00810984" w:rsidTr="00382718">
        <w:trPr>
          <w:cantSplit/>
        </w:trPr>
        <w:tc>
          <w:tcPr>
            <w:tcW w:w="9220" w:type="dxa"/>
            <w:gridSpan w:val="5"/>
            <w:tcBorders>
              <w:top w:val="nil"/>
              <w:left w:val="nil"/>
              <w:bottom w:val="nil"/>
              <w:right w:val="nil"/>
            </w:tcBorders>
            <w:shd w:val="clear" w:color="auto" w:fill="FFFFFF"/>
          </w:tcPr>
          <w:p w:rsidR="00206081" w:rsidRPr="00810984" w:rsidRDefault="00206081" w:rsidP="00810984">
            <w:pPr>
              <w:autoSpaceDE w:val="0"/>
              <w:autoSpaceDN w:val="0"/>
              <w:adjustRightInd w:val="0"/>
              <w:spacing w:after="0" w:line="360" w:lineRule="auto"/>
              <w:ind w:left="60" w:right="60"/>
              <w:rPr>
                <w:rFonts w:ascii="Times New Roman" w:hAnsi="Times New Roman" w:cs="Times New Roman"/>
                <w:color w:val="010205"/>
                <w:sz w:val="24"/>
                <w:szCs w:val="24"/>
              </w:rPr>
            </w:pPr>
            <w:r w:rsidRPr="00810984">
              <w:rPr>
                <w:rFonts w:ascii="Times New Roman" w:hAnsi="Times New Roman" w:cs="Times New Roman"/>
                <w:color w:val="010205"/>
                <w:sz w:val="24"/>
                <w:szCs w:val="24"/>
              </w:rPr>
              <w:t>*. Correlation is significant at the 0.05 level (2-tailed).</w:t>
            </w:r>
          </w:p>
        </w:tc>
      </w:tr>
    </w:tbl>
    <w:p w:rsidR="00206081" w:rsidRPr="00810984" w:rsidRDefault="00206081" w:rsidP="00810984">
      <w:pPr>
        <w:autoSpaceDE w:val="0"/>
        <w:autoSpaceDN w:val="0"/>
        <w:adjustRightInd w:val="0"/>
        <w:spacing w:line="360" w:lineRule="auto"/>
        <w:rPr>
          <w:rFonts w:ascii="Times New Roman" w:hAnsi="Times New Roman" w:cs="Times New Roman"/>
          <w:sz w:val="24"/>
          <w:szCs w:val="24"/>
        </w:rPr>
      </w:pPr>
      <w:r w:rsidRPr="00810984">
        <w:rPr>
          <w:rFonts w:ascii="Times New Roman" w:hAnsi="Times New Roman" w:cs="Times New Roman"/>
          <w:i/>
          <w:iCs/>
          <w:sz w:val="24"/>
          <w:szCs w:val="24"/>
        </w:rPr>
        <w:t>Source: Author’s Field Survey (2021) - SPSS version 25.0 output extracts</w:t>
      </w:r>
    </w:p>
    <w:p w:rsidR="00206081" w:rsidRPr="00810984" w:rsidRDefault="00206081" w:rsidP="00810984">
      <w:pPr>
        <w:spacing w:line="360" w:lineRule="auto"/>
        <w:rPr>
          <w:rFonts w:ascii="Times New Roman" w:hAnsi="Times New Roman" w:cs="Times New Roman"/>
          <w:b/>
          <w:sz w:val="24"/>
          <w:szCs w:val="24"/>
        </w:rPr>
      </w:pPr>
    </w:p>
    <w:p w:rsidR="00206081" w:rsidRPr="00810984" w:rsidRDefault="00206081" w:rsidP="00810984">
      <w:pPr>
        <w:autoSpaceDE w:val="0"/>
        <w:autoSpaceDN w:val="0"/>
        <w:adjustRightInd w:val="0"/>
        <w:spacing w:after="0" w:line="360" w:lineRule="auto"/>
        <w:jc w:val="both"/>
        <w:rPr>
          <w:rFonts w:ascii="Times New Roman" w:hAnsi="Times New Roman" w:cs="Times New Roman"/>
          <w:b/>
          <w:sz w:val="24"/>
          <w:szCs w:val="24"/>
        </w:rPr>
      </w:pPr>
      <w:r w:rsidRPr="00810984">
        <w:rPr>
          <w:rFonts w:ascii="Times New Roman" w:hAnsi="Times New Roman" w:cs="Times New Roman"/>
          <w:sz w:val="24"/>
          <w:szCs w:val="24"/>
        </w:rPr>
        <w:t>The result of the test of hypothesis shows a significant level</w:t>
      </w:r>
      <w:r w:rsidRPr="00810984">
        <w:rPr>
          <w:rFonts w:ascii="Times New Roman" w:hAnsi="Times New Roman" w:cs="Times New Roman"/>
          <w:i/>
          <w:sz w:val="24"/>
          <w:szCs w:val="24"/>
        </w:rPr>
        <w:t xml:space="preserve"> p</w:t>
      </w:r>
      <w:r w:rsidRPr="00810984">
        <w:rPr>
          <w:rFonts w:ascii="Times New Roman" w:hAnsi="Times New Roman" w:cs="Times New Roman"/>
          <w:sz w:val="24"/>
          <w:szCs w:val="24"/>
        </w:rPr>
        <w:t xml:space="preserve">&lt; 0.05 (0.028&lt; 0.05), rho = 0.162 between Decision making and Continuance commitment. This means that there is a significant relationship between Decision making and Continuance commitment. The null hypothesis is rejected, and we restate that </w:t>
      </w:r>
      <w:r w:rsidRPr="00810984">
        <w:rPr>
          <w:rFonts w:ascii="Times New Roman" w:hAnsi="Times New Roman" w:cs="Times New Roman"/>
          <w:i/>
          <w:sz w:val="24"/>
          <w:szCs w:val="24"/>
        </w:rPr>
        <w:t>there is a significant relationship between Decision making and Continuance commitment</w:t>
      </w:r>
      <w:r w:rsidRPr="00810984">
        <w:rPr>
          <w:rFonts w:ascii="Times New Roman" w:hAnsi="Times New Roman" w:cs="Times New Roman"/>
          <w:sz w:val="24"/>
          <w:szCs w:val="24"/>
        </w:rPr>
        <w:t>.</w:t>
      </w:r>
    </w:p>
    <w:p w:rsidR="0059780E" w:rsidRDefault="0059780E" w:rsidP="00810984">
      <w:pPr>
        <w:spacing w:line="360" w:lineRule="auto"/>
        <w:ind w:left="720" w:hanging="720"/>
        <w:jc w:val="both"/>
        <w:rPr>
          <w:rFonts w:ascii="Times New Roman" w:hAnsi="Times New Roman" w:cs="Times New Roman"/>
          <w:b/>
          <w:sz w:val="24"/>
          <w:szCs w:val="24"/>
        </w:rPr>
      </w:pPr>
    </w:p>
    <w:p w:rsidR="0059780E" w:rsidRDefault="0059780E" w:rsidP="00810984">
      <w:pPr>
        <w:spacing w:line="360" w:lineRule="auto"/>
        <w:ind w:left="720" w:hanging="720"/>
        <w:jc w:val="both"/>
        <w:rPr>
          <w:rFonts w:ascii="Times New Roman" w:hAnsi="Times New Roman" w:cs="Times New Roman"/>
          <w:b/>
          <w:sz w:val="24"/>
          <w:szCs w:val="24"/>
        </w:rPr>
      </w:pPr>
    </w:p>
    <w:p w:rsidR="0059780E" w:rsidRDefault="0059780E" w:rsidP="00810984">
      <w:pPr>
        <w:spacing w:line="360" w:lineRule="auto"/>
        <w:ind w:left="720" w:hanging="720"/>
        <w:jc w:val="both"/>
        <w:rPr>
          <w:rFonts w:ascii="Times New Roman" w:hAnsi="Times New Roman" w:cs="Times New Roman"/>
          <w:b/>
          <w:sz w:val="24"/>
          <w:szCs w:val="24"/>
        </w:rPr>
      </w:pPr>
    </w:p>
    <w:p w:rsidR="0059780E" w:rsidRDefault="0059780E" w:rsidP="00810984">
      <w:pPr>
        <w:spacing w:line="360" w:lineRule="auto"/>
        <w:ind w:left="720" w:hanging="720"/>
        <w:jc w:val="both"/>
        <w:rPr>
          <w:rFonts w:ascii="Times New Roman" w:hAnsi="Times New Roman" w:cs="Times New Roman"/>
          <w:b/>
          <w:sz w:val="24"/>
          <w:szCs w:val="24"/>
        </w:rPr>
      </w:pPr>
    </w:p>
    <w:p w:rsidR="0059780E" w:rsidRDefault="0059780E" w:rsidP="00810984">
      <w:pPr>
        <w:spacing w:line="360" w:lineRule="auto"/>
        <w:ind w:left="720" w:hanging="720"/>
        <w:jc w:val="both"/>
        <w:rPr>
          <w:rFonts w:ascii="Times New Roman" w:hAnsi="Times New Roman" w:cs="Times New Roman"/>
          <w:b/>
          <w:sz w:val="24"/>
          <w:szCs w:val="24"/>
        </w:rPr>
      </w:pPr>
    </w:p>
    <w:p w:rsidR="00810984" w:rsidRPr="00810984" w:rsidRDefault="00810984"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lastRenderedPageBreak/>
        <w:t>Discussion of Findings</w:t>
      </w:r>
    </w:p>
    <w:p w:rsidR="00810984" w:rsidRPr="00810984" w:rsidRDefault="00810984"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t>Communication and Normative commitment</w:t>
      </w:r>
    </w:p>
    <w:p w:rsidR="00810984" w:rsidRPr="00810984" w:rsidRDefault="00810984" w:rsidP="00810984">
      <w:pPr>
        <w:spacing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The analysis of hypothesis five reveals a significant relationship between communication and normative commitment. The spearman correlation coefficient reveal that the p-value of 0.022 was less than 0.05 (p=0.022&lt;0.05) which implies that communication has a significant relationship with Normative commitment. Thus the null hypothesis was rejected and the alternate hypothesis was accepted. The result of the correlation coefficient (r) is 0.169. This thus reveals that there is a significant relationship between communication and Normative commitment. Thus, enhancing communication will help enhance normative commitment. Thus the fifth objective of the study which sought to examine if communication relates with normative commitment was achieved. This finding agrees with the works of </w:t>
      </w:r>
      <w:r w:rsidRPr="00810984">
        <w:rPr>
          <w:rFonts w:ascii="Times New Roman" w:eastAsia="Calibri" w:hAnsi="Times New Roman" w:cs="Times New Roman"/>
          <w:sz w:val="24"/>
          <w:szCs w:val="24"/>
        </w:rPr>
        <w:t>Chuang and Hsieh (2009) who asserted that employees will only realize the organizational goals through proper and healthy communication system, enhancing normative commitment.</w:t>
      </w:r>
    </w:p>
    <w:p w:rsidR="00810984" w:rsidRPr="00810984" w:rsidRDefault="00810984"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t>Communication and Continuance commitment</w:t>
      </w:r>
    </w:p>
    <w:p w:rsidR="00810984" w:rsidRPr="00810984" w:rsidRDefault="00810984" w:rsidP="00810984">
      <w:pPr>
        <w:spacing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The analysis of hypothesis six showed a significant relationship between communication and continuance commitment. The spearman correlation coefficient reveal that the p-value of 0.000 was less than 0.05 (p=0.000&lt;0.05) which implies that communication has a significant relationship with continuance commitment. Thus the null hypothesis was rejected and the alternate hypothesis was accepted. The result of the correlation coefficient (r) is 0.350. This thus reveals that there is a significant relationship between communication and continuance commitment. Thus, enhancing communication will help enhance continuance commitment. Thus the sixth objective of the study which sought to examine if communication relates with continuance commitment was achieved. This finding agrees with the works of </w:t>
      </w:r>
      <w:r w:rsidRPr="00810984">
        <w:rPr>
          <w:rFonts w:ascii="Times New Roman" w:eastAsia="Calibri" w:hAnsi="Times New Roman" w:cs="Times New Roman"/>
          <w:sz w:val="24"/>
          <w:szCs w:val="24"/>
        </w:rPr>
        <w:t>Brandon (2015) who was of the view that adequate communication in the organization creates room for job to be done fast and at ease, and in the long run boost the commitment of the employees.</w:t>
      </w:r>
    </w:p>
    <w:p w:rsidR="0059780E" w:rsidRDefault="0059780E" w:rsidP="00810984">
      <w:pPr>
        <w:spacing w:line="360" w:lineRule="auto"/>
        <w:ind w:left="720" w:hanging="720"/>
        <w:jc w:val="both"/>
        <w:rPr>
          <w:rFonts w:ascii="Times New Roman" w:hAnsi="Times New Roman" w:cs="Times New Roman"/>
          <w:b/>
          <w:sz w:val="24"/>
          <w:szCs w:val="24"/>
        </w:rPr>
      </w:pPr>
    </w:p>
    <w:p w:rsidR="0059780E" w:rsidRDefault="0059780E" w:rsidP="00810984">
      <w:pPr>
        <w:spacing w:line="360" w:lineRule="auto"/>
        <w:ind w:left="720" w:hanging="720"/>
        <w:jc w:val="both"/>
        <w:rPr>
          <w:rFonts w:ascii="Times New Roman" w:hAnsi="Times New Roman" w:cs="Times New Roman"/>
          <w:b/>
          <w:sz w:val="24"/>
          <w:szCs w:val="24"/>
        </w:rPr>
      </w:pPr>
    </w:p>
    <w:p w:rsidR="0059780E" w:rsidRDefault="0059780E" w:rsidP="00810984">
      <w:pPr>
        <w:spacing w:line="360" w:lineRule="auto"/>
        <w:ind w:left="720" w:hanging="720"/>
        <w:jc w:val="both"/>
        <w:rPr>
          <w:rFonts w:ascii="Times New Roman" w:hAnsi="Times New Roman" w:cs="Times New Roman"/>
          <w:b/>
          <w:sz w:val="24"/>
          <w:szCs w:val="24"/>
        </w:rPr>
      </w:pPr>
    </w:p>
    <w:p w:rsidR="00810984" w:rsidRPr="00810984" w:rsidRDefault="00810984"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lastRenderedPageBreak/>
        <w:t xml:space="preserve">Decision making and </w:t>
      </w:r>
      <w:proofErr w:type="gramStart"/>
      <w:r w:rsidRPr="00810984">
        <w:rPr>
          <w:rFonts w:ascii="Times New Roman" w:hAnsi="Times New Roman" w:cs="Times New Roman"/>
          <w:b/>
          <w:sz w:val="24"/>
          <w:szCs w:val="24"/>
        </w:rPr>
        <w:t>Normative</w:t>
      </w:r>
      <w:proofErr w:type="gramEnd"/>
      <w:r w:rsidRPr="00810984">
        <w:rPr>
          <w:rFonts w:ascii="Times New Roman" w:hAnsi="Times New Roman" w:cs="Times New Roman"/>
          <w:b/>
          <w:sz w:val="24"/>
          <w:szCs w:val="24"/>
        </w:rPr>
        <w:t xml:space="preserve"> commitment</w:t>
      </w:r>
    </w:p>
    <w:p w:rsidR="00810984" w:rsidRPr="00810984" w:rsidRDefault="00810984" w:rsidP="00810984">
      <w:pPr>
        <w:spacing w:line="360" w:lineRule="auto"/>
        <w:jc w:val="both"/>
        <w:rPr>
          <w:rFonts w:ascii="Times New Roman" w:hAnsi="Times New Roman" w:cs="Times New Roman"/>
          <w:sz w:val="24"/>
          <w:szCs w:val="24"/>
        </w:rPr>
      </w:pPr>
      <w:proofErr w:type="gramStart"/>
      <w:r w:rsidRPr="00810984">
        <w:rPr>
          <w:rFonts w:ascii="Times New Roman" w:hAnsi="Times New Roman" w:cs="Times New Roman"/>
          <w:sz w:val="24"/>
          <w:szCs w:val="24"/>
        </w:rPr>
        <w:t>The analysis of the hypothesis eight shows that there is a significant relationship between Decision making and Normative commitment.</w:t>
      </w:r>
      <w:proofErr w:type="gramEnd"/>
      <w:r w:rsidRPr="00810984">
        <w:rPr>
          <w:rFonts w:ascii="Times New Roman" w:hAnsi="Times New Roman" w:cs="Times New Roman"/>
          <w:sz w:val="24"/>
          <w:szCs w:val="24"/>
        </w:rPr>
        <w:t xml:space="preserve"> This is based on the evidence that the significance value was less than 5% level of significance (i.e. p=0.003&lt; 0.05). Thus the null hypothesis was rejected and the alternate hypothesis was accepted. The </w:t>
      </w:r>
      <w:proofErr w:type="spellStart"/>
      <w:r w:rsidRPr="00810984">
        <w:rPr>
          <w:rFonts w:ascii="Times New Roman" w:hAnsi="Times New Roman" w:cs="Times New Roman"/>
          <w:sz w:val="24"/>
          <w:szCs w:val="24"/>
        </w:rPr>
        <w:t>correlational</w:t>
      </w:r>
      <w:proofErr w:type="spellEnd"/>
      <w:r w:rsidRPr="00810984">
        <w:rPr>
          <w:rFonts w:ascii="Times New Roman" w:hAnsi="Times New Roman" w:cs="Times New Roman"/>
          <w:sz w:val="24"/>
          <w:szCs w:val="24"/>
        </w:rPr>
        <w:t xml:space="preserve"> (r) value of 0.217 implies that there is a high positive correlation between decision making and normative commitment. This implies that a change in decision making will have a significant impact on normative commitment. This finding agrees with the findings of </w:t>
      </w:r>
      <w:proofErr w:type="spellStart"/>
      <w:r w:rsidRPr="00810984">
        <w:rPr>
          <w:rFonts w:ascii="Times New Roman" w:eastAsia="Calibri" w:hAnsi="Times New Roman" w:cs="Times New Roman"/>
          <w:sz w:val="24"/>
          <w:szCs w:val="24"/>
        </w:rPr>
        <w:t>Tuty</w:t>
      </w:r>
      <w:proofErr w:type="spellEnd"/>
      <w:r w:rsidRPr="00810984">
        <w:rPr>
          <w:rFonts w:ascii="Times New Roman" w:eastAsia="Calibri" w:hAnsi="Times New Roman" w:cs="Times New Roman"/>
          <w:sz w:val="24"/>
          <w:szCs w:val="24"/>
        </w:rPr>
        <w:t xml:space="preserve">, Calvin and </w:t>
      </w:r>
      <w:proofErr w:type="spellStart"/>
      <w:r w:rsidRPr="00810984">
        <w:rPr>
          <w:rFonts w:ascii="Times New Roman" w:eastAsia="Calibri" w:hAnsi="Times New Roman" w:cs="Times New Roman"/>
          <w:sz w:val="24"/>
          <w:szCs w:val="24"/>
        </w:rPr>
        <w:t>Agung</w:t>
      </w:r>
      <w:proofErr w:type="spellEnd"/>
      <w:r w:rsidRPr="00810984">
        <w:rPr>
          <w:rFonts w:ascii="Times New Roman" w:eastAsia="Calibri" w:hAnsi="Times New Roman" w:cs="Times New Roman"/>
          <w:sz w:val="24"/>
          <w:szCs w:val="24"/>
        </w:rPr>
        <w:t xml:space="preserve"> (2019) </w:t>
      </w:r>
      <w:r w:rsidRPr="00810984">
        <w:rPr>
          <w:rFonts w:ascii="Times New Roman" w:hAnsi="Times New Roman" w:cs="Times New Roman"/>
          <w:sz w:val="24"/>
          <w:szCs w:val="24"/>
        </w:rPr>
        <w:t xml:space="preserve">who suggested that normative commitment is enhanced by decision making. To </w:t>
      </w:r>
      <w:proofErr w:type="spellStart"/>
      <w:r w:rsidRPr="00810984">
        <w:rPr>
          <w:rFonts w:ascii="Times New Roman" w:eastAsia="Calibri" w:hAnsi="Times New Roman" w:cs="Times New Roman"/>
          <w:sz w:val="24"/>
          <w:szCs w:val="24"/>
        </w:rPr>
        <w:t>Dwiarta</w:t>
      </w:r>
      <w:proofErr w:type="spellEnd"/>
      <w:r w:rsidRPr="00810984">
        <w:rPr>
          <w:rFonts w:ascii="Times New Roman" w:eastAsia="Calibri" w:hAnsi="Times New Roman" w:cs="Times New Roman"/>
          <w:sz w:val="24"/>
          <w:szCs w:val="24"/>
        </w:rPr>
        <w:t xml:space="preserve"> (2010), a strong normative commitment will be formed if employees are able to internalize the norms and rules regarding work obligations applied consistently and consequently, and are considered useful in meeting their needs.</w:t>
      </w:r>
    </w:p>
    <w:p w:rsidR="00810984" w:rsidRPr="00810984" w:rsidRDefault="00810984" w:rsidP="00810984">
      <w:pPr>
        <w:spacing w:line="360" w:lineRule="auto"/>
        <w:ind w:left="720" w:hanging="720"/>
        <w:jc w:val="both"/>
        <w:rPr>
          <w:rFonts w:ascii="Times New Roman" w:hAnsi="Times New Roman" w:cs="Times New Roman"/>
          <w:b/>
          <w:sz w:val="24"/>
          <w:szCs w:val="24"/>
        </w:rPr>
      </w:pPr>
      <w:r w:rsidRPr="00810984">
        <w:rPr>
          <w:rFonts w:ascii="Times New Roman" w:hAnsi="Times New Roman" w:cs="Times New Roman"/>
          <w:b/>
          <w:sz w:val="24"/>
          <w:szCs w:val="24"/>
        </w:rPr>
        <w:t>Decision making and Continuance commitment</w:t>
      </w:r>
    </w:p>
    <w:p w:rsidR="00810984" w:rsidRPr="00810984" w:rsidRDefault="00810984" w:rsidP="00810984">
      <w:pPr>
        <w:spacing w:after="120" w:line="360" w:lineRule="auto"/>
        <w:jc w:val="both"/>
        <w:rPr>
          <w:rFonts w:ascii="Times New Roman" w:hAnsi="Times New Roman" w:cs="Times New Roman"/>
          <w:sz w:val="24"/>
          <w:szCs w:val="24"/>
        </w:rPr>
      </w:pPr>
      <w:r w:rsidRPr="00810984">
        <w:rPr>
          <w:rFonts w:ascii="Times New Roman" w:hAnsi="Times New Roman" w:cs="Times New Roman"/>
          <w:sz w:val="24"/>
          <w:szCs w:val="24"/>
        </w:rPr>
        <w:t xml:space="preserve">The analysis of hypothesis nine showed a significant relationship between Decision making and Continuance commitment. The p-value of 0.028 which is less than the significant level of 0.05 (p=0.028&lt; 0.05) indicate that there is a significant relationship between Decision making and Continuance commitment. The </w:t>
      </w:r>
      <w:proofErr w:type="spellStart"/>
      <w:r w:rsidRPr="00810984">
        <w:rPr>
          <w:rFonts w:ascii="Times New Roman" w:hAnsi="Times New Roman" w:cs="Times New Roman"/>
          <w:sz w:val="24"/>
          <w:szCs w:val="24"/>
        </w:rPr>
        <w:t>correlational</w:t>
      </w:r>
      <w:proofErr w:type="spellEnd"/>
      <w:r w:rsidRPr="00810984">
        <w:rPr>
          <w:rFonts w:ascii="Times New Roman" w:hAnsi="Times New Roman" w:cs="Times New Roman"/>
          <w:sz w:val="24"/>
          <w:szCs w:val="24"/>
        </w:rPr>
        <w:t xml:space="preserve"> (r) value of 0.162 implies that there is a high positive correlation between decision making and continuance commitment. This implies that a change in decision making will have a significant impact on continuance commitment. If well planned and implemented, decision making will help enhance effective continuance commitment. This finding is in alignment with the work of </w:t>
      </w:r>
      <w:proofErr w:type="spellStart"/>
      <w:r w:rsidRPr="00810984">
        <w:rPr>
          <w:rFonts w:ascii="Times New Roman" w:eastAsia="Calibri" w:hAnsi="Times New Roman" w:cs="Times New Roman"/>
          <w:sz w:val="24"/>
          <w:szCs w:val="24"/>
        </w:rPr>
        <w:t>Stallworth</w:t>
      </w:r>
      <w:proofErr w:type="spellEnd"/>
      <w:r w:rsidRPr="00810984">
        <w:rPr>
          <w:rFonts w:ascii="Times New Roman" w:eastAsia="Calibri" w:hAnsi="Times New Roman" w:cs="Times New Roman"/>
          <w:sz w:val="24"/>
          <w:szCs w:val="24"/>
        </w:rPr>
        <w:t xml:space="preserve"> (2004</w:t>
      </w:r>
      <w:proofErr w:type="gramStart"/>
      <w:r w:rsidRPr="00810984">
        <w:rPr>
          <w:rFonts w:ascii="Times New Roman" w:eastAsia="Calibri" w:hAnsi="Times New Roman" w:cs="Times New Roman"/>
          <w:sz w:val="24"/>
          <w:szCs w:val="24"/>
        </w:rPr>
        <w:t>)</w:t>
      </w:r>
      <w:r w:rsidRPr="00810984">
        <w:rPr>
          <w:rFonts w:ascii="Times New Roman" w:hAnsi="Times New Roman" w:cs="Times New Roman"/>
          <w:sz w:val="24"/>
          <w:szCs w:val="24"/>
        </w:rPr>
        <w:t>who</w:t>
      </w:r>
      <w:proofErr w:type="gramEnd"/>
      <w:r w:rsidRPr="00810984">
        <w:rPr>
          <w:rFonts w:ascii="Times New Roman" w:hAnsi="Times New Roman" w:cs="Times New Roman"/>
          <w:sz w:val="24"/>
          <w:szCs w:val="24"/>
        </w:rPr>
        <w:t xml:space="preserve"> noted that, managers’ need the continuance commitment of their employees to be high to accomplish their objectives, but decision making is needed to accomplish this.</w:t>
      </w:r>
    </w:p>
    <w:p w:rsidR="0059780E" w:rsidRDefault="0059780E" w:rsidP="00810984">
      <w:pPr>
        <w:spacing w:line="360" w:lineRule="auto"/>
        <w:jc w:val="both"/>
        <w:rPr>
          <w:rFonts w:ascii="Times New Roman" w:hAnsi="Times New Roman" w:cs="Times New Roman"/>
          <w:b/>
          <w:sz w:val="24"/>
          <w:szCs w:val="24"/>
        </w:rPr>
      </w:pPr>
    </w:p>
    <w:p w:rsidR="0059780E" w:rsidRDefault="0059780E" w:rsidP="00810984">
      <w:pPr>
        <w:spacing w:line="360" w:lineRule="auto"/>
        <w:jc w:val="both"/>
        <w:rPr>
          <w:rFonts w:ascii="Times New Roman" w:hAnsi="Times New Roman" w:cs="Times New Roman"/>
          <w:b/>
          <w:sz w:val="24"/>
          <w:szCs w:val="24"/>
        </w:rPr>
      </w:pPr>
    </w:p>
    <w:p w:rsidR="0059780E" w:rsidRDefault="0059780E" w:rsidP="00810984">
      <w:pPr>
        <w:spacing w:line="360" w:lineRule="auto"/>
        <w:jc w:val="both"/>
        <w:rPr>
          <w:rFonts w:ascii="Times New Roman" w:hAnsi="Times New Roman" w:cs="Times New Roman"/>
          <w:b/>
          <w:sz w:val="24"/>
          <w:szCs w:val="24"/>
        </w:rPr>
      </w:pPr>
    </w:p>
    <w:p w:rsidR="0059780E" w:rsidRDefault="0059780E" w:rsidP="00810984">
      <w:pPr>
        <w:spacing w:line="360" w:lineRule="auto"/>
        <w:jc w:val="both"/>
        <w:rPr>
          <w:rFonts w:ascii="Times New Roman" w:hAnsi="Times New Roman" w:cs="Times New Roman"/>
          <w:b/>
          <w:sz w:val="24"/>
          <w:szCs w:val="24"/>
        </w:rPr>
      </w:pPr>
    </w:p>
    <w:p w:rsidR="00810984" w:rsidRPr="00810984" w:rsidRDefault="00810984" w:rsidP="00810984">
      <w:pPr>
        <w:spacing w:line="360" w:lineRule="auto"/>
        <w:jc w:val="both"/>
        <w:rPr>
          <w:rFonts w:ascii="Times New Roman" w:hAnsi="Times New Roman" w:cs="Times New Roman"/>
          <w:b/>
          <w:sz w:val="24"/>
          <w:szCs w:val="24"/>
        </w:rPr>
      </w:pPr>
      <w:r w:rsidRPr="00810984">
        <w:rPr>
          <w:rFonts w:ascii="Times New Roman" w:hAnsi="Times New Roman" w:cs="Times New Roman"/>
          <w:b/>
          <w:sz w:val="24"/>
          <w:szCs w:val="24"/>
        </w:rPr>
        <w:lastRenderedPageBreak/>
        <w:t>Conclusion</w:t>
      </w:r>
    </w:p>
    <w:p w:rsidR="00810984" w:rsidRPr="00810984" w:rsidRDefault="00810984" w:rsidP="0059780E">
      <w:pPr>
        <w:spacing w:line="360" w:lineRule="auto"/>
        <w:jc w:val="both"/>
        <w:rPr>
          <w:rFonts w:ascii="Times New Roman" w:hAnsi="Times New Roman" w:cs="Times New Roman"/>
          <w:sz w:val="24"/>
          <w:szCs w:val="24"/>
        </w:rPr>
      </w:pPr>
      <w:r w:rsidRPr="00810984">
        <w:rPr>
          <w:rFonts w:ascii="Times New Roman" w:hAnsi="Times New Roman" w:cs="Times New Roman"/>
          <w:sz w:val="24"/>
          <w:szCs w:val="24"/>
        </w:rPr>
        <w:t>The analyses of data in line with the hypotheses of the study indicates that the study draws of the following conclusion on organizational climate and employee commitment in money deposit Bank in Port Harcourt, Nigeria</w:t>
      </w:r>
      <w:r w:rsidR="0059780E">
        <w:rPr>
          <w:rFonts w:ascii="Times New Roman" w:hAnsi="Times New Roman" w:cs="Times New Roman"/>
          <w:sz w:val="24"/>
          <w:szCs w:val="24"/>
        </w:rPr>
        <w:t xml:space="preserve">. </w:t>
      </w:r>
      <w:r w:rsidRPr="00810984">
        <w:rPr>
          <w:rFonts w:ascii="Times New Roman" w:hAnsi="Times New Roman" w:cs="Times New Roman"/>
          <w:sz w:val="24"/>
          <w:szCs w:val="24"/>
        </w:rPr>
        <w:t>From the data analyses</w:t>
      </w:r>
      <w:r w:rsidR="0059780E">
        <w:rPr>
          <w:rFonts w:ascii="Times New Roman" w:hAnsi="Times New Roman" w:cs="Times New Roman"/>
          <w:sz w:val="24"/>
          <w:szCs w:val="24"/>
        </w:rPr>
        <w:t xml:space="preserve">, </w:t>
      </w:r>
      <w:r w:rsidRPr="00810984">
        <w:rPr>
          <w:rFonts w:ascii="Times New Roman" w:hAnsi="Times New Roman" w:cs="Times New Roman"/>
          <w:sz w:val="24"/>
          <w:szCs w:val="24"/>
        </w:rPr>
        <w:t xml:space="preserve">the </w:t>
      </w:r>
      <w:proofErr w:type="gramStart"/>
      <w:r w:rsidRPr="00810984">
        <w:rPr>
          <w:rFonts w:ascii="Times New Roman" w:hAnsi="Times New Roman" w:cs="Times New Roman"/>
          <w:sz w:val="24"/>
          <w:szCs w:val="24"/>
        </w:rPr>
        <w:t xml:space="preserve">result </w:t>
      </w:r>
      <w:r w:rsidR="0059780E">
        <w:rPr>
          <w:rFonts w:ascii="Times New Roman" w:hAnsi="Times New Roman" w:cs="Times New Roman"/>
          <w:sz w:val="24"/>
          <w:szCs w:val="24"/>
        </w:rPr>
        <w:t xml:space="preserve"> identified</w:t>
      </w:r>
      <w:proofErr w:type="gramEnd"/>
      <w:r w:rsidR="0059780E">
        <w:rPr>
          <w:rFonts w:ascii="Times New Roman" w:hAnsi="Times New Roman" w:cs="Times New Roman"/>
          <w:sz w:val="24"/>
          <w:szCs w:val="24"/>
        </w:rPr>
        <w:t xml:space="preserve"> </w:t>
      </w:r>
      <w:r w:rsidRPr="00810984">
        <w:rPr>
          <w:rFonts w:ascii="Times New Roman" w:hAnsi="Times New Roman" w:cs="Times New Roman"/>
          <w:sz w:val="24"/>
          <w:szCs w:val="24"/>
        </w:rPr>
        <w:t xml:space="preserve">the existence of significant relationship  between the two variables. This study shows that organizational climate is a predictor of employee commitment, the criterion variable. The analysis stated that a </w:t>
      </w:r>
      <w:proofErr w:type="gramStart"/>
      <w:r w:rsidRPr="00810984">
        <w:rPr>
          <w:rFonts w:ascii="Times New Roman" w:hAnsi="Times New Roman" w:cs="Times New Roman"/>
          <w:sz w:val="24"/>
          <w:szCs w:val="24"/>
        </w:rPr>
        <w:t>conducive</w:t>
      </w:r>
      <w:proofErr w:type="gramEnd"/>
      <w:r w:rsidRPr="00810984">
        <w:rPr>
          <w:rFonts w:ascii="Times New Roman" w:hAnsi="Times New Roman" w:cs="Times New Roman"/>
          <w:sz w:val="24"/>
          <w:szCs w:val="24"/>
        </w:rPr>
        <w:t xml:space="preserve"> organizational climate will enhance employee commitments and productivity.</w:t>
      </w:r>
      <w:r w:rsidR="0059780E">
        <w:rPr>
          <w:rFonts w:ascii="Times New Roman" w:hAnsi="Times New Roman" w:cs="Times New Roman"/>
          <w:sz w:val="24"/>
          <w:szCs w:val="24"/>
        </w:rPr>
        <w:t xml:space="preserve"> </w:t>
      </w:r>
      <w:r w:rsidRPr="00810984">
        <w:rPr>
          <w:rFonts w:ascii="Times New Roman" w:hAnsi="Times New Roman" w:cs="Times New Roman"/>
          <w:sz w:val="24"/>
          <w:szCs w:val="24"/>
        </w:rPr>
        <w:t xml:space="preserve">The predictor variable was </w:t>
      </w:r>
      <w:proofErr w:type="spellStart"/>
      <w:r w:rsidRPr="00810984">
        <w:rPr>
          <w:rFonts w:ascii="Times New Roman" w:hAnsi="Times New Roman" w:cs="Times New Roman"/>
          <w:sz w:val="24"/>
          <w:szCs w:val="24"/>
        </w:rPr>
        <w:t>operationalized</w:t>
      </w:r>
      <w:proofErr w:type="spellEnd"/>
      <w:r w:rsidRPr="00810984">
        <w:rPr>
          <w:rFonts w:ascii="Times New Roman" w:hAnsi="Times New Roman" w:cs="Times New Roman"/>
          <w:sz w:val="24"/>
          <w:szCs w:val="24"/>
        </w:rPr>
        <w:t xml:space="preserve"> using two dimensions (communication and decision making). The criterion variable is </w:t>
      </w:r>
      <w:proofErr w:type="spellStart"/>
      <w:r w:rsidRPr="00810984">
        <w:rPr>
          <w:rFonts w:ascii="Times New Roman" w:hAnsi="Times New Roman" w:cs="Times New Roman"/>
          <w:sz w:val="24"/>
          <w:szCs w:val="24"/>
        </w:rPr>
        <w:t>operationalized</w:t>
      </w:r>
      <w:proofErr w:type="spellEnd"/>
      <w:r w:rsidRPr="00810984">
        <w:rPr>
          <w:rFonts w:ascii="Times New Roman" w:hAnsi="Times New Roman" w:cs="Times New Roman"/>
          <w:sz w:val="24"/>
          <w:szCs w:val="24"/>
        </w:rPr>
        <w:t xml:space="preserve"> using two measures (normative commitment and continuance commitment). Both the predictor and criterion were measured on 5 =items, using 4-point </w:t>
      </w:r>
      <w:proofErr w:type="spellStart"/>
      <w:r w:rsidRPr="00810984">
        <w:rPr>
          <w:rFonts w:ascii="Times New Roman" w:hAnsi="Times New Roman" w:cs="Times New Roman"/>
          <w:sz w:val="24"/>
          <w:szCs w:val="24"/>
        </w:rPr>
        <w:t>Likert</w:t>
      </w:r>
      <w:proofErr w:type="spellEnd"/>
      <w:r w:rsidRPr="00810984">
        <w:rPr>
          <w:rFonts w:ascii="Times New Roman" w:hAnsi="Times New Roman" w:cs="Times New Roman"/>
          <w:sz w:val="24"/>
          <w:szCs w:val="24"/>
        </w:rPr>
        <w:t xml:space="preserve"> Scale. The result from the findings shows that autonomy has a positive relationship with all measures of commitments specially continuance commitment. The relationship that exists between communication and continuance is more effective than that of affective and normative commitment as shown in the data analyses. Decision making has relationship with all the measures of commitment.</w:t>
      </w:r>
    </w:p>
    <w:p w:rsidR="00810984" w:rsidRPr="00810984" w:rsidRDefault="00810984" w:rsidP="00810984">
      <w:pPr>
        <w:spacing w:line="360" w:lineRule="auto"/>
        <w:jc w:val="both"/>
        <w:rPr>
          <w:rFonts w:ascii="Times New Roman" w:hAnsi="Times New Roman" w:cs="Times New Roman"/>
          <w:sz w:val="24"/>
          <w:szCs w:val="24"/>
        </w:rPr>
      </w:pPr>
      <w:r w:rsidRPr="00810984">
        <w:rPr>
          <w:rFonts w:ascii="Times New Roman" w:hAnsi="Times New Roman" w:cs="Times New Roman"/>
          <w:b/>
          <w:sz w:val="24"/>
          <w:szCs w:val="24"/>
        </w:rPr>
        <w:t>Recommendations</w:t>
      </w:r>
    </w:p>
    <w:p w:rsidR="00810984" w:rsidRPr="00810984" w:rsidRDefault="00810984" w:rsidP="00810984">
      <w:pPr>
        <w:spacing w:line="360" w:lineRule="auto"/>
        <w:jc w:val="both"/>
        <w:rPr>
          <w:rFonts w:ascii="Times New Roman" w:hAnsi="Times New Roman" w:cs="Times New Roman"/>
          <w:sz w:val="24"/>
          <w:szCs w:val="24"/>
        </w:rPr>
      </w:pPr>
      <w:r w:rsidRPr="00810984">
        <w:rPr>
          <w:rFonts w:ascii="Times New Roman" w:hAnsi="Times New Roman" w:cs="Times New Roman"/>
          <w:sz w:val="24"/>
          <w:szCs w:val="24"/>
        </w:rPr>
        <w:t>The relationship between Organizational Climate and Employee commitments and the moderating effect of organizational structure have been established and some conclusion has been drawn. However, some actions should be taken and certain issues should also be addressed in order to ensure high level of employee commitment in the Bank. Based on the findings and conclusion of the study, the following recommendations have been made.</w:t>
      </w:r>
    </w:p>
    <w:p w:rsidR="00810984" w:rsidRPr="00810984" w:rsidRDefault="00810984" w:rsidP="00810984">
      <w:pPr>
        <w:pStyle w:val="ListParagraph"/>
        <w:numPr>
          <w:ilvl w:val="1"/>
          <w:numId w:val="2"/>
        </w:numPr>
        <w:spacing w:line="360" w:lineRule="auto"/>
        <w:ind w:left="720" w:hanging="720"/>
        <w:jc w:val="both"/>
        <w:rPr>
          <w:rFonts w:ascii="Times New Roman" w:hAnsi="Times New Roman" w:cs="Times New Roman"/>
          <w:sz w:val="24"/>
          <w:szCs w:val="24"/>
        </w:rPr>
      </w:pPr>
      <w:r w:rsidRPr="00810984">
        <w:rPr>
          <w:rFonts w:ascii="Times New Roman" w:hAnsi="Times New Roman" w:cs="Times New Roman"/>
          <w:sz w:val="24"/>
          <w:szCs w:val="24"/>
        </w:rPr>
        <w:t>To encourage the employee on the job for high level of productivity in the organization, the communication level between managers and employees, and amongst employee on productive measures to be taken in advancing the organization.</w:t>
      </w:r>
    </w:p>
    <w:p w:rsidR="00810984" w:rsidRPr="00810984" w:rsidRDefault="00810984" w:rsidP="00810984">
      <w:pPr>
        <w:pStyle w:val="ListParagraph"/>
        <w:numPr>
          <w:ilvl w:val="1"/>
          <w:numId w:val="2"/>
        </w:numPr>
        <w:spacing w:line="360" w:lineRule="auto"/>
        <w:ind w:left="720" w:hanging="720"/>
        <w:jc w:val="both"/>
        <w:rPr>
          <w:rFonts w:ascii="Times New Roman" w:hAnsi="Times New Roman" w:cs="Times New Roman"/>
          <w:sz w:val="24"/>
          <w:szCs w:val="24"/>
        </w:rPr>
      </w:pPr>
      <w:r w:rsidRPr="00810984">
        <w:rPr>
          <w:rFonts w:ascii="Times New Roman" w:hAnsi="Times New Roman" w:cs="Times New Roman"/>
          <w:sz w:val="24"/>
          <w:szCs w:val="24"/>
        </w:rPr>
        <w:t>The study shows that there is relationship that exist between communication and continuance, therefore the management should encourage both employees and managers to have good communication   system in the Bank</w:t>
      </w:r>
    </w:p>
    <w:p w:rsidR="00810984" w:rsidRPr="00810984" w:rsidRDefault="00810984" w:rsidP="00810984">
      <w:pPr>
        <w:pStyle w:val="ListParagraph"/>
        <w:numPr>
          <w:ilvl w:val="1"/>
          <w:numId w:val="2"/>
        </w:numPr>
        <w:spacing w:line="360" w:lineRule="auto"/>
        <w:ind w:left="720" w:hanging="720"/>
        <w:jc w:val="both"/>
        <w:rPr>
          <w:rFonts w:ascii="Times New Roman" w:hAnsi="Times New Roman" w:cs="Times New Roman"/>
          <w:sz w:val="24"/>
          <w:szCs w:val="24"/>
        </w:rPr>
      </w:pPr>
      <w:r w:rsidRPr="00810984">
        <w:rPr>
          <w:rFonts w:ascii="Times New Roman" w:hAnsi="Times New Roman" w:cs="Times New Roman"/>
          <w:sz w:val="24"/>
          <w:szCs w:val="24"/>
        </w:rPr>
        <w:lastRenderedPageBreak/>
        <w:t>Bank management should consider all of employees in the bank in decision making. This will create happier workers within the organization and increase their level of commitment knowing they are part of the decision making in the organization</w:t>
      </w:r>
    </w:p>
    <w:p w:rsidR="00810984" w:rsidRPr="00810984" w:rsidRDefault="00810984" w:rsidP="00810984">
      <w:pPr>
        <w:pStyle w:val="ListParagraph"/>
        <w:numPr>
          <w:ilvl w:val="1"/>
          <w:numId w:val="2"/>
        </w:numPr>
        <w:spacing w:line="360" w:lineRule="auto"/>
        <w:ind w:left="720" w:hanging="720"/>
        <w:jc w:val="both"/>
        <w:rPr>
          <w:rFonts w:ascii="Times New Roman" w:hAnsi="Times New Roman" w:cs="Times New Roman"/>
          <w:sz w:val="24"/>
          <w:szCs w:val="24"/>
        </w:rPr>
      </w:pPr>
      <w:r w:rsidRPr="00810984">
        <w:rPr>
          <w:rFonts w:ascii="Times New Roman" w:hAnsi="Times New Roman" w:cs="Times New Roman"/>
          <w:sz w:val="24"/>
          <w:szCs w:val="24"/>
        </w:rPr>
        <w:t>For a healthy relationship in the bank, decisions made by top management should motivate the employees to have a sense of obligation to the bank.</w:t>
      </w:r>
    </w:p>
    <w:p w:rsidR="00810984" w:rsidRPr="00810984" w:rsidRDefault="00810984" w:rsidP="00810984">
      <w:pPr>
        <w:pStyle w:val="ListParagraph"/>
        <w:numPr>
          <w:ilvl w:val="1"/>
          <w:numId w:val="2"/>
        </w:numPr>
        <w:spacing w:line="360" w:lineRule="auto"/>
        <w:ind w:left="720" w:hanging="720"/>
        <w:jc w:val="both"/>
        <w:rPr>
          <w:rFonts w:ascii="Times New Roman" w:hAnsi="Times New Roman" w:cs="Times New Roman"/>
          <w:sz w:val="24"/>
          <w:szCs w:val="24"/>
        </w:rPr>
      </w:pPr>
      <w:r w:rsidRPr="00810984">
        <w:rPr>
          <w:rFonts w:ascii="Times New Roman" w:hAnsi="Times New Roman" w:cs="Times New Roman"/>
          <w:sz w:val="24"/>
          <w:szCs w:val="24"/>
        </w:rPr>
        <w:t xml:space="preserve">Employees should see the need to contribute to bank to ensure that the </w:t>
      </w:r>
      <w:proofErr w:type="gramStart"/>
      <w:r w:rsidRPr="00810984">
        <w:rPr>
          <w:rFonts w:ascii="Times New Roman" w:hAnsi="Times New Roman" w:cs="Times New Roman"/>
          <w:sz w:val="24"/>
          <w:szCs w:val="24"/>
        </w:rPr>
        <w:t>environments is</w:t>
      </w:r>
      <w:proofErr w:type="gramEnd"/>
      <w:r w:rsidRPr="00810984">
        <w:rPr>
          <w:rFonts w:ascii="Times New Roman" w:hAnsi="Times New Roman" w:cs="Times New Roman"/>
          <w:sz w:val="24"/>
          <w:szCs w:val="24"/>
        </w:rPr>
        <w:t xml:space="preserve"> conducive for everyone to work to ensure productivity.</w:t>
      </w:r>
    </w:p>
    <w:p w:rsidR="00810984" w:rsidRPr="00810984" w:rsidRDefault="00810984" w:rsidP="00810984">
      <w:pPr>
        <w:pStyle w:val="ListParagraph"/>
        <w:numPr>
          <w:ilvl w:val="1"/>
          <w:numId w:val="2"/>
        </w:numPr>
        <w:spacing w:line="360" w:lineRule="auto"/>
        <w:ind w:left="720" w:hanging="720"/>
        <w:jc w:val="both"/>
        <w:rPr>
          <w:rFonts w:ascii="Times New Roman" w:hAnsi="Times New Roman" w:cs="Times New Roman"/>
          <w:sz w:val="24"/>
          <w:szCs w:val="24"/>
        </w:rPr>
      </w:pPr>
      <w:r w:rsidRPr="00810984">
        <w:rPr>
          <w:rFonts w:ascii="Times New Roman" w:hAnsi="Times New Roman" w:cs="Times New Roman"/>
          <w:sz w:val="24"/>
          <w:szCs w:val="24"/>
        </w:rPr>
        <w:t xml:space="preserve">Since the employee is concerned with personal losses, it is therefore important for bank management to come up with insurance policy that will create financial empowerment for the employee </w:t>
      </w:r>
      <w:proofErr w:type="spellStart"/>
      <w:r w:rsidRPr="00810984">
        <w:rPr>
          <w:rFonts w:ascii="Times New Roman" w:hAnsi="Times New Roman" w:cs="Times New Roman"/>
          <w:sz w:val="24"/>
          <w:szCs w:val="24"/>
        </w:rPr>
        <w:t>incase</w:t>
      </w:r>
      <w:proofErr w:type="spellEnd"/>
      <w:r w:rsidRPr="00810984">
        <w:rPr>
          <w:rFonts w:ascii="Times New Roman" w:hAnsi="Times New Roman" w:cs="Times New Roman"/>
          <w:sz w:val="24"/>
          <w:szCs w:val="24"/>
        </w:rPr>
        <w:t xml:space="preserve"> he leaves the </w:t>
      </w:r>
    </w:p>
    <w:p w:rsidR="00810984" w:rsidRPr="00810984" w:rsidRDefault="00810984" w:rsidP="00810984">
      <w:pPr>
        <w:spacing w:line="360" w:lineRule="auto"/>
        <w:jc w:val="both"/>
        <w:rPr>
          <w:rFonts w:ascii="Times New Roman" w:hAnsi="Times New Roman" w:cs="Times New Roman"/>
          <w:sz w:val="24"/>
          <w:szCs w:val="24"/>
        </w:rPr>
      </w:pPr>
    </w:p>
    <w:p w:rsidR="00810984" w:rsidRPr="00810984" w:rsidRDefault="00810984" w:rsidP="00810984">
      <w:pPr>
        <w:spacing w:line="360" w:lineRule="auto"/>
        <w:jc w:val="both"/>
        <w:rPr>
          <w:rFonts w:ascii="Times New Roman" w:hAnsi="Times New Roman" w:cs="Times New Roman"/>
          <w:sz w:val="24"/>
          <w:szCs w:val="24"/>
        </w:rPr>
      </w:pPr>
    </w:p>
    <w:p w:rsidR="00810984" w:rsidRPr="00810984" w:rsidRDefault="00810984" w:rsidP="00810984">
      <w:pPr>
        <w:spacing w:after="220" w:line="360" w:lineRule="auto"/>
        <w:jc w:val="center"/>
        <w:rPr>
          <w:rFonts w:ascii="Times New Roman" w:eastAsia="Times New Roman" w:hAnsi="Times New Roman" w:cs="Times New Roman"/>
          <w:b/>
          <w:sz w:val="24"/>
          <w:szCs w:val="24"/>
        </w:rPr>
      </w:pPr>
      <w:r w:rsidRPr="00810984">
        <w:rPr>
          <w:rFonts w:ascii="Times New Roman" w:eastAsia="Times New Roman" w:hAnsi="Times New Roman" w:cs="Times New Roman"/>
          <w:b/>
          <w:sz w:val="24"/>
          <w:szCs w:val="24"/>
        </w:rPr>
        <w:t>REFERENCE</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Adela J. McMurray, Don R Scott, R Wayne Pace (2004). </w:t>
      </w:r>
      <w:proofErr w:type="gramStart"/>
      <w:r w:rsidRPr="00810984">
        <w:rPr>
          <w:rFonts w:ascii="Times New Roman" w:eastAsia="Times New Roman" w:hAnsi="Times New Roman" w:cs="Times New Roman"/>
          <w:sz w:val="24"/>
          <w:szCs w:val="24"/>
        </w:rPr>
        <w:t>The relationship between organizational commitment and organizational climate in Manufacturing.</w:t>
      </w:r>
      <w:proofErr w:type="gramEnd"/>
      <w:r w:rsidRPr="00810984">
        <w:rPr>
          <w:rFonts w:ascii="Times New Roman" w:eastAsia="Times New Roman" w:hAnsi="Times New Roman" w:cs="Times New Roman"/>
          <w:sz w:val="24"/>
          <w:szCs w:val="24"/>
        </w:rPr>
        <w:t xml:space="preserve"> Human Resource Development Quarterly 15 (4), 473-488</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Adrain</w:t>
      </w:r>
      <w:proofErr w:type="spellEnd"/>
      <w:r w:rsidRPr="00810984">
        <w:rPr>
          <w:rFonts w:ascii="Times New Roman" w:eastAsia="Times New Roman" w:hAnsi="Times New Roman" w:cs="Times New Roman"/>
          <w:sz w:val="24"/>
          <w:szCs w:val="24"/>
        </w:rPr>
        <w:t xml:space="preserve">, H. &amp; </w:t>
      </w:r>
      <w:proofErr w:type="spellStart"/>
      <w:r w:rsidRPr="00810984">
        <w:rPr>
          <w:rFonts w:ascii="Times New Roman" w:eastAsia="Times New Roman" w:hAnsi="Times New Roman" w:cs="Times New Roman"/>
          <w:sz w:val="24"/>
          <w:szCs w:val="24"/>
        </w:rPr>
        <w:t>Adrain</w:t>
      </w:r>
      <w:proofErr w:type="spellEnd"/>
      <w:r w:rsidRPr="00810984">
        <w:rPr>
          <w:rFonts w:ascii="Times New Roman" w:eastAsia="Times New Roman" w:hAnsi="Times New Roman" w:cs="Times New Roman"/>
          <w:sz w:val="24"/>
          <w:szCs w:val="24"/>
        </w:rPr>
        <w:t>, P. (2019).</w:t>
      </w:r>
      <w:proofErr w:type="gramEnd"/>
      <w:r w:rsidRPr="00810984">
        <w:rPr>
          <w:rFonts w:ascii="Times New Roman" w:eastAsia="Times New Roman" w:hAnsi="Times New Roman" w:cs="Times New Roman"/>
          <w:sz w:val="24"/>
          <w:szCs w:val="24"/>
        </w:rPr>
        <w:t xml:space="preserve"> Commitment to the goal of completing studies in higher education: Dropout risk of the students from social sciences specialization from three Romanian Public universities. </w:t>
      </w:r>
      <w:r w:rsidRPr="00810984">
        <w:rPr>
          <w:rFonts w:ascii="Times New Roman" w:eastAsia="Times New Roman" w:hAnsi="Times New Roman" w:cs="Times New Roman"/>
          <w:i/>
          <w:sz w:val="24"/>
          <w:szCs w:val="24"/>
        </w:rPr>
        <w:t>Journal of Adult Learning, Knowledge and Innovation 3</w:t>
      </w:r>
      <w:r w:rsidRPr="00810984">
        <w:rPr>
          <w:rFonts w:ascii="Times New Roman" w:eastAsia="Times New Roman" w:hAnsi="Times New Roman" w:cs="Times New Roman"/>
          <w:sz w:val="24"/>
          <w:szCs w:val="24"/>
        </w:rPr>
        <w:t>(1), 12-19.</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Aishwarya</w:t>
      </w:r>
      <w:proofErr w:type="spellEnd"/>
      <w:r w:rsidRPr="00810984">
        <w:rPr>
          <w:rFonts w:ascii="Times New Roman" w:eastAsia="Times New Roman" w:hAnsi="Times New Roman" w:cs="Times New Roman"/>
          <w:sz w:val="24"/>
          <w:szCs w:val="24"/>
        </w:rPr>
        <w:t xml:space="preserve">, B. &amp; </w:t>
      </w:r>
      <w:proofErr w:type="spellStart"/>
      <w:r w:rsidRPr="00810984">
        <w:rPr>
          <w:rFonts w:ascii="Times New Roman" w:eastAsia="Times New Roman" w:hAnsi="Times New Roman" w:cs="Times New Roman"/>
          <w:sz w:val="24"/>
          <w:szCs w:val="24"/>
        </w:rPr>
        <w:t>Ramasundaiam</w:t>
      </w:r>
      <w:proofErr w:type="spellEnd"/>
      <w:r w:rsidRPr="00810984">
        <w:rPr>
          <w:rFonts w:ascii="Times New Roman" w:eastAsia="Times New Roman" w:hAnsi="Times New Roman" w:cs="Times New Roman"/>
          <w:sz w:val="24"/>
          <w:szCs w:val="24"/>
        </w:rPr>
        <w:t>, G. (2012).</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A study on interference of work life conflict between organizational climate and job satisfaction of women employees in information technology sector.</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sz w:val="24"/>
          <w:szCs w:val="24"/>
        </w:rPr>
        <w:t>Asia-Pacific Journal of Management Research and Innovation, 8</w:t>
      </w:r>
      <w:r w:rsidRPr="00810984">
        <w:rPr>
          <w:rFonts w:ascii="Times New Roman" w:eastAsia="Times New Roman" w:hAnsi="Times New Roman" w:cs="Times New Roman"/>
          <w:sz w:val="24"/>
          <w:szCs w:val="24"/>
        </w:rPr>
        <w:t xml:space="preserve">(3): 351-360 </w:t>
      </w:r>
    </w:p>
    <w:p w:rsidR="00810984" w:rsidRPr="00810984" w:rsidRDefault="00810984" w:rsidP="00810984">
      <w:pPr>
        <w:spacing w:after="240" w:line="360" w:lineRule="auto"/>
        <w:ind w:left="900" w:hanging="900"/>
        <w:jc w:val="both"/>
        <w:rPr>
          <w:rFonts w:ascii="Times New Roman" w:eastAsia="Times New Roman" w:hAnsi="Times New Roman" w:cs="Times New Roman"/>
          <w:i/>
          <w:iCs/>
          <w:sz w:val="24"/>
          <w:szCs w:val="24"/>
        </w:rPr>
      </w:pPr>
      <w:proofErr w:type="spellStart"/>
      <w:proofErr w:type="gramStart"/>
      <w:r w:rsidRPr="00810984">
        <w:rPr>
          <w:rFonts w:ascii="Times New Roman" w:eastAsia="Times New Roman" w:hAnsi="Times New Roman" w:cs="Times New Roman"/>
          <w:sz w:val="24"/>
          <w:szCs w:val="24"/>
        </w:rPr>
        <w:t>Akinyemi</w:t>
      </w:r>
      <w:proofErr w:type="spellEnd"/>
      <w:r w:rsidRPr="00810984">
        <w:rPr>
          <w:rFonts w:ascii="Times New Roman" w:eastAsia="Times New Roman" w:hAnsi="Times New Roman" w:cs="Times New Roman"/>
          <w:sz w:val="24"/>
          <w:szCs w:val="24"/>
        </w:rPr>
        <w:t>, B., &amp;</w:t>
      </w:r>
      <w:proofErr w:type="spellStart"/>
      <w:r w:rsidRPr="00810984">
        <w:rPr>
          <w:rFonts w:ascii="Times New Roman" w:eastAsia="Times New Roman" w:hAnsi="Times New Roman" w:cs="Times New Roman"/>
          <w:sz w:val="24"/>
          <w:szCs w:val="24"/>
        </w:rPr>
        <w:t>Iornem</w:t>
      </w:r>
      <w:proofErr w:type="spellEnd"/>
      <w:r w:rsidRPr="00810984">
        <w:rPr>
          <w:rFonts w:ascii="Times New Roman" w:eastAsia="Times New Roman" w:hAnsi="Times New Roman" w:cs="Times New Roman"/>
          <w:sz w:val="24"/>
          <w:szCs w:val="24"/>
        </w:rPr>
        <w:t>, D. (2012).</w:t>
      </w:r>
      <w:proofErr w:type="gramEnd"/>
      <w:r w:rsidRPr="00810984">
        <w:rPr>
          <w:rFonts w:ascii="Times New Roman" w:eastAsia="Times New Roman" w:hAnsi="Times New Roman" w:cs="Times New Roman"/>
          <w:sz w:val="24"/>
          <w:szCs w:val="24"/>
        </w:rPr>
        <w:t xml:space="preserve"> Human resource development climate and employee commitment in recapitalized Nigeria </w:t>
      </w:r>
      <w:proofErr w:type="spellStart"/>
      <w:r w:rsidRPr="00810984">
        <w:rPr>
          <w:rFonts w:ascii="Times New Roman" w:eastAsia="Times New Roman" w:hAnsi="Times New Roman" w:cs="Times New Roman"/>
          <w:sz w:val="24"/>
          <w:szCs w:val="24"/>
        </w:rPr>
        <w:t>banks.</w:t>
      </w:r>
      <w:r w:rsidRPr="00810984">
        <w:rPr>
          <w:rFonts w:ascii="Times New Roman" w:eastAsia="Times New Roman" w:hAnsi="Times New Roman" w:cs="Times New Roman"/>
          <w:i/>
          <w:iCs/>
          <w:sz w:val="24"/>
          <w:szCs w:val="24"/>
        </w:rPr>
        <w:t>International</w:t>
      </w:r>
      <w:proofErr w:type="spellEnd"/>
      <w:r w:rsidRPr="00810984">
        <w:rPr>
          <w:rFonts w:ascii="Times New Roman" w:eastAsia="Times New Roman" w:hAnsi="Times New Roman" w:cs="Times New Roman"/>
          <w:i/>
          <w:iCs/>
          <w:sz w:val="24"/>
          <w:szCs w:val="24"/>
        </w:rPr>
        <w:t xml:space="preserve"> Journal of Business and Management 7 (5), 91, 2012</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lastRenderedPageBreak/>
        <w:t>Bekele</w:t>
      </w:r>
      <w:proofErr w:type="spellEnd"/>
      <w:r w:rsidRPr="00810984">
        <w:rPr>
          <w:rFonts w:ascii="Times New Roman" w:eastAsia="Times New Roman" w:hAnsi="Times New Roman" w:cs="Times New Roman"/>
          <w:sz w:val="24"/>
          <w:szCs w:val="24"/>
        </w:rPr>
        <w:t xml:space="preserve">, S. (2014) an article on organizational climate and Employees organizational            Commitment in commercial Bank of Ethiopia. </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t>Boone, H. N. &amp; Boone, D. A. (2012).</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 xml:space="preserve">Analysis </w:t>
      </w:r>
      <w:proofErr w:type="spellStart"/>
      <w:r w:rsidRPr="00810984">
        <w:rPr>
          <w:rFonts w:ascii="Times New Roman" w:eastAsia="Times New Roman" w:hAnsi="Times New Roman" w:cs="Times New Roman"/>
          <w:sz w:val="24"/>
          <w:szCs w:val="24"/>
        </w:rPr>
        <w:t>likert</w:t>
      </w:r>
      <w:proofErr w:type="spellEnd"/>
      <w:r w:rsidRPr="00810984">
        <w:rPr>
          <w:rFonts w:ascii="Times New Roman" w:eastAsia="Times New Roman" w:hAnsi="Times New Roman" w:cs="Times New Roman"/>
          <w:sz w:val="24"/>
          <w:szCs w:val="24"/>
        </w:rPr>
        <w:t xml:space="preserve"> data.</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sz w:val="24"/>
          <w:szCs w:val="24"/>
        </w:rPr>
        <w:t>Journal of Extension, 50</w:t>
      </w:r>
      <w:r w:rsidRPr="00810984">
        <w:rPr>
          <w:rFonts w:ascii="Times New Roman" w:eastAsia="Times New Roman" w:hAnsi="Times New Roman" w:cs="Times New Roman"/>
          <w:sz w:val="24"/>
          <w:szCs w:val="24"/>
        </w:rPr>
        <w:t>(2): 1-5.</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Bosiok</w:t>
      </w:r>
      <w:proofErr w:type="spellEnd"/>
      <w:r w:rsidRPr="00810984">
        <w:rPr>
          <w:rFonts w:ascii="Times New Roman" w:eastAsia="Times New Roman" w:hAnsi="Times New Roman" w:cs="Times New Roman"/>
          <w:sz w:val="24"/>
          <w:szCs w:val="24"/>
        </w:rPr>
        <w:t xml:space="preserve"> &amp; Sad (2013) </w:t>
      </w:r>
      <w:proofErr w:type="gramStart"/>
      <w:r w:rsidRPr="00810984">
        <w:rPr>
          <w:rFonts w:ascii="Times New Roman" w:eastAsia="Times New Roman" w:hAnsi="Times New Roman" w:cs="Times New Roman"/>
          <w:sz w:val="24"/>
          <w:szCs w:val="24"/>
        </w:rPr>
        <w:t>Investigate</w:t>
      </w:r>
      <w:proofErr w:type="gramEnd"/>
      <w:r w:rsidRPr="00810984">
        <w:rPr>
          <w:rFonts w:ascii="Times New Roman" w:eastAsia="Times New Roman" w:hAnsi="Times New Roman" w:cs="Times New Roman"/>
          <w:sz w:val="24"/>
          <w:szCs w:val="24"/>
        </w:rPr>
        <w:t xml:space="preserve"> the relationship between leadership and Creativity within the South Korean. </w:t>
      </w:r>
      <w:proofErr w:type="spellStart"/>
      <w:proofErr w:type="gramStart"/>
      <w:r w:rsidRPr="00810984">
        <w:rPr>
          <w:rFonts w:ascii="Times New Roman" w:eastAsia="Times New Roman" w:hAnsi="Times New Roman" w:cs="Times New Roman"/>
          <w:sz w:val="24"/>
          <w:szCs w:val="24"/>
        </w:rPr>
        <w:t>Moi</w:t>
      </w:r>
      <w:proofErr w:type="spellEnd"/>
      <w:r w:rsidRPr="00810984">
        <w:rPr>
          <w:rFonts w:ascii="Times New Roman" w:eastAsia="Times New Roman" w:hAnsi="Times New Roman" w:cs="Times New Roman"/>
          <w:sz w:val="24"/>
          <w:szCs w:val="24"/>
        </w:rPr>
        <w:t xml:space="preserve"> University.</w:t>
      </w:r>
      <w:proofErr w:type="gramEnd"/>
      <w:r w:rsidRPr="00810984">
        <w:rPr>
          <w:rFonts w:ascii="Times New Roman" w:eastAsia="Times New Roman" w:hAnsi="Times New Roman" w:cs="Times New Roman"/>
          <w:sz w:val="24"/>
          <w:szCs w:val="24"/>
        </w:rPr>
        <w:t xml:space="preserve"> Management Leadership  </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t xml:space="preserve">Brandon, G. (2015) an article in the Brandon </w:t>
      </w:r>
      <w:proofErr w:type="spellStart"/>
      <w:r w:rsidRPr="00810984">
        <w:rPr>
          <w:rFonts w:ascii="Times New Roman" w:eastAsia="Times New Roman" w:hAnsi="Times New Roman" w:cs="Times New Roman"/>
          <w:sz w:val="24"/>
          <w:szCs w:val="24"/>
        </w:rPr>
        <w:t>Gallie</w:t>
      </w:r>
      <w:proofErr w:type="spellEnd"/>
      <w:r w:rsidRPr="00810984">
        <w:rPr>
          <w:rFonts w:ascii="Times New Roman" w:eastAsia="Times New Roman" w:hAnsi="Times New Roman" w:cs="Times New Roman"/>
          <w:sz w:val="24"/>
          <w:szCs w:val="24"/>
        </w:rPr>
        <w:t xml:space="preserve"> small &amp;marketing advice journal on 8 Pros and cons of communication in the workplace.</w:t>
      </w:r>
      <w:proofErr w:type="gramEnd"/>
      <w:r w:rsidRPr="00810984">
        <w:rPr>
          <w:rFonts w:ascii="Times New Roman" w:eastAsia="Times New Roman" w:hAnsi="Times New Roman" w:cs="Times New Roman"/>
          <w:sz w:val="24"/>
          <w:szCs w:val="24"/>
        </w:rPr>
        <w:t xml:space="preserve"> </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George, J.M., &amp; Jones, G.R. (2012) Understanding and managing organizational </w:t>
      </w:r>
      <w:proofErr w:type="spellStart"/>
      <w:r w:rsidRPr="00810984">
        <w:rPr>
          <w:rFonts w:ascii="Times New Roman" w:eastAsia="Times New Roman" w:hAnsi="Times New Roman" w:cs="Times New Roman"/>
          <w:sz w:val="24"/>
          <w:szCs w:val="24"/>
        </w:rPr>
        <w:t>behaviour</w:t>
      </w:r>
      <w:proofErr w:type="spellEnd"/>
      <w:r w:rsidRPr="00810984">
        <w:rPr>
          <w:rFonts w:ascii="Times New Roman" w:eastAsia="Times New Roman" w:hAnsi="Times New Roman" w:cs="Times New Roman"/>
          <w:sz w:val="24"/>
          <w:szCs w:val="24"/>
        </w:rPr>
        <w:t xml:space="preserve"> (6</w:t>
      </w:r>
      <w:r w:rsidRPr="00810984">
        <w:rPr>
          <w:rFonts w:ascii="Times New Roman" w:eastAsia="Times New Roman" w:hAnsi="Times New Roman" w:cs="Times New Roman"/>
          <w:sz w:val="24"/>
          <w:szCs w:val="24"/>
          <w:vertAlign w:val="superscript"/>
        </w:rPr>
        <w:t>th</w:t>
      </w:r>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ed</w:t>
      </w:r>
      <w:proofErr w:type="gramEnd"/>
      <w:r w:rsidRPr="00810984">
        <w:rPr>
          <w:rFonts w:ascii="Times New Roman" w:eastAsia="Times New Roman" w:hAnsi="Times New Roman" w:cs="Times New Roman"/>
          <w:sz w:val="24"/>
          <w:szCs w:val="24"/>
        </w:rPr>
        <w:t>.). Upper Saddle River, New Jersey: Pearson Education, Inc</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t>Jiang, F. (2011).</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 xml:space="preserve">Effects of organizational structure and culture on employee communication </w:t>
      </w:r>
      <w:proofErr w:type="spellStart"/>
      <w:r w:rsidRPr="00810984">
        <w:rPr>
          <w:rFonts w:ascii="Times New Roman" w:eastAsia="Times New Roman" w:hAnsi="Times New Roman" w:cs="Times New Roman"/>
          <w:sz w:val="24"/>
          <w:szCs w:val="24"/>
        </w:rPr>
        <w:t>behaviours</w:t>
      </w:r>
      <w:proofErr w:type="spellEnd"/>
      <w:r w:rsidRPr="00810984">
        <w:rPr>
          <w:rFonts w:ascii="Times New Roman" w:eastAsia="Times New Roman" w:hAnsi="Times New Roman" w:cs="Times New Roman"/>
          <w:sz w:val="24"/>
          <w:szCs w:val="24"/>
        </w:rPr>
        <w:t xml:space="preserve"> in Chinese organizations, Master’s Thesis Submitted to Faculty of Jack J. </w:t>
      </w:r>
      <w:proofErr w:type="spellStart"/>
      <w:r w:rsidRPr="00810984">
        <w:rPr>
          <w:rFonts w:ascii="Times New Roman" w:eastAsia="Times New Roman" w:hAnsi="Times New Roman" w:cs="Times New Roman"/>
          <w:sz w:val="24"/>
          <w:szCs w:val="24"/>
        </w:rPr>
        <w:t>Valenti</w:t>
      </w:r>
      <w:proofErr w:type="spellEnd"/>
      <w:r w:rsidRPr="00810984">
        <w:rPr>
          <w:rFonts w:ascii="Times New Roman" w:eastAsia="Times New Roman" w:hAnsi="Times New Roman" w:cs="Times New Roman"/>
          <w:sz w:val="24"/>
          <w:szCs w:val="24"/>
        </w:rPr>
        <w:t xml:space="preserve"> School of Communication, University of Houston.</w:t>
      </w:r>
      <w:proofErr w:type="gramEnd"/>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t xml:space="preserve">Martins and </w:t>
      </w:r>
      <w:proofErr w:type="spellStart"/>
      <w:r w:rsidRPr="00810984">
        <w:rPr>
          <w:rFonts w:ascii="Times New Roman" w:eastAsia="Times New Roman" w:hAnsi="Times New Roman" w:cs="Times New Roman"/>
          <w:sz w:val="24"/>
          <w:szCs w:val="24"/>
        </w:rPr>
        <w:t>Ohe</w:t>
      </w:r>
      <w:proofErr w:type="spellEnd"/>
      <w:r w:rsidRPr="00810984">
        <w:rPr>
          <w:rFonts w:ascii="Times New Roman" w:eastAsia="Times New Roman" w:hAnsi="Times New Roman" w:cs="Times New Roman"/>
          <w:sz w:val="24"/>
          <w:szCs w:val="24"/>
        </w:rPr>
        <w:t xml:space="preserve"> (2003) Organizational climate measurement – new and emerging dimensions during a period of transformation.</w:t>
      </w:r>
      <w:proofErr w:type="gramEnd"/>
      <w:r w:rsidRPr="00810984">
        <w:rPr>
          <w:rFonts w:ascii="Times New Roman" w:eastAsia="Times New Roman" w:hAnsi="Times New Roman" w:cs="Times New Roman"/>
          <w:sz w:val="24"/>
          <w:szCs w:val="24"/>
        </w:rPr>
        <w:t xml:space="preserve"> South African Journal of </w:t>
      </w:r>
      <w:proofErr w:type="spellStart"/>
      <w:r w:rsidRPr="00810984">
        <w:rPr>
          <w:rFonts w:ascii="Times New Roman" w:eastAsia="Times New Roman" w:hAnsi="Times New Roman" w:cs="Times New Roman"/>
          <w:sz w:val="24"/>
          <w:szCs w:val="24"/>
        </w:rPr>
        <w:t>labour</w:t>
      </w:r>
      <w:proofErr w:type="spellEnd"/>
      <w:r w:rsidRPr="00810984">
        <w:rPr>
          <w:rFonts w:ascii="Times New Roman" w:eastAsia="Times New Roman" w:hAnsi="Times New Roman" w:cs="Times New Roman"/>
          <w:sz w:val="24"/>
          <w:szCs w:val="24"/>
        </w:rPr>
        <w:t xml:space="preserve"> Relations: Spring/ </w:t>
      </w:r>
      <w:proofErr w:type="gramStart"/>
      <w:r w:rsidRPr="00810984">
        <w:rPr>
          <w:rFonts w:ascii="Times New Roman" w:eastAsia="Times New Roman" w:hAnsi="Times New Roman" w:cs="Times New Roman"/>
          <w:sz w:val="24"/>
          <w:szCs w:val="24"/>
        </w:rPr>
        <w:t>Summer</w:t>
      </w:r>
      <w:proofErr w:type="gramEnd"/>
      <w:r w:rsidRPr="00810984">
        <w:rPr>
          <w:rFonts w:ascii="Times New Roman" w:eastAsia="Times New Roman" w:hAnsi="Times New Roman" w:cs="Times New Roman"/>
          <w:sz w:val="24"/>
          <w:szCs w:val="24"/>
        </w:rPr>
        <w:t xml:space="preserve"> 2003.</w:t>
      </w:r>
    </w:p>
    <w:p w:rsidR="00810984" w:rsidRPr="00810984" w:rsidRDefault="00810984" w:rsidP="00810984">
      <w:pPr>
        <w:spacing w:after="240" w:line="360" w:lineRule="auto"/>
        <w:ind w:left="900" w:hanging="900"/>
        <w:jc w:val="both"/>
        <w:rPr>
          <w:rFonts w:ascii="Times New Roman" w:eastAsia="Times New Roman" w:hAnsi="Times New Roman" w:cs="Times New Roman"/>
          <w:i/>
          <w:iCs/>
          <w:sz w:val="24"/>
          <w:szCs w:val="24"/>
        </w:rPr>
      </w:pPr>
      <w:proofErr w:type="spellStart"/>
      <w:proofErr w:type="gramStart"/>
      <w:r w:rsidRPr="00810984">
        <w:rPr>
          <w:rFonts w:ascii="Times New Roman" w:eastAsia="Times New Roman" w:hAnsi="Times New Roman" w:cs="Times New Roman"/>
          <w:sz w:val="24"/>
          <w:szCs w:val="24"/>
        </w:rPr>
        <w:t>Noordin</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Ommaarr</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Sehan</w:t>
      </w:r>
      <w:proofErr w:type="spellEnd"/>
      <w:r w:rsidRPr="00810984">
        <w:rPr>
          <w:rFonts w:ascii="Times New Roman" w:eastAsia="Times New Roman" w:hAnsi="Times New Roman" w:cs="Times New Roman"/>
          <w:sz w:val="24"/>
          <w:szCs w:val="24"/>
        </w:rPr>
        <w:t xml:space="preserve"> &amp; </w:t>
      </w:r>
      <w:proofErr w:type="spellStart"/>
      <w:r w:rsidRPr="00810984">
        <w:rPr>
          <w:rFonts w:ascii="Times New Roman" w:eastAsia="Times New Roman" w:hAnsi="Times New Roman" w:cs="Times New Roman"/>
          <w:sz w:val="24"/>
          <w:szCs w:val="24"/>
        </w:rPr>
        <w:t>Idrus</w:t>
      </w:r>
      <w:proofErr w:type="spellEnd"/>
      <w:r w:rsidRPr="00810984">
        <w:rPr>
          <w:rFonts w:ascii="Times New Roman" w:eastAsia="Times New Roman" w:hAnsi="Times New Roman" w:cs="Times New Roman"/>
          <w:sz w:val="24"/>
          <w:szCs w:val="24"/>
        </w:rPr>
        <w:t xml:space="preserve"> (2010) </w:t>
      </w:r>
      <w:proofErr w:type="spellStart"/>
      <w:r w:rsidRPr="00810984">
        <w:rPr>
          <w:rFonts w:ascii="Times New Roman" w:eastAsia="Times New Roman" w:hAnsi="Times New Roman" w:cs="Times New Roman"/>
          <w:sz w:val="24"/>
          <w:szCs w:val="24"/>
        </w:rPr>
        <w:t>Organizationaal</w:t>
      </w:r>
      <w:proofErr w:type="spellEnd"/>
      <w:r w:rsidRPr="00810984">
        <w:rPr>
          <w:rFonts w:ascii="Times New Roman" w:eastAsia="Times New Roman" w:hAnsi="Times New Roman" w:cs="Times New Roman"/>
          <w:sz w:val="24"/>
          <w:szCs w:val="24"/>
        </w:rPr>
        <w:t xml:space="preserve"> climate and its influence on organizational commitment.</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iCs/>
          <w:sz w:val="24"/>
          <w:szCs w:val="24"/>
        </w:rPr>
        <w:t>International Business &amp; Economics Research Journal (IBER) 9(2) 2010</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Norman, G. (2010). </w:t>
      </w:r>
      <w:proofErr w:type="spellStart"/>
      <w:r w:rsidRPr="00810984">
        <w:rPr>
          <w:rFonts w:ascii="Times New Roman" w:eastAsia="Times New Roman" w:hAnsi="Times New Roman" w:cs="Times New Roman"/>
          <w:sz w:val="24"/>
          <w:szCs w:val="24"/>
        </w:rPr>
        <w:t>Likert</w:t>
      </w:r>
      <w:proofErr w:type="spellEnd"/>
      <w:r w:rsidRPr="00810984">
        <w:rPr>
          <w:rFonts w:ascii="Times New Roman" w:eastAsia="Times New Roman" w:hAnsi="Times New Roman" w:cs="Times New Roman"/>
          <w:sz w:val="24"/>
          <w:szCs w:val="24"/>
        </w:rPr>
        <w:t xml:space="preserve"> scales levels of measurement and the “laws” of statistics. Advance in Health Science Education. Doi</w:t>
      </w:r>
      <w:proofErr w:type="gramStart"/>
      <w:r w:rsidRPr="00810984">
        <w:rPr>
          <w:rFonts w:ascii="Times New Roman" w:eastAsia="Times New Roman" w:hAnsi="Times New Roman" w:cs="Times New Roman"/>
          <w:sz w:val="24"/>
          <w:szCs w:val="24"/>
        </w:rPr>
        <w:t>:101007</w:t>
      </w:r>
      <w:proofErr w:type="gramEnd"/>
      <w:r w:rsidRPr="00810984">
        <w:rPr>
          <w:rFonts w:ascii="Times New Roman" w:eastAsia="Times New Roman" w:hAnsi="Times New Roman" w:cs="Times New Roman"/>
          <w:sz w:val="24"/>
          <w:szCs w:val="24"/>
        </w:rPr>
        <w:t>/S10-459-010-9222-y.</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Nwekpa</w:t>
      </w:r>
      <w:proofErr w:type="spellEnd"/>
      <w:r w:rsidRPr="00810984">
        <w:rPr>
          <w:rFonts w:ascii="Times New Roman" w:eastAsia="Times New Roman" w:hAnsi="Times New Roman" w:cs="Times New Roman"/>
          <w:sz w:val="24"/>
          <w:szCs w:val="24"/>
        </w:rPr>
        <w:t xml:space="preserve">, K.C, </w:t>
      </w:r>
      <w:proofErr w:type="spellStart"/>
      <w:r w:rsidRPr="00810984">
        <w:rPr>
          <w:rFonts w:ascii="Times New Roman" w:eastAsia="Times New Roman" w:hAnsi="Times New Roman" w:cs="Times New Roman"/>
          <w:sz w:val="24"/>
          <w:szCs w:val="24"/>
        </w:rPr>
        <w:t>Offor</w:t>
      </w:r>
      <w:proofErr w:type="spellEnd"/>
      <w:r w:rsidRPr="00810984">
        <w:rPr>
          <w:rFonts w:ascii="Times New Roman" w:eastAsia="Times New Roman" w:hAnsi="Times New Roman" w:cs="Times New Roman"/>
          <w:sz w:val="24"/>
          <w:szCs w:val="24"/>
        </w:rPr>
        <w:t xml:space="preserve"> G.P &amp; </w:t>
      </w:r>
      <w:proofErr w:type="spellStart"/>
      <w:r w:rsidRPr="00810984">
        <w:rPr>
          <w:rFonts w:ascii="Times New Roman" w:eastAsia="Times New Roman" w:hAnsi="Times New Roman" w:cs="Times New Roman"/>
          <w:sz w:val="24"/>
          <w:szCs w:val="24"/>
        </w:rPr>
        <w:t>Ezezue</w:t>
      </w:r>
      <w:proofErr w:type="spellEnd"/>
      <w:r w:rsidRPr="00810984">
        <w:rPr>
          <w:rFonts w:ascii="Times New Roman" w:eastAsia="Times New Roman" w:hAnsi="Times New Roman" w:cs="Times New Roman"/>
          <w:sz w:val="24"/>
          <w:szCs w:val="24"/>
        </w:rPr>
        <w:t xml:space="preserve"> B.O (2020) Work schedule flexibility and employee commitment: A study of Nigerian Breweries, </w:t>
      </w:r>
      <w:proofErr w:type="spellStart"/>
      <w:r w:rsidRPr="00810984">
        <w:rPr>
          <w:rFonts w:ascii="Times New Roman" w:eastAsia="Times New Roman" w:hAnsi="Times New Roman" w:cs="Times New Roman"/>
          <w:sz w:val="24"/>
          <w:szCs w:val="24"/>
        </w:rPr>
        <w:t>Ama</w:t>
      </w:r>
      <w:proofErr w:type="spellEnd"/>
      <w:r w:rsidRPr="00810984">
        <w:rPr>
          <w:rFonts w:ascii="Times New Roman" w:eastAsia="Times New Roman" w:hAnsi="Times New Roman" w:cs="Times New Roman"/>
          <w:sz w:val="24"/>
          <w:szCs w:val="24"/>
        </w:rPr>
        <w:t xml:space="preserve">, Enugu, Nigeria. </w:t>
      </w:r>
      <w:proofErr w:type="gramStart"/>
      <w:r w:rsidRPr="00810984">
        <w:rPr>
          <w:rFonts w:ascii="Times New Roman" w:eastAsia="Times New Roman" w:hAnsi="Times New Roman" w:cs="Times New Roman"/>
          <w:i/>
          <w:iCs/>
          <w:sz w:val="24"/>
          <w:szCs w:val="24"/>
        </w:rPr>
        <w:t>International Journal of Development and Management Review</w:t>
      </w:r>
      <w:r w:rsidRPr="00810984">
        <w:rPr>
          <w:rFonts w:ascii="Times New Roman" w:eastAsia="Times New Roman" w:hAnsi="Times New Roman" w:cs="Times New Roman"/>
          <w:sz w:val="24"/>
          <w:szCs w:val="24"/>
        </w:rPr>
        <w:t>.</w:t>
      </w:r>
      <w:proofErr w:type="gramEnd"/>
      <w:r w:rsidRPr="00810984">
        <w:rPr>
          <w:rFonts w:ascii="Times New Roman" w:eastAsia="Times New Roman" w:hAnsi="Times New Roman" w:cs="Times New Roman"/>
          <w:sz w:val="24"/>
          <w:szCs w:val="24"/>
        </w:rPr>
        <w:t xml:space="preserve"> Vol.15 </w:t>
      </w:r>
      <w:proofErr w:type="gramStart"/>
      <w:r w:rsidRPr="00810984">
        <w:rPr>
          <w:rFonts w:ascii="Times New Roman" w:eastAsia="Times New Roman" w:hAnsi="Times New Roman" w:cs="Times New Roman"/>
          <w:sz w:val="24"/>
          <w:szCs w:val="24"/>
        </w:rPr>
        <w:t>No.1(</w:t>
      </w:r>
      <w:proofErr w:type="gramEnd"/>
      <w:r w:rsidRPr="00810984">
        <w:rPr>
          <w:rFonts w:ascii="Times New Roman" w:eastAsia="Times New Roman" w:hAnsi="Times New Roman" w:cs="Times New Roman"/>
          <w:sz w:val="24"/>
          <w:szCs w:val="24"/>
        </w:rPr>
        <w:t>2020)</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lastRenderedPageBreak/>
        <w:t>O’Reilly III, C. A. Chatman, J. &amp; Caldwell, D. F. (1991).</w:t>
      </w:r>
      <w:proofErr w:type="gramEnd"/>
      <w:r w:rsidRPr="00810984">
        <w:rPr>
          <w:rFonts w:ascii="Times New Roman" w:eastAsia="Times New Roman" w:hAnsi="Times New Roman" w:cs="Times New Roman"/>
          <w:sz w:val="24"/>
          <w:szCs w:val="24"/>
        </w:rPr>
        <w:t xml:space="preserve"> People and organizational culture: A profile comparison approach to assessing person organization fit, </w:t>
      </w:r>
      <w:r w:rsidRPr="00810984">
        <w:rPr>
          <w:rFonts w:ascii="Times New Roman" w:eastAsia="Times New Roman" w:hAnsi="Times New Roman" w:cs="Times New Roman"/>
          <w:i/>
          <w:sz w:val="24"/>
          <w:szCs w:val="24"/>
        </w:rPr>
        <w:t>Academy of Management Journal, 34</w:t>
      </w:r>
      <w:r w:rsidRPr="00810984">
        <w:rPr>
          <w:rFonts w:ascii="Times New Roman" w:eastAsia="Times New Roman" w:hAnsi="Times New Roman" w:cs="Times New Roman"/>
          <w:sz w:val="24"/>
          <w:szCs w:val="24"/>
        </w:rPr>
        <w:t>(3): 487-516.</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t>Peterson, D. K. (2002).</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 xml:space="preserve">Deviant workplace </w:t>
      </w:r>
      <w:proofErr w:type="spellStart"/>
      <w:r w:rsidRPr="00810984">
        <w:rPr>
          <w:rFonts w:ascii="Times New Roman" w:eastAsia="Times New Roman" w:hAnsi="Times New Roman" w:cs="Times New Roman"/>
          <w:sz w:val="24"/>
          <w:szCs w:val="24"/>
        </w:rPr>
        <w:t>behavoiur</w:t>
      </w:r>
      <w:proofErr w:type="spellEnd"/>
      <w:r w:rsidRPr="00810984">
        <w:rPr>
          <w:rFonts w:ascii="Times New Roman" w:eastAsia="Times New Roman" w:hAnsi="Times New Roman" w:cs="Times New Roman"/>
          <w:sz w:val="24"/>
          <w:szCs w:val="24"/>
        </w:rPr>
        <w:t xml:space="preserve"> and the organization’s ethical climate.</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sz w:val="24"/>
          <w:szCs w:val="24"/>
        </w:rPr>
        <w:t>Journal of Business and Psychology, 17</w:t>
      </w:r>
      <w:r w:rsidRPr="00810984">
        <w:rPr>
          <w:rFonts w:ascii="Times New Roman" w:eastAsia="Times New Roman" w:hAnsi="Times New Roman" w:cs="Times New Roman"/>
          <w:sz w:val="24"/>
          <w:szCs w:val="24"/>
        </w:rPr>
        <w:t>(1): 47-61.</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Porath</w:t>
      </w:r>
      <w:proofErr w:type="spellEnd"/>
      <w:r w:rsidRPr="00810984">
        <w:rPr>
          <w:rFonts w:ascii="Times New Roman" w:eastAsia="Times New Roman" w:hAnsi="Times New Roman" w:cs="Times New Roman"/>
          <w:sz w:val="24"/>
          <w:szCs w:val="24"/>
        </w:rPr>
        <w:t xml:space="preserve">, C. L. &amp; </w:t>
      </w:r>
      <w:proofErr w:type="spellStart"/>
      <w:r w:rsidRPr="00810984">
        <w:rPr>
          <w:rFonts w:ascii="Times New Roman" w:eastAsia="Times New Roman" w:hAnsi="Times New Roman" w:cs="Times New Roman"/>
          <w:sz w:val="24"/>
          <w:szCs w:val="24"/>
        </w:rPr>
        <w:t>Erez</w:t>
      </w:r>
      <w:proofErr w:type="spellEnd"/>
      <w:r w:rsidRPr="00810984">
        <w:rPr>
          <w:rFonts w:ascii="Times New Roman" w:eastAsia="Times New Roman" w:hAnsi="Times New Roman" w:cs="Times New Roman"/>
          <w:sz w:val="24"/>
          <w:szCs w:val="24"/>
        </w:rPr>
        <w:t>, A. (2009).</w:t>
      </w:r>
      <w:proofErr w:type="gramEnd"/>
      <w:r w:rsidRPr="00810984">
        <w:rPr>
          <w:rFonts w:ascii="Times New Roman" w:eastAsia="Times New Roman" w:hAnsi="Times New Roman" w:cs="Times New Roman"/>
          <w:sz w:val="24"/>
          <w:szCs w:val="24"/>
        </w:rPr>
        <w:t xml:space="preserve"> Overlooked but not untouched: How rudeness </w:t>
      </w:r>
      <w:proofErr w:type="gramStart"/>
      <w:r w:rsidRPr="00810984">
        <w:rPr>
          <w:rFonts w:ascii="Times New Roman" w:eastAsia="Times New Roman" w:hAnsi="Times New Roman" w:cs="Times New Roman"/>
          <w:sz w:val="24"/>
          <w:szCs w:val="24"/>
        </w:rPr>
        <w:t>onlookers</w:t>
      </w:r>
      <w:proofErr w:type="gramEnd"/>
      <w:r w:rsidRPr="00810984">
        <w:rPr>
          <w:rFonts w:ascii="Times New Roman" w:eastAsia="Times New Roman" w:hAnsi="Times New Roman" w:cs="Times New Roman"/>
          <w:sz w:val="24"/>
          <w:szCs w:val="24"/>
        </w:rPr>
        <w:t xml:space="preserve"> performance on routine and creative tasks. </w:t>
      </w:r>
      <w:r w:rsidRPr="00810984">
        <w:rPr>
          <w:rFonts w:ascii="Times New Roman" w:eastAsia="Times New Roman" w:hAnsi="Times New Roman" w:cs="Times New Roman"/>
          <w:i/>
          <w:sz w:val="24"/>
          <w:szCs w:val="24"/>
        </w:rPr>
        <w:t xml:space="preserve">Organizational </w:t>
      </w:r>
      <w:proofErr w:type="spellStart"/>
      <w:r w:rsidRPr="00810984">
        <w:rPr>
          <w:rFonts w:ascii="Times New Roman" w:eastAsia="Times New Roman" w:hAnsi="Times New Roman" w:cs="Times New Roman"/>
          <w:i/>
          <w:sz w:val="24"/>
          <w:szCs w:val="24"/>
        </w:rPr>
        <w:t>Behaviour</w:t>
      </w:r>
      <w:proofErr w:type="spellEnd"/>
      <w:r w:rsidRPr="00810984">
        <w:rPr>
          <w:rFonts w:ascii="Times New Roman" w:eastAsia="Times New Roman" w:hAnsi="Times New Roman" w:cs="Times New Roman"/>
          <w:i/>
          <w:sz w:val="24"/>
          <w:szCs w:val="24"/>
        </w:rPr>
        <w:t xml:space="preserve"> and Human Decision Processes, 109</w:t>
      </w:r>
      <w:r w:rsidRPr="00810984">
        <w:rPr>
          <w:rFonts w:ascii="Times New Roman" w:eastAsia="Times New Roman" w:hAnsi="Times New Roman" w:cs="Times New Roman"/>
          <w:sz w:val="24"/>
          <w:szCs w:val="24"/>
        </w:rPr>
        <w:t>: 29-44.</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Porath</w:t>
      </w:r>
      <w:proofErr w:type="spellEnd"/>
      <w:r w:rsidRPr="00810984">
        <w:rPr>
          <w:rFonts w:ascii="Times New Roman" w:eastAsia="Times New Roman" w:hAnsi="Times New Roman" w:cs="Times New Roman"/>
          <w:sz w:val="24"/>
          <w:szCs w:val="24"/>
        </w:rPr>
        <w:t xml:space="preserve">, C. L. &amp; </w:t>
      </w:r>
      <w:proofErr w:type="spellStart"/>
      <w:r w:rsidRPr="00810984">
        <w:rPr>
          <w:rFonts w:ascii="Times New Roman" w:eastAsia="Times New Roman" w:hAnsi="Times New Roman" w:cs="Times New Roman"/>
          <w:sz w:val="24"/>
          <w:szCs w:val="24"/>
        </w:rPr>
        <w:t>Erezi</w:t>
      </w:r>
      <w:proofErr w:type="spellEnd"/>
      <w:r w:rsidRPr="00810984">
        <w:rPr>
          <w:rFonts w:ascii="Times New Roman" w:eastAsia="Times New Roman" w:hAnsi="Times New Roman" w:cs="Times New Roman"/>
          <w:sz w:val="24"/>
          <w:szCs w:val="24"/>
        </w:rPr>
        <w:t>, A. (2007).</w:t>
      </w:r>
      <w:proofErr w:type="gramEnd"/>
      <w:r w:rsidRPr="00810984">
        <w:rPr>
          <w:rFonts w:ascii="Times New Roman" w:eastAsia="Times New Roman" w:hAnsi="Times New Roman" w:cs="Times New Roman"/>
          <w:sz w:val="24"/>
          <w:szCs w:val="24"/>
        </w:rPr>
        <w:t xml:space="preserve"> Does rudeness really matter? </w:t>
      </w:r>
      <w:proofErr w:type="gramStart"/>
      <w:r w:rsidRPr="00810984">
        <w:rPr>
          <w:rFonts w:ascii="Times New Roman" w:eastAsia="Times New Roman" w:hAnsi="Times New Roman" w:cs="Times New Roman"/>
          <w:sz w:val="24"/>
          <w:szCs w:val="24"/>
        </w:rPr>
        <w:t>The effects of rudeness on task performance and helpfulness.</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sz w:val="24"/>
          <w:szCs w:val="24"/>
        </w:rPr>
        <w:t>Academic of Management Journal, 50</w:t>
      </w:r>
      <w:r w:rsidRPr="00810984">
        <w:rPr>
          <w:rFonts w:ascii="Times New Roman" w:eastAsia="Times New Roman" w:hAnsi="Times New Roman" w:cs="Times New Roman"/>
          <w:sz w:val="24"/>
          <w:szCs w:val="24"/>
        </w:rPr>
        <w:t>: 1181-1197. Doi</w:t>
      </w:r>
      <w:proofErr w:type="gramStart"/>
      <w:r w:rsidRPr="00810984">
        <w:rPr>
          <w:rFonts w:ascii="Times New Roman" w:eastAsia="Times New Roman" w:hAnsi="Times New Roman" w:cs="Times New Roman"/>
          <w:sz w:val="24"/>
          <w:szCs w:val="24"/>
        </w:rPr>
        <w:t>:10.2307</w:t>
      </w:r>
      <w:proofErr w:type="gramEnd"/>
      <w:r w:rsidRPr="00810984">
        <w:rPr>
          <w:rFonts w:ascii="Times New Roman" w:eastAsia="Times New Roman" w:hAnsi="Times New Roman" w:cs="Times New Roman"/>
          <w:sz w:val="24"/>
          <w:szCs w:val="24"/>
        </w:rPr>
        <w:t>/20159919.</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Pugh Derek, David </w:t>
      </w:r>
      <w:proofErr w:type="spellStart"/>
      <w:r w:rsidRPr="00810984">
        <w:rPr>
          <w:rFonts w:ascii="Times New Roman" w:eastAsia="Times New Roman" w:hAnsi="Times New Roman" w:cs="Times New Roman"/>
          <w:sz w:val="24"/>
          <w:szCs w:val="24"/>
        </w:rPr>
        <w:t>Hickson</w:t>
      </w:r>
      <w:proofErr w:type="spellEnd"/>
      <w:r w:rsidRPr="00810984">
        <w:rPr>
          <w:rFonts w:ascii="Times New Roman" w:eastAsia="Times New Roman" w:hAnsi="Times New Roman" w:cs="Times New Roman"/>
          <w:sz w:val="24"/>
          <w:szCs w:val="24"/>
        </w:rPr>
        <w:t xml:space="preserve">, Christopher R </w:t>
      </w:r>
      <w:proofErr w:type="spellStart"/>
      <w:r w:rsidRPr="00810984">
        <w:rPr>
          <w:rFonts w:ascii="Times New Roman" w:eastAsia="Times New Roman" w:hAnsi="Times New Roman" w:cs="Times New Roman"/>
          <w:sz w:val="24"/>
          <w:szCs w:val="24"/>
        </w:rPr>
        <w:t>Hinings</w:t>
      </w:r>
      <w:proofErr w:type="spellEnd"/>
      <w:r w:rsidRPr="00810984">
        <w:rPr>
          <w:rFonts w:ascii="Times New Roman" w:eastAsia="Times New Roman" w:hAnsi="Times New Roman" w:cs="Times New Roman"/>
          <w:sz w:val="24"/>
          <w:szCs w:val="24"/>
        </w:rPr>
        <w:t xml:space="preserve">, Christopher Turner (1968).The Context of organizational structure. </w:t>
      </w:r>
      <w:proofErr w:type="gramStart"/>
      <w:r w:rsidRPr="00810984">
        <w:rPr>
          <w:rFonts w:ascii="Times New Roman" w:eastAsia="Times New Roman" w:hAnsi="Times New Roman" w:cs="Times New Roman"/>
          <w:sz w:val="24"/>
          <w:szCs w:val="24"/>
        </w:rPr>
        <w:t>Administrative Science Quarterly.</w:t>
      </w:r>
      <w:proofErr w:type="gramEnd"/>
      <w:r w:rsidRPr="00810984">
        <w:rPr>
          <w:rFonts w:ascii="Times New Roman" w:eastAsia="Times New Roman" w:hAnsi="Times New Roman" w:cs="Times New Roman"/>
          <w:sz w:val="24"/>
          <w:szCs w:val="24"/>
        </w:rPr>
        <w:t xml:space="preserve"> Vol. 14 No.1, pp 91-114. </w:t>
      </w:r>
      <w:proofErr w:type="gramStart"/>
      <w:r w:rsidRPr="00810984">
        <w:rPr>
          <w:rFonts w:ascii="Times New Roman" w:eastAsia="Times New Roman" w:hAnsi="Times New Roman" w:cs="Times New Roman"/>
          <w:sz w:val="24"/>
          <w:szCs w:val="24"/>
        </w:rPr>
        <w:t>Published by Sage Publications.inc.</w:t>
      </w:r>
      <w:proofErr w:type="gramEnd"/>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Radmand</w:t>
      </w:r>
      <w:proofErr w:type="spellEnd"/>
      <w:r w:rsidRPr="00810984">
        <w:rPr>
          <w:rFonts w:ascii="Times New Roman" w:eastAsia="Times New Roman" w:hAnsi="Times New Roman" w:cs="Times New Roman"/>
          <w:sz w:val="24"/>
          <w:szCs w:val="24"/>
        </w:rPr>
        <w:t xml:space="preserve">, M. &amp; </w:t>
      </w:r>
      <w:proofErr w:type="spellStart"/>
      <w:r w:rsidRPr="00810984">
        <w:rPr>
          <w:rFonts w:ascii="Times New Roman" w:eastAsia="Times New Roman" w:hAnsi="Times New Roman" w:cs="Times New Roman"/>
          <w:sz w:val="24"/>
          <w:szCs w:val="24"/>
        </w:rPr>
        <w:t>Salmani</w:t>
      </w:r>
      <w:proofErr w:type="spellEnd"/>
      <w:r w:rsidRPr="00810984">
        <w:rPr>
          <w:rFonts w:ascii="Times New Roman" w:eastAsia="Times New Roman" w:hAnsi="Times New Roman" w:cs="Times New Roman"/>
          <w:sz w:val="24"/>
          <w:szCs w:val="24"/>
        </w:rPr>
        <w:t>, D. (2009).</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Evaluating the role of organization and management in appearing deviant workplace behavior.</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sz w:val="24"/>
          <w:szCs w:val="24"/>
        </w:rPr>
        <w:t>Journal of Business Management, 1</w:t>
      </w:r>
      <w:r w:rsidRPr="00810984">
        <w:rPr>
          <w:rFonts w:ascii="Times New Roman" w:eastAsia="Times New Roman" w:hAnsi="Times New Roman" w:cs="Times New Roman"/>
          <w:sz w:val="24"/>
          <w:szCs w:val="24"/>
        </w:rPr>
        <w:t>(3): 51-68.</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Raid </w:t>
      </w:r>
      <w:proofErr w:type="spellStart"/>
      <w:r w:rsidRPr="00810984">
        <w:rPr>
          <w:rFonts w:ascii="Times New Roman" w:eastAsia="Times New Roman" w:hAnsi="Times New Roman" w:cs="Times New Roman"/>
          <w:sz w:val="24"/>
          <w:szCs w:val="24"/>
        </w:rPr>
        <w:t>Loaloa</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Ashraf</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Labib</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Yehia</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Sabri</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Nawar</w:t>
      </w:r>
      <w:proofErr w:type="spellEnd"/>
      <w:r w:rsidRPr="00810984">
        <w:rPr>
          <w:rFonts w:ascii="Times New Roman" w:eastAsia="Times New Roman" w:hAnsi="Times New Roman" w:cs="Times New Roman"/>
          <w:sz w:val="24"/>
          <w:szCs w:val="24"/>
        </w:rPr>
        <w:t xml:space="preserve"> (2014) Assessing the impact of organizational climate on employees commitment. The Business&amp; Management Review 7 (5), 357, 2016</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Rajaseka</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Velmurgan</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Kathiravan</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Mahalashui</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Chandramouli</w:t>
      </w:r>
      <w:proofErr w:type="spellEnd"/>
      <w:r w:rsidRPr="00810984">
        <w:rPr>
          <w:rFonts w:ascii="Times New Roman" w:eastAsia="Times New Roman" w:hAnsi="Times New Roman" w:cs="Times New Roman"/>
          <w:sz w:val="24"/>
          <w:szCs w:val="24"/>
        </w:rPr>
        <w:t xml:space="preserve">, Suresh, </w:t>
      </w:r>
      <w:proofErr w:type="spellStart"/>
      <w:r w:rsidRPr="00810984">
        <w:rPr>
          <w:rFonts w:ascii="Times New Roman" w:eastAsia="Times New Roman" w:hAnsi="Times New Roman" w:cs="Times New Roman"/>
          <w:sz w:val="24"/>
          <w:szCs w:val="24"/>
        </w:rPr>
        <w:t>Padmaja</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Dhanalakshmu</w:t>
      </w:r>
      <w:proofErr w:type="spellEnd"/>
      <w:r w:rsidRPr="00810984">
        <w:rPr>
          <w:rFonts w:ascii="Times New Roman" w:eastAsia="Times New Roman" w:hAnsi="Times New Roman" w:cs="Times New Roman"/>
          <w:sz w:val="24"/>
          <w:szCs w:val="24"/>
        </w:rPr>
        <w:t xml:space="preserve"> (2019). Influence of conflict management styles on organizational commitment among the bank employees.</w:t>
      </w:r>
      <w:r w:rsidRPr="00810984">
        <w:rPr>
          <w:rFonts w:ascii="Times New Roman" w:eastAsia="Times New Roman" w:hAnsi="Times New Roman" w:cs="Times New Roman"/>
          <w:i/>
          <w:sz w:val="24"/>
          <w:szCs w:val="24"/>
        </w:rPr>
        <w:t xml:space="preserve"> </w:t>
      </w:r>
      <w:proofErr w:type="gramStart"/>
      <w:r w:rsidRPr="00810984">
        <w:rPr>
          <w:rFonts w:ascii="Times New Roman" w:eastAsia="Times New Roman" w:hAnsi="Times New Roman" w:cs="Times New Roman"/>
          <w:i/>
          <w:sz w:val="24"/>
          <w:szCs w:val="24"/>
        </w:rPr>
        <w:t>International Journal of Psychological Rehabilitation, 23.</w:t>
      </w:r>
      <w:proofErr w:type="gramEnd"/>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Rajasekar</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Kathiravan</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Velmurgan</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Dhanalakshmi</w:t>
      </w:r>
      <w:proofErr w:type="spellEnd"/>
      <w:r w:rsidRPr="00810984">
        <w:rPr>
          <w:rFonts w:ascii="Times New Roman" w:eastAsia="Times New Roman" w:hAnsi="Times New Roman" w:cs="Times New Roman"/>
          <w:sz w:val="24"/>
          <w:szCs w:val="24"/>
        </w:rPr>
        <w:t xml:space="preserve"> (2021). Influence of emotional intelligence on organizational commitment among bank employees. </w:t>
      </w:r>
      <w:r w:rsidRPr="00810984">
        <w:rPr>
          <w:rFonts w:ascii="Times New Roman" w:eastAsia="Times New Roman" w:hAnsi="Times New Roman" w:cs="Times New Roman"/>
          <w:i/>
          <w:sz w:val="24"/>
          <w:szCs w:val="24"/>
        </w:rPr>
        <w:t>International Journal of Psychosocial Rehabilitation 23</w:t>
      </w:r>
      <w:r w:rsidRPr="00810984">
        <w:rPr>
          <w:rFonts w:ascii="Times New Roman" w:eastAsia="Times New Roman" w:hAnsi="Times New Roman" w:cs="Times New Roman"/>
          <w:sz w:val="24"/>
          <w:szCs w:val="24"/>
        </w:rPr>
        <w:t>(6): 1512-1520.</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gramStart"/>
      <w:r w:rsidRPr="00810984">
        <w:rPr>
          <w:rFonts w:ascii="Times New Roman" w:eastAsia="Times New Roman" w:hAnsi="Times New Roman" w:cs="Times New Roman"/>
          <w:sz w:val="24"/>
          <w:szCs w:val="24"/>
        </w:rPr>
        <w:lastRenderedPageBreak/>
        <w:t xml:space="preserve">Rota, C., Reynolds, N. &amp; </w:t>
      </w:r>
      <w:proofErr w:type="spellStart"/>
      <w:r w:rsidRPr="00810984">
        <w:rPr>
          <w:rFonts w:ascii="Times New Roman" w:eastAsia="Times New Roman" w:hAnsi="Times New Roman" w:cs="Times New Roman"/>
          <w:sz w:val="24"/>
          <w:szCs w:val="24"/>
        </w:rPr>
        <w:t>Zanasi</w:t>
      </w:r>
      <w:proofErr w:type="spellEnd"/>
      <w:r w:rsidRPr="00810984">
        <w:rPr>
          <w:rFonts w:ascii="Times New Roman" w:eastAsia="Times New Roman" w:hAnsi="Times New Roman" w:cs="Times New Roman"/>
          <w:sz w:val="24"/>
          <w:szCs w:val="24"/>
        </w:rPr>
        <w:t>, C. (2012).</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The organizational climate on sustainable relationship between organization and employees.</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The KION case study.</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sz w:val="24"/>
          <w:szCs w:val="24"/>
        </w:rPr>
        <w:t>Advances in Management &amp; Applied Economics, 2</w:t>
      </w:r>
      <w:r w:rsidRPr="00810984">
        <w:rPr>
          <w:rFonts w:ascii="Times New Roman" w:eastAsia="Times New Roman" w:hAnsi="Times New Roman" w:cs="Times New Roman"/>
          <w:sz w:val="24"/>
          <w:szCs w:val="24"/>
        </w:rPr>
        <w:t>, 125-140.</w:t>
      </w:r>
    </w:p>
    <w:p w:rsidR="00810984" w:rsidRPr="00810984" w:rsidRDefault="00810984" w:rsidP="00810984">
      <w:pPr>
        <w:spacing w:after="240" w:line="360" w:lineRule="auto"/>
        <w:ind w:left="900" w:hanging="900"/>
        <w:jc w:val="both"/>
        <w:rPr>
          <w:rFonts w:ascii="Times New Roman" w:eastAsia="Times New Roman" w:hAnsi="Times New Roman" w:cs="Times New Roman"/>
          <w:i/>
          <w:iCs/>
          <w:sz w:val="24"/>
          <w:szCs w:val="24"/>
        </w:rPr>
      </w:pPr>
      <w:r w:rsidRPr="00810984">
        <w:rPr>
          <w:rFonts w:ascii="Times New Roman" w:eastAsia="Times New Roman" w:hAnsi="Times New Roman" w:cs="Times New Roman"/>
          <w:sz w:val="24"/>
          <w:szCs w:val="24"/>
        </w:rPr>
        <w:t xml:space="preserve">Rune </w:t>
      </w:r>
      <w:proofErr w:type="spellStart"/>
      <w:r w:rsidRPr="00810984">
        <w:rPr>
          <w:rFonts w:ascii="Times New Roman" w:eastAsia="Times New Roman" w:hAnsi="Times New Roman" w:cs="Times New Roman"/>
          <w:sz w:val="24"/>
          <w:szCs w:val="24"/>
        </w:rPr>
        <w:t>Todnem</w:t>
      </w:r>
      <w:proofErr w:type="spellEnd"/>
      <w:r w:rsidRPr="00810984">
        <w:rPr>
          <w:rFonts w:ascii="Times New Roman" w:eastAsia="Times New Roman" w:hAnsi="Times New Roman" w:cs="Times New Roman"/>
          <w:sz w:val="24"/>
          <w:szCs w:val="24"/>
        </w:rPr>
        <w:t xml:space="preserve"> (2005) Organizational change management: A critical review. </w:t>
      </w:r>
      <w:proofErr w:type="gramStart"/>
      <w:r w:rsidRPr="00810984">
        <w:rPr>
          <w:rFonts w:ascii="Times New Roman" w:eastAsia="Times New Roman" w:hAnsi="Times New Roman" w:cs="Times New Roman"/>
          <w:i/>
          <w:iCs/>
          <w:sz w:val="24"/>
          <w:szCs w:val="24"/>
        </w:rPr>
        <w:t>Journal of change Management.</w:t>
      </w:r>
      <w:proofErr w:type="gramEnd"/>
      <w:r w:rsidRPr="00810984">
        <w:rPr>
          <w:rFonts w:ascii="Times New Roman" w:eastAsia="Times New Roman" w:hAnsi="Times New Roman" w:cs="Times New Roman"/>
          <w:i/>
          <w:iCs/>
          <w:sz w:val="24"/>
          <w:szCs w:val="24"/>
        </w:rPr>
        <w:t xml:space="preserve"> </w:t>
      </w:r>
      <w:proofErr w:type="gramStart"/>
      <w:r w:rsidRPr="00810984">
        <w:rPr>
          <w:rFonts w:ascii="Times New Roman" w:eastAsia="Times New Roman" w:hAnsi="Times New Roman" w:cs="Times New Roman"/>
          <w:i/>
          <w:iCs/>
          <w:sz w:val="24"/>
          <w:szCs w:val="24"/>
        </w:rPr>
        <w:t>DOI :10.1080</w:t>
      </w:r>
      <w:proofErr w:type="gramEnd"/>
      <w:r w:rsidRPr="00810984">
        <w:rPr>
          <w:rFonts w:ascii="Times New Roman" w:eastAsia="Times New Roman" w:hAnsi="Times New Roman" w:cs="Times New Roman"/>
          <w:i/>
          <w:iCs/>
          <w:sz w:val="24"/>
          <w:szCs w:val="24"/>
        </w:rPr>
        <w:t>/14697010500359250</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Saeed</w:t>
      </w:r>
      <w:proofErr w:type="spellEnd"/>
      <w:r w:rsidRPr="00810984">
        <w:rPr>
          <w:rFonts w:ascii="Times New Roman" w:eastAsia="Times New Roman" w:hAnsi="Times New Roman" w:cs="Times New Roman"/>
          <w:sz w:val="24"/>
          <w:szCs w:val="24"/>
        </w:rPr>
        <w:t xml:space="preserve">, P. &amp; </w:t>
      </w:r>
      <w:proofErr w:type="spellStart"/>
      <w:r w:rsidRPr="00810984">
        <w:rPr>
          <w:rFonts w:ascii="Times New Roman" w:eastAsia="Times New Roman" w:hAnsi="Times New Roman" w:cs="Times New Roman"/>
          <w:sz w:val="24"/>
          <w:szCs w:val="24"/>
        </w:rPr>
        <w:t>Khodayar</w:t>
      </w:r>
      <w:proofErr w:type="spellEnd"/>
      <w:r w:rsidRPr="00810984">
        <w:rPr>
          <w:rFonts w:ascii="Times New Roman" w:eastAsia="Times New Roman" w:hAnsi="Times New Roman" w:cs="Times New Roman"/>
          <w:sz w:val="24"/>
          <w:szCs w:val="24"/>
        </w:rPr>
        <w:t>, A. (2020) article on Leader Cultural Intelligence and organizational Performance.</w:t>
      </w:r>
    </w:p>
    <w:p w:rsidR="00810984" w:rsidRPr="00810984" w:rsidRDefault="00810984" w:rsidP="00810984">
      <w:pPr>
        <w:spacing w:after="240" w:line="360" w:lineRule="auto"/>
        <w:ind w:left="900" w:hanging="900"/>
        <w:jc w:val="both"/>
        <w:rPr>
          <w:rFonts w:ascii="Times New Roman" w:eastAsia="Times New Roman" w:hAnsi="Times New Roman" w:cs="Times New Roman"/>
          <w:i/>
          <w:iCs/>
          <w:sz w:val="24"/>
          <w:szCs w:val="24"/>
        </w:rPr>
      </w:pPr>
      <w:proofErr w:type="spellStart"/>
      <w:r w:rsidRPr="00810984">
        <w:rPr>
          <w:rFonts w:ascii="Times New Roman" w:eastAsia="Times New Roman" w:hAnsi="Times New Roman" w:cs="Times New Roman"/>
          <w:sz w:val="24"/>
          <w:szCs w:val="24"/>
        </w:rPr>
        <w:t>Schine</w:t>
      </w:r>
      <w:proofErr w:type="spellEnd"/>
      <w:r w:rsidRPr="00810984">
        <w:rPr>
          <w:rFonts w:ascii="Times New Roman" w:eastAsia="Times New Roman" w:hAnsi="Times New Roman" w:cs="Times New Roman"/>
          <w:sz w:val="24"/>
          <w:szCs w:val="24"/>
        </w:rPr>
        <w:t xml:space="preserve">, Edgar H (1988) Organizational Culture. </w:t>
      </w:r>
      <w:proofErr w:type="gramStart"/>
      <w:r w:rsidRPr="00810984">
        <w:rPr>
          <w:rFonts w:ascii="Times New Roman" w:eastAsia="Times New Roman" w:hAnsi="Times New Roman" w:cs="Times New Roman"/>
          <w:sz w:val="24"/>
          <w:szCs w:val="24"/>
        </w:rPr>
        <w:t>Sloan School of Management.</w:t>
      </w:r>
      <w:proofErr w:type="gramEnd"/>
      <w:r w:rsidRPr="00810984">
        <w:rPr>
          <w:rFonts w:ascii="Times New Roman" w:eastAsia="Times New Roman" w:hAnsi="Times New Roman" w:cs="Times New Roman"/>
          <w:sz w:val="24"/>
          <w:szCs w:val="24"/>
        </w:rPr>
        <w:t xml:space="preserve"> </w:t>
      </w:r>
      <w:r w:rsidRPr="00810984">
        <w:rPr>
          <w:rFonts w:ascii="Times New Roman" w:eastAsia="Times New Roman" w:hAnsi="Times New Roman" w:cs="Times New Roman"/>
          <w:i/>
          <w:iCs/>
          <w:sz w:val="24"/>
          <w:szCs w:val="24"/>
        </w:rPr>
        <w:t>American Psychologist Journal, 456(2) 109-119</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Schyns</w:t>
      </w:r>
      <w:proofErr w:type="spellEnd"/>
      <w:r w:rsidRPr="00810984">
        <w:rPr>
          <w:rFonts w:ascii="Times New Roman" w:eastAsia="Times New Roman" w:hAnsi="Times New Roman" w:cs="Times New Roman"/>
          <w:sz w:val="24"/>
          <w:szCs w:val="24"/>
        </w:rPr>
        <w:t xml:space="preserve">, B., </w:t>
      </w:r>
      <w:proofErr w:type="spellStart"/>
      <w:r w:rsidRPr="00810984">
        <w:rPr>
          <w:rFonts w:ascii="Times New Roman" w:eastAsia="Times New Roman" w:hAnsi="Times New Roman" w:cs="Times New Roman"/>
          <w:sz w:val="24"/>
          <w:szCs w:val="24"/>
        </w:rPr>
        <w:t>Veldhoven</w:t>
      </w:r>
      <w:proofErr w:type="spellEnd"/>
      <w:r w:rsidRPr="00810984">
        <w:rPr>
          <w:rFonts w:ascii="Times New Roman" w:eastAsia="Times New Roman" w:hAnsi="Times New Roman" w:cs="Times New Roman"/>
          <w:sz w:val="24"/>
          <w:szCs w:val="24"/>
        </w:rPr>
        <w:t xml:space="preserve">, M. &amp; Wood, S. (2009). Organizational climate, relative psychological climate and job satisfaction: The example of supportive leadership climate. </w:t>
      </w:r>
      <w:r w:rsidRPr="00810984">
        <w:rPr>
          <w:rFonts w:ascii="Times New Roman" w:eastAsia="Times New Roman" w:hAnsi="Times New Roman" w:cs="Times New Roman"/>
          <w:i/>
          <w:sz w:val="24"/>
          <w:szCs w:val="24"/>
        </w:rPr>
        <w:t>Leadership &amp; Organizational Development Journal, 30</w:t>
      </w:r>
      <w:r w:rsidRPr="00810984">
        <w:rPr>
          <w:rFonts w:ascii="Times New Roman" w:eastAsia="Times New Roman" w:hAnsi="Times New Roman" w:cs="Times New Roman"/>
          <w:sz w:val="24"/>
          <w:szCs w:val="24"/>
        </w:rPr>
        <w:t>(7): 649-663. Doi</w:t>
      </w:r>
      <w:proofErr w:type="gramStart"/>
      <w:r w:rsidRPr="00810984">
        <w:rPr>
          <w:rFonts w:ascii="Times New Roman" w:eastAsia="Times New Roman" w:hAnsi="Times New Roman" w:cs="Times New Roman"/>
          <w:sz w:val="24"/>
          <w:szCs w:val="24"/>
        </w:rPr>
        <w:t>:10.1108</w:t>
      </w:r>
      <w:proofErr w:type="gramEnd"/>
      <w:r w:rsidRPr="00810984">
        <w:rPr>
          <w:rFonts w:ascii="Times New Roman" w:eastAsia="Times New Roman" w:hAnsi="Times New Roman" w:cs="Times New Roman"/>
          <w:sz w:val="24"/>
          <w:szCs w:val="24"/>
        </w:rPr>
        <w:t>/01437730910991664.</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Seyed</w:t>
      </w:r>
      <w:proofErr w:type="spellEnd"/>
      <w:r w:rsidRPr="00810984">
        <w:rPr>
          <w:rFonts w:ascii="Times New Roman" w:eastAsia="Times New Roman" w:hAnsi="Times New Roman" w:cs="Times New Roman"/>
          <w:sz w:val="24"/>
          <w:szCs w:val="24"/>
        </w:rPr>
        <w:t xml:space="preserve">, A. N. (2013). Investigating the relationship between organizational climate, organizational commitment and organizational effectiveness among school managers: A case study in </w:t>
      </w:r>
      <w:proofErr w:type="spellStart"/>
      <w:proofErr w:type="gramStart"/>
      <w:r w:rsidRPr="00810984">
        <w:rPr>
          <w:rFonts w:ascii="Times New Roman" w:eastAsia="Times New Roman" w:hAnsi="Times New Roman" w:cs="Times New Roman"/>
          <w:sz w:val="24"/>
          <w:szCs w:val="24"/>
        </w:rPr>
        <w:t>fars</w:t>
      </w:r>
      <w:proofErr w:type="spellEnd"/>
      <w:proofErr w:type="gramEnd"/>
      <w:r w:rsidRPr="00810984">
        <w:rPr>
          <w:rFonts w:ascii="Times New Roman" w:eastAsia="Times New Roman" w:hAnsi="Times New Roman" w:cs="Times New Roman"/>
          <w:sz w:val="24"/>
          <w:szCs w:val="24"/>
        </w:rPr>
        <w:t xml:space="preserve"> province in Iran. </w:t>
      </w:r>
      <w:r w:rsidRPr="00810984">
        <w:rPr>
          <w:rFonts w:ascii="Times New Roman" w:eastAsia="Times New Roman" w:hAnsi="Times New Roman" w:cs="Times New Roman"/>
          <w:i/>
          <w:sz w:val="24"/>
          <w:szCs w:val="24"/>
        </w:rPr>
        <w:t>European Online Journal of Natural and Social Sciences, 2</w:t>
      </w:r>
      <w:r w:rsidRPr="00810984">
        <w:rPr>
          <w:rFonts w:ascii="Times New Roman" w:eastAsia="Times New Roman" w:hAnsi="Times New Roman" w:cs="Times New Roman"/>
          <w:sz w:val="24"/>
          <w:szCs w:val="24"/>
        </w:rPr>
        <w:t>(3): 1665-1671.</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Shadur</w:t>
      </w:r>
      <w:proofErr w:type="spellEnd"/>
      <w:r w:rsidRPr="00810984">
        <w:rPr>
          <w:rFonts w:ascii="Times New Roman" w:eastAsia="Times New Roman" w:hAnsi="Times New Roman" w:cs="Times New Roman"/>
          <w:sz w:val="24"/>
          <w:szCs w:val="24"/>
        </w:rPr>
        <w:t xml:space="preserve">, M. A., </w:t>
      </w:r>
      <w:proofErr w:type="spellStart"/>
      <w:r w:rsidRPr="00810984">
        <w:rPr>
          <w:rFonts w:ascii="Times New Roman" w:eastAsia="Times New Roman" w:hAnsi="Times New Roman" w:cs="Times New Roman"/>
          <w:sz w:val="24"/>
          <w:szCs w:val="24"/>
        </w:rPr>
        <w:t>Kienzle</w:t>
      </w:r>
      <w:proofErr w:type="spellEnd"/>
      <w:r w:rsidRPr="00810984">
        <w:rPr>
          <w:rFonts w:ascii="Times New Roman" w:eastAsia="Times New Roman" w:hAnsi="Times New Roman" w:cs="Times New Roman"/>
          <w:sz w:val="24"/>
          <w:szCs w:val="24"/>
        </w:rPr>
        <w:t xml:space="preserve">, R. &amp; </w:t>
      </w:r>
      <w:proofErr w:type="spellStart"/>
      <w:r w:rsidRPr="00810984">
        <w:rPr>
          <w:rFonts w:ascii="Times New Roman" w:eastAsia="Times New Roman" w:hAnsi="Times New Roman" w:cs="Times New Roman"/>
          <w:sz w:val="24"/>
          <w:szCs w:val="24"/>
        </w:rPr>
        <w:t>Rodwell</w:t>
      </w:r>
      <w:proofErr w:type="spellEnd"/>
      <w:r w:rsidRPr="00810984">
        <w:rPr>
          <w:rFonts w:ascii="Times New Roman" w:eastAsia="Times New Roman" w:hAnsi="Times New Roman" w:cs="Times New Roman"/>
          <w:sz w:val="24"/>
          <w:szCs w:val="24"/>
        </w:rPr>
        <w:t>, J. J. (1999).</w:t>
      </w:r>
      <w:proofErr w:type="gramEnd"/>
      <w:r w:rsidRPr="00810984">
        <w:rPr>
          <w:rFonts w:ascii="Times New Roman" w:eastAsia="Times New Roman" w:hAnsi="Times New Roman" w:cs="Times New Roman"/>
          <w:sz w:val="24"/>
          <w:szCs w:val="24"/>
        </w:rPr>
        <w:t xml:space="preserve"> The relationship between organizational climate and employee perceptions of involvement: The importance of support. </w:t>
      </w:r>
      <w:r w:rsidRPr="00810984">
        <w:rPr>
          <w:rFonts w:ascii="Times New Roman" w:eastAsia="Times New Roman" w:hAnsi="Times New Roman" w:cs="Times New Roman"/>
          <w:i/>
          <w:sz w:val="24"/>
          <w:szCs w:val="24"/>
        </w:rPr>
        <w:t>Group &amp; Organization Management, 24</w:t>
      </w:r>
      <w:r w:rsidRPr="00810984">
        <w:rPr>
          <w:rFonts w:ascii="Times New Roman" w:eastAsia="Times New Roman" w:hAnsi="Times New Roman" w:cs="Times New Roman"/>
          <w:sz w:val="24"/>
          <w:szCs w:val="24"/>
        </w:rPr>
        <w:t>(4): 447-503. Doi</w:t>
      </w:r>
      <w:proofErr w:type="gramStart"/>
      <w:r w:rsidRPr="00810984">
        <w:rPr>
          <w:rFonts w:ascii="Times New Roman" w:eastAsia="Times New Roman" w:hAnsi="Times New Roman" w:cs="Times New Roman"/>
          <w:sz w:val="24"/>
          <w:szCs w:val="24"/>
        </w:rPr>
        <w:t>:10.1177</w:t>
      </w:r>
      <w:proofErr w:type="gramEnd"/>
      <w:r w:rsidRPr="00810984">
        <w:rPr>
          <w:rFonts w:ascii="Times New Roman" w:eastAsia="Times New Roman" w:hAnsi="Times New Roman" w:cs="Times New Roman"/>
          <w:sz w:val="24"/>
          <w:szCs w:val="24"/>
        </w:rPr>
        <w:t>/05961199244005.</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Shadur</w:t>
      </w:r>
      <w:proofErr w:type="spellEnd"/>
      <w:r w:rsidRPr="00810984">
        <w:rPr>
          <w:rFonts w:ascii="Times New Roman" w:eastAsia="Times New Roman" w:hAnsi="Times New Roman" w:cs="Times New Roman"/>
          <w:sz w:val="24"/>
          <w:szCs w:val="24"/>
        </w:rPr>
        <w:t xml:space="preserve">, M. A., </w:t>
      </w:r>
      <w:proofErr w:type="spellStart"/>
      <w:r w:rsidRPr="00810984">
        <w:rPr>
          <w:rFonts w:ascii="Times New Roman" w:eastAsia="Times New Roman" w:hAnsi="Times New Roman" w:cs="Times New Roman"/>
          <w:sz w:val="24"/>
          <w:szCs w:val="24"/>
        </w:rPr>
        <w:t>Kienzle</w:t>
      </w:r>
      <w:proofErr w:type="spellEnd"/>
      <w:r w:rsidRPr="00810984">
        <w:rPr>
          <w:rFonts w:ascii="Times New Roman" w:eastAsia="Times New Roman" w:hAnsi="Times New Roman" w:cs="Times New Roman"/>
          <w:sz w:val="24"/>
          <w:szCs w:val="24"/>
        </w:rPr>
        <w:t xml:space="preserve">, R. &amp; </w:t>
      </w:r>
      <w:proofErr w:type="spellStart"/>
      <w:r w:rsidRPr="00810984">
        <w:rPr>
          <w:rFonts w:ascii="Times New Roman" w:eastAsia="Times New Roman" w:hAnsi="Times New Roman" w:cs="Times New Roman"/>
          <w:sz w:val="24"/>
          <w:szCs w:val="24"/>
        </w:rPr>
        <w:t>Rodwell</w:t>
      </w:r>
      <w:proofErr w:type="spellEnd"/>
      <w:r w:rsidRPr="00810984">
        <w:rPr>
          <w:rFonts w:ascii="Times New Roman" w:eastAsia="Times New Roman" w:hAnsi="Times New Roman" w:cs="Times New Roman"/>
          <w:sz w:val="24"/>
          <w:szCs w:val="24"/>
        </w:rPr>
        <w:t>, J. J. (1999).</w:t>
      </w:r>
      <w:proofErr w:type="gramEnd"/>
      <w:r w:rsidRPr="00810984">
        <w:rPr>
          <w:rFonts w:ascii="Times New Roman" w:eastAsia="Times New Roman" w:hAnsi="Times New Roman" w:cs="Times New Roman"/>
          <w:sz w:val="24"/>
          <w:szCs w:val="24"/>
        </w:rPr>
        <w:t xml:space="preserve"> The relationship between organizational </w:t>
      </w:r>
      <w:proofErr w:type="gramStart"/>
      <w:r w:rsidRPr="00810984">
        <w:rPr>
          <w:rFonts w:ascii="Times New Roman" w:eastAsia="Times New Roman" w:hAnsi="Times New Roman" w:cs="Times New Roman"/>
          <w:sz w:val="24"/>
          <w:szCs w:val="24"/>
        </w:rPr>
        <w:t>justice</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sz w:val="24"/>
          <w:szCs w:val="24"/>
        </w:rPr>
        <w:t xml:space="preserve">In R. S. </w:t>
      </w:r>
      <w:proofErr w:type="spellStart"/>
      <w:r w:rsidRPr="00810984">
        <w:rPr>
          <w:rFonts w:ascii="Times New Roman" w:eastAsia="Times New Roman" w:hAnsi="Times New Roman" w:cs="Times New Roman"/>
          <w:sz w:val="24"/>
          <w:szCs w:val="24"/>
        </w:rPr>
        <w:t>Cropanzano</w:t>
      </w:r>
      <w:proofErr w:type="spellEnd"/>
      <w:r w:rsidRPr="00810984">
        <w:rPr>
          <w:rFonts w:ascii="Times New Roman" w:eastAsia="Times New Roman" w:hAnsi="Times New Roman" w:cs="Times New Roman"/>
          <w:sz w:val="24"/>
          <w:szCs w:val="24"/>
        </w:rPr>
        <w:t xml:space="preserve"> and K. M. </w:t>
      </w:r>
      <w:proofErr w:type="spellStart"/>
      <w:r w:rsidRPr="00810984">
        <w:rPr>
          <w:rFonts w:ascii="Times New Roman" w:eastAsia="Times New Roman" w:hAnsi="Times New Roman" w:cs="Times New Roman"/>
          <w:sz w:val="24"/>
          <w:szCs w:val="24"/>
        </w:rPr>
        <w:t>Kacmar</w:t>
      </w:r>
      <w:proofErr w:type="spellEnd"/>
      <w:r w:rsidRPr="00810984">
        <w:rPr>
          <w:rFonts w:ascii="Times New Roman" w:eastAsia="Times New Roman" w:hAnsi="Times New Roman" w:cs="Times New Roman"/>
          <w:sz w:val="24"/>
          <w:szCs w:val="24"/>
        </w:rPr>
        <w:t>, (</w:t>
      </w:r>
      <w:proofErr w:type="spellStart"/>
      <w:r w:rsidRPr="00810984">
        <w:rPr>
          <w:rFonts w:ascii="Times New Roman" w:eastAsia="Times New Roman" w:hAnsi="Times New Roman" w:cs="Times New Roman"/>
          <w:sz w:val="24"/>
          <w:szCs w:val="24"/>
        </w:rPr>
        <w:t>Eds</w:t>
      </w:r>
      <w:proofErr w:type="spellEnd"/>
      <w:r w:rsidRPr="00810984">
        <w:rPr>
          <w:rFonts w:ascii="Times New Roman" w:eastAsia="Times New Roman" w:hAnsi="Times New Roman" w:cs="Times New Roman"/>
          <w:sz w:val="24"/>
          <w:szCs w:val="24"/>
        </w:rPr>
        <w:t>).</w:t>
      </w:r>
      <w:proofErr w:type="gramEnd"/>
      <w:r w:rsidRPr="00810984">
        <w:rPr>
          <w:rFonts w:ascii="Times New Roman" w:eastAsia="Times New Roman" w:hAnsi="Times New Roman" w:cs="Times New Roman"/>
          <w:sz w:val="24"/>
          <w:szCs w:val="24"/>
        </w:rPr>
        <w:t xml:space="preserve"> Organizational politics, justice and support: Managing the social climate of the workplace, Quorum, Westport, CT. pp. 149-164.</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t>Shanker</w:t>
      </w:r>
      <w:proofErr w:type="spellEnd"/>
      <w:r w:rsidRPr="00810984">
        <w:rPr>
          <w:rFonts w:ascii="Times New Roman" w:eastAsia="Times New Roman" w:hAnsi="Times New Roman" w:cs="Times New Roman"/>
          <w:sz w:val="24"/>
          <w:szCs w:val="24"/>
        </w:rPr>
        <w:t xml:space="preserve"> (2015) Organizational climate an antecedent to organizational commitment: An </w:t>
      </w:r>
      <w:proofErr w:type="gramStart"/>
      <w:r w:rsidRPr="00810984">
        <w:rPr>
          <w:rFonts w:ascii="Times New Roman" w:eastAsia="Times New Roman" w:hAnsi="Times New Roman" w:cs="Times New Roman"/>
          <w:sz w:val="24"/>
          <w:szCs w:val="24"/>
        </w:rPr>
        <w:t>Empirical  study</w:t>
      </w:r>
      <w:proofErr w:type="gramEnd"/>
      <w:r w:rsidRPr="00810984">
        <w:rPr>
          <w:rFonts w:ascii="Times New Roman" w:eastAsia="Times New Roman" w:hAnsi="Times New Roman" w:cs="Times New Roman"/>
          <w:i/>
          <w:iCs/>
          <w:sz w:val="24"/>
          <w:szCs w:val="24"/>
        </w:rPr>
        <w:t xml:space="preserve">. </w:t>
      </w:r>
      <w:proofErr w:type="spellStart"/>
      <w:r w:rsidRPr="00810984">
        <w:rPr>
          <w:rFonts w:ascii="Times New Roman" w:eastAsia="Times New Roman" w:hAnsi="Times New Roman" w:cs="Times New Roman"/>
          <w:i/>
          <w:iCs/>
          <w:sz w:val="24"/>
          <w:szCs w:val="24"/>
        </w:rPr>
        <w:t>Aweshkar</w:t>
      </w:r>
      <w:proofErr w:type="spellEnd"/>
      <w:r w:rsidRPr="00810984">
        <w:rPr>
          <w:rFonts w:ascii="Times New Roman" w:eastAsia="Times New Roman" w:hAnsi="Times New Roman" w:cs="Times New Roman"/>
          <w:i/>
          <w:iCs/>
          <w:sz w:val="24"/>
          <w:szCs w:val="24"/>
        </w:rPr>
        <w:t xml:space="preserve"> Research Journal Mar 2015</w:t>
      </w:r>
      <w:r w:rsidRPr="00810984">
        <w:rPr>
          <w:rFonts w:ascii="Times New Roman" w:eastAsia="Times New Roman" w:hAnsi="Times New Roman" w:cs="Times New Roman"/>
          <w:sz w:val="24"/>
          <w:szCs w:val="24"/>
        </w:rPr>
        <w:t>, vol. 19</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r w:rsidRPr="00810984">
        <w:rPr>
          <w:rFonts w:ascii="Times New Roman" w:eastAsia="Times New Roman" w:hAnsi="Times New Roman" w:cs="Times New Roman"/>
          <w:sz w:val="24"/>
          <w:szCs w:val="24"/>
        </w:rPr>
        <w:lastRenderedPageBreak/>
        <w:t>Tabouli</w:t>
      </w:r>
      <w:proofErr w:type="spellEnd"/>
      <w:r w:rsidRPr="00810984">
        <w:rPr>
          <w:rFonts w:ascii="Times New Roman" w:eastAsia="Times New Roman" w:hAnsi="Times New Roman" w:cs="Times New Roman"/>
          <w:sz w:val="24"/>
          <w:szCs w:val="24"/>
        </w:rPr>
        <w:t xml:space="preserve">, H.N. (2006). </w:t>
      </w:r>
      <w:proofErr w:type="gramStart"/>
      <w:r w:rsidRPr="00810984">
        <w:rPr>
          <w:rFonts w:ascii="Times New Roman" w:eastAsia="Times New Roman" w:hAnsi="Times New Roman" w:cs="Times New Roman"/>
          <w:sz w:val="24"/>
          <w:szCs w:val="24"/>
        </w:rPr>
        <w:t>Testing a measurement scale of organizational commitment using a confirmatory factor analysis.</w:t>
      </w:r>
      <w:proofErr w:type="gramEnd"/>
      <w:r w:rsidRPr="00810984">
        <w:rPr>
          <w:rFonts w:ascii="Times New Roman" w:eastAsia="Times New Roman" w:hAnsi="Times New Roman" w:cs="Times New Roman"/>
          <w:i/>
          <w:sz w:val="24"/>
          <w:szCs w:val="24"/>
        </w:rPr>
        <w:t xml:space="preserve"> </w:t>
      </w:r>
      <w:proofErr w:type="gramStart"/>
      <w:r w:rsidRPr="00810984">
        <w:rPr>
          <w:rFonts w:ascii="Times New Roman" w:eastAsia="Times New Roman" w:hAnsi="Times New Roman" w:cs="Times New Roman"/>
          <w:i/>
          <w:sz w:val="24"/>
          <w:szCs w:val="24"/>
        </w:rPr>
        <w:t>Asian Journal of Management Sciences &amp; Education, 5</w:t>
      </w:r>
      <w:r w:rsidRPr="00810984">
        <w:rPr>
          <w:rFonts w:ascii="Times New Roman" w:eastAsia="Times New Roman" w:hAnsi="Times New Roman" w:cs="Times New Roman"/>
          <w:sz w:val="24"/>
          <w:szCs w:val="24"/>
        </w:rPr>
        <w:t>(2).</w:t>
      </w:r>
      <w:proofErr w:type="gramEnd"/>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Teemu</w:t>
      </w:r>
      <w:proofErr w:type="spellEnd"/>
      <w:r w:rsidRPr="00810984">
        <w:rPr>
          <w:rFonts w:ascii="Times New Roman" w:eastAsia="Times New Roman" w:hAnsi="Times New Roman" w:cs="Times New Roman"/>
          <w:sz w:val="24"/>
          <w:szCs w:val="24"/>
        </w:rPr>
        <w:t>, T. (2011) Commitment to employment and organization: Finland in a European comparison.</w:t>
      </w:r>
      <w:proofErr w:type="gramEnd"/>
      <w:r w:rsidRPr="00810984">
        <w:rPr>
          <w:rFonts w:ascii="Times New Roman" w:eastAsia="Times New Roman" w:hAnsi="Times New Roman" w:cs="Times New Roman"/>
          <w:sz w:val="24"/>
          <w:szCs w:val="24"/>
        </w:rPr>
        <w:t xml:space="preserve"> </w:t>
      </w:r>
      <w:proofErr w:type="gramStart"/>
      <w:r w:rsidRPr="00810984">
        <w:rPr>
          <w:rFonts w:ascii="Times New Roman" w:eastAsia="Times New Roman" w:hAnsi="Times New Roman" w:cs="Times New Roman"/>
          <w:i/>
          <w:iCs/>
          <w:sz w:val="24"/>
          <w:szCs w:val="24"/>
        </w:rPr>
        <w:t>Finnish Journal of Social Research Vol.4, 55- 66</w:t>
      </w:r>
      <w:r w:rsidRPr="00810984">
        <w:rPr>
          <w:rFonts w:ascii="Times New Roman" w:eastAsia="Times New Roman" w:hAnsi="Times New Roman" w:cs="Times New Roman"/>
          <w:sz w:val="24"/>
          <w:szCs w:val="24"/>
        </w:rPr>
        <w:t>.</w:t>
      </w:r>
      <w:proofErr w:type="gramEnd"/>
      <w:r w:rsidRPr="00810984">
        <w:rPr>
          <w:rFonts w:ascii="Times New Roman" w:eastAsia="Times New Roman" w:hAnsi="Times New Roman" w:cs="Times New Roman"/>
          <w:sz w:val="24"/>
          <w:szCs w:val="24"/>
        </w:rPr>
        <w:t xml:space="preserve"> </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proofErr w:type="spellStart"/>
      <w:proofErr w:type="gramStart"/>
      <w:r w:rsidRPr="00810984">
        <w:rPr>
          <w:rFonts w:ascii="Times New Roman" w:eastAsia="Times New Roman" w:hAnsi="Times New Roman" w:cs="Times New Roman"/>
          <w:sz w:val="24"/>
          <w:szCs w:val="24"/>
        </w:rPr>
        <w:t>Tuty</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Sariwulan</w:t>
      </w:r>
      <w:proofErr w:type="spellEnd"/>
      <w:r w:rsidRPr="00810984">
        <w:rPr>
          <w:rFonts w:ascii="Times New Roman" w:eastAsia="Times New Roman" w:hAnsi="Times New Roman" w:cs="Times New Roman"/>
          <w:sz w:val="24"/>
          <w:szCs w:val="24"/>
        </w:rPr>
        <w:t xml:space="preserve">, Muhammad Calvin </w:t>
      </w:r>
      <w:proofErr w:type="spellStart"/>
      <w:r w:rsidRPr="00810984">
        <w:rPr>
          <w:rFonts w:ascii="Times New Roman" w:eastAsia="Times New Roman" w:hAnsi="Times New Roman" w:cs="Times New Roman"/>
          <w:sz w:val="24"/>
          <w:szCs w:val="24"/>
        </w:rPr>
        <w:t>Capnary</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Ikandar</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Agung</w:t>
      </w:r>
      <w:proofErr w:type="spellEnd"/>
      <w:r w:rsidRPr="00810984">
        <w:rPr>
          <w:rFonts w:ascii="Times New Roman" w:eastAsia="Times New Roman" w:hAnsi="Times New Roman" w:cs="Times New Roman"/>
          <w:sz w:val="24"/>
          <w:szCs w:val="24"/>
        </w:rPr>
        <w:t xml:space="preserve"> (2019) Contribution Indicators of work stress and Employee Organizational commitments case study.</w:t>
      </w:r>
      <w:proofErr w:type="gram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Verslas</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Teorija</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ir</w:t>
      </w:r>
      <w:proofErr w:type="spellEnd"/>
      <w:r w:rsidRPr="00810984">
        <w:rPr>
          <w:rFonts w:ascii="Times New Roman" w:eastAsia="Times New Roman" w:hAnsi="Times New Roman" w:cs="Times New Roman"/>
          <w:sz w:val="24"/>
          <w:szCs w:val="24"/>
        </w:rPr>
        <w:t xml:space="preserve"> </w:t>
      </w:r>
      <w:proofErr w:type="spellStart"/>
      <w:r w:rsidRPr="00810984">
        <w:rPr>
          <w:rFonts w:ascii="Times New Roman" w:eastAsia="Times New Roman" w:hAnsi="Times New Roman" w:cs="Times New Roman"/>
          <w:sz w:val="24"/>
          <w:szCs w:val="24"/>
        </w:rPr>
        <w:t>praktika</w:t>
      </w:r>
      <w:proofErr w:type="spellEnd"/>
      <w:r w:rsidRPr="00810984">
        <w:rPr>
          <w:rFonts w:ascii="Times New Roman" w:eastAsia="Times New Roman" w:hAnsi="Times New Roman" w:cs="Times New Roman"/>
          <w:sz w:val="24"/>
          <w:szCs w:val="24"/>
        </w:rPr>
        <w:t>/ Business: Theory and Practice.</w:t>
      </w:r>
    </w:p>
    <w:p w:rsidR="00810984" w:rsidRPr="00810984" w:rsidRDefault="00810984" w:rsidP="00810984">
      <w:pPr>
        <w:spacing w:after="240" w:line="360" w:lineRule="auto"/>
        <w:ind w:left="900" w:hanging="900"/>
        <w:jc w:val="both"/>
        <w:rPr>
          <w:rFonts w:ascii="Times New Roman" w:eastAsia="Times New Roman" w:hAnsi="Times New Roman" w:cs="Times New Roman"/>
          <w:color w:val="000000" w:themeColor="text1"/>
          <w:sz w:val="24"/>
          <w:szCs w:val="24"/>
        </w:rPr>
      </w:pPr>
      <w:proofErr w:type="gramStart"/>
      <w:r w:rsidRPr="00810984">
        <w:rPr>
          <w:rFonts w:ascii="Times New Roman" w:eastAsia="Times New Roman" w:hAnsi="Times New Roman" w:cs="Times New Roman"/>
          <w:sz w:val="24"/>
          <w:szCs w:val="24"/>
        </w:rPr>
        <w:t xml:space="preserve">Weiss, H.M, &amp; </w:t>
      </w:r>
      <w:proofErr w:type="spellStart"/>
      <w:r w:rsidRPr="00810984">
        <w:rPr>
          <w:rFonts w:ascii="Times New Roman" w:eastAsia="Times New Roman" w:hAnsi="Times New Roman" w:cs="Times New Roman"/>
          <w:sz w:val="24"/>
          <w:szCs w:val="24"/>
        </w:rPr>
        <w:t>Cropanzano</w:t>
      </w:r>
      <w:proofErr w:type="spellEnd"/>
      <w:r w:rsidRPr="00810984">
        <w:rPr>
          <w:rFonts w:ascii="Times New Roman" w:eastAsia="Times New Roman" w:hAnsi="Times New Roman" w:cs="Times New Roman"/>
          <w:sz w:val="24"/>
          <w:szCs w:val="24"/>
        </w:rPr>
        <w:t>, R. (1996).</w:t>
      </w:r>
      <w:proofErr w:type="gramEnd"/>
      <w:r w:rsidRPr="00810984">
        <w:rPr>
          <w:rFonts w:ascii="Times New Roman" w:eastAsia="Times New Roman" w:hAnsi="Times New Roman" w:cs="Times New Roman"/>
          <w:sz w:val="24"/>
          <w:szCs w:val="24"/>
        </w:rPr>
        <w:t xml:space="preserve"> Affective events theory: A theoretical discussion of the structure, causes and consequences of affective experiences at work. </w:t>
      </w:r>
      <w:r w:rsidRPr="00810984">
        <w:rPr>
          <w:rFonts w:ascii="Times New Roman" w:eastAsia="Times New Roman" w:hAnsi="Times New Roman" w:cs="Times New Roman"/>
          <w:i/>
          <w:iCs/>
          <w:sz w:val="24"/>
          <w:szCs w:val="24"/>
        </w:rPr>
        <w:t xml:space="preserve">Research in organizational </w:t>
      </w:r>
      <w:proofErr w:type="spellStart"/>
      <w:r w:rsidRPr="00810984">
        <w:rPr>
          <w:rFonts w:ascii="Times New Roman" w:eastAsia="Times New Roman" w:hAnsi="Times New Roman" w:cs="Times New Roman"/>
          <w:i/>
          <w:iCs/>
          <w:sz w:val="24"/>
          <w:szCs w:val="24"/>
        </w:rPr>
        <w:t>Behaviour</w:t>
      </w:r>
      <w:proofErr w:type="spellEnd"/>
      <w:r w:rsidRPr="00810984">
        <w:rPr>
          <w:rFonts w:ascii="Times New Roman" w:eastAsia="Times New Roman" w:hAnsi="Times New Roman" w:cs="Times New Roman"/>
          <w:i/>
          <w:iCs/>
          <w:color w:val="000000" w:themeColor="text1"/>
          <w:sz w:val="24"/>
          <w:szCs w:val="24"/>
        </w:rPr>
        <w:t xml:space="preserve">, </w:t>
      </w:r>
      <w:r w:rsidRPr="00810984">
        <w:rPr>
          <w:rFonts w:ascii="Times New Roman" w:eastAsia="Times New Roman" w:hAnsi="Times New Roman" w:cs="Times New Roman"/>
          <w:color w:val="000000" w:themeColor="text1"/>
          <w:sz w:val="24"/>
          <w:szCs w:val="24"/>
        </w:rPr>
        <w:t>18</w:t>
      </w:r>
      <w:proofErr w:type="gramStart"/>
      <w:r w:rsidRPr="00810984">
        <w:rPr>
          <w:rFonts w:ascii="Times New Roman" w:eastAsia="Times New Roman" w:hAnsi="Times New Roman" w:cs="Times New Roman"/>
          <w:color w:val="000000" w:themeColor="text1"/>
          <w:sz w:val="24"/>
          <w:szCs w:val="24"/>
        </w:rPr>
        <w:t>,1</w:t>
      </w:r>
      <w:proofErr w:type="gramEnd"/>
      <w:r w:rsidRPr="00810984">
        <w:rPr>
          <w:rFonts w:ascii="Times New Roman" w:eastAsia="Times New Roman" w:hAnsi="Times New Roman" w:cs="Times New Roman"/>
          <w:color w:val="000000" w:themeColor="text1"/>
          <w:sz w:val="24"/>
          <w:szCs w:val="24"/>
        </w:rPr>
        <w:t>-74</w:t>
      </w:r>
    </w:p>
    <w:p w:rsidR="00810984" w:rsidRPr="00810984" w:rsidRDefault="00810984" w:rsidP="00810984">
      <w:pPr>
        <w:spacing w:after="240" w:line="360" w:lineRule="auto"/>
        <w:ind w:left="900" w:hanging="900"/>
        <w:jc w:val="both"/>
        <w:rPr>
          <w:rFonts w:ascii="Times New Roman" w:eastAsia="Times New Roman" w:hAnsi="Times New Roman" w:cs="Times New Roman"/>
          <w:color w:val="000000" w:themeColor="text1"/>
          <w:sz w:val="24"/>
          <w:szCs w:val="24"/>
        </w:rPr>
      </w:pPr>
      <w:proofErr w:type="gramStart"/>
      <w:r w:rsidRPr="00810984">
        <w:rPr>
          <w:rFonts w:ascii="Times New Roman" w:eastAsia="Times New Roman" w:hAnsi="Times New Roman" w:cs="Times New Roman"/>
          <w:color w:val="000000" w:themeColor="text1"/>
          <w:sz w:val="24"/>
          <w:szCs w:val="24"/>
        </w:rPr>
        <w:t xml:space="preserve">Weiss, H.M. </w:t>
      </w:r>
      <w:proofErr w:type="spellStart"/>
      <w:r w:rsidRPr="00810984">
        <w:rPr>
          <w:rFonts w:ascii="Times New Roman" w:eastAsia="Times New Roman" w:hAnsi="Times New Roman" w:cs="Times New Roman"/>
          <w:color w:val="000000" w:themeColor="text1"/>
          <w:sz w:val="24"/>
          <w:szCs w:val="24"/>
        </w:rPr>
        <w:t>Suckow</w:t>
      </w:r>
      <w:proofErr w:type="spellEnd"/>
      <w:r w:rsidRPr="00810984">
        <w:rPr>
          <w:rFonts w:ascii="Times New Roman" w:eastAsia="Times New Roman" w:hAnsi="Times New Roman" w:cs="Times New Roman"/>
          <w:color w:val="000000" w:themeColor="text1"/>
          <w:sz w:val="24"/>
          <w:szCs w:val="24"/>
        </w:rPr>
        <w:t xml:space="preserve">, &amp; </w:t>
      </w:r>
      <w:proofErr w:type="spellStart"/>
      <w:r w:rsidRPr="00810984">
        <w:rPr>
          <w:rFonts w:ascii="Times New Roman" w:eastAsia="Times New Roman" w:hAnsi="Times New Roman" w:cs="Times New Roman"/>
          <w:color w:val="000000" w:themeColor="text1"/>
          <w:sz w:val="24"/>
          <w:szCs w:val="24"/>
        </w:rPr>
        <w:t>Cropanzano</w:t>
      </w:r>
      <w:proofErr w:type="spellEnd"/>
      <w:r w:rsidRPr="00810984">
        <w:rPr>
          <w:rFonts w:ascii="Times New Roman" w:eastAsia="Times New Roman" w:hAnsi="Times New Roman" w:cs="Times New Roman"/>
          <w:color w:val="000000" w:themeColor="text1"/>
          <w:sz w:val="24"/>
          <w:szCs w:val="24"/>
        </w:rPr>
        <w:t>, R. (1999).</w:t>
      </w:r>
      <w:proofErr w:type="gramEnd"/>
      <w:r w:rsidRPr="00810984">
        <w:rPr>
          <w:rFonts w:ascii="Times New Roman" w:eastAsia="Times New Roman" w:hAnsi="Times New Roman" w:cs="Times New Roman"/>
          <w:color w:val="000000" w:themeColor="text1"/>
          <w:sz w:val="24"/>
          <w:szCs w:val="24"/>
        </w:rPr>
        <w:t xml:space="preserve"> </w:t>
      </w:r>
      <w:proofErr w:type="gramStart"/>
      <w:r w:rsidRPr="00810984">
        <w:rPr>
          <w:rFonts w:ascii="Times New Roman" w:eastAsia="Times New Roman" w:hAnsi="Times New Roman" w:cs="Times New Roman"/>
          <w:color w:val="000000" w:themeColor="text1"/>
          <w:sz w:val="24"/>
          <w:szCs w:val="24"/>
        </w:rPr>
        <w:t>Effects of justice conditions on discrete emotions.</w:t>
      </w:r>
      <w:proofErr w:type="gramEnd"/>
      <w:r w:rsidRPr="00810984">
        <w:rPr>
          <w:rFonts w:ascii="Times New Roman" w:eastAsia="Times New Roman" w:hAnsi="Times New Roman" w:cs="Times New Roman"/>
          <w:color w:val="000000" w:themeColor="text1"/>
          <w:sz w:val="24"/>
          <w:szCs w:val="24"/>
        </w:rPr>
        <w:t xml:space="preserve"> Journal of Applied psychology, 84, 786-794</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Yusuf, N. &amp; </w:t>
      </w:r>
      <w:proofErr w:type="spellStart"/>
      <w:r w:rsidRPr="00810984">
        <w:rPr>
          <w:rFonts w:ascii="Times New Roman" w:eastAsia="Times New Roman" w:hAnsi="Times New Roman" w:cs="Times New Roman"/>
          <w:sz w:val="24"/>
          <w:szCs w:val="24"/>
        </w:rPr>
        <w:t>Metiboba</w:t>
      </w:r>
      <w:proofErr w:type="spellEnd"/>
      <w:r w:rsidRPr="00810984">
        <w:rPr>
          <w:rFonts w:ascii="Times New Roman" w:eastAsia="Times New Roman" w:hAnsi="Times New Roman" w:cs="Times New Roman"/>
          <w:sz w:val="24"/>
          <w:szCs w:val="24"/>
        </w:rPr>
        <w:t xml:space="preserve">, S. (2012). Work environment and job attitudes among employees in a Nigerian work organization. </w:t>
      </w:r>
      <w:r w:rsidRPr="00810984">
        <w:rPr>
          <w:rFonts w:ascii="Times New Roman" w:eastAsia="Times New Roman" w:hAnsi="Times New Roman" w:cs="Times New Roman"/>
          <w:i/>
          <w:sz w:val="24"/>
          <w:szCs w:val="24"/>
        </w:rPr>
        <w:t>Journal of sustainable society, 1</w:t>
      </w:r>
      <w:r w:rsidRPr="00810984">
        <w:rPr>
          <w:rFonts w:ascii="Times New Roman" w:eastAsia="Times New Roman" w:hAnsi="Times New Roman" w:cs="Times New Roman"/>
          <w:sz w:val="24"/>
          <w:szCs w:val="24"/>
        </w:rPr>
        <w:t>(2): 36-43.</w:t>
      </w:r>
    </w:p>
    <w:p w:rsidR="00810984" w:rsidRPr="00810984" w:rsidRDefault="00810984" w:rsidP="00810984">
      <w:pPr>
        <w:spacing w:after="240" w:line="360" w:lineRule="auto"/>
        <w:ind w:left="900" w:hanging="900"/>
        <w:jc w:val="both"/>
        <w:rPr>
          <w:rFonts w:ascii="Times New Roman" w:eastAsia="Times New Roman" w:hAnsi="Times New Roman" w:cs="Times New Roman"/>
          <w:sz w:val="24"/>
          <w:szCs w:val="24"/>
        </w:rPr>
      </w:pPr>
      <w:r w:rsidRPr="00810984">
        <w:rPr>
          <w:rFonts w:ascii="Times New Roman" w:eastAsia="Times New Roman" w:hAnsi="Times New Roman" w:cs="Times New Roman"/>
          <w:sz w:val="24"/>
          <w:szCs w:val="24"/>
        </w:rPr>
        <w:t xml:space="preserve">Zhang (2010) </w:t>
      </w:r>
      <w:proofErr w:type="gramStart"/>
      <w:r w:rsidRPr="00810984">
        <w:rPr>
          <w:rFonts w:ascii="Times New Roman" w:eastAsia="Times New Roman" w:hAnsi="Times New Roman" w:cs="Times New Roman"/>
          <w:sz w:val="24"/>
          <w:szCs w:val="24"/>
        </w:rPr>
        <w:t>The</w:t>
      </w:r>
      <w:proofErr w:type="gramEnd"/>
      <w:r w:rsidRPr="00810984">
        <w:rPr>
          <w:rFonts w:ascii="Times New Roman" w:eastAsia="Times New Roman" w:hAnsi="Times New Roman" w:cs="Times New Roman"/>
          <w:sz w:val="24"/>
          <w:szCs w:val="24"/>
        </w:rPr>
        <w:t xml:space="preserve"> influence of creative process engagement on employee creative performance and overall job performance. </w:t>
      </w:r>
      <w:proofErr w:type="gramStart"/>
      <w:r w:rsidRPr="00810984">
        <w:rPr>
          <w:rFonts w:ascii="Times New Roman" w:eastAsia="Times New Roman" w:hAnsi="Times New Roman" w:cs="Times New Roman"/>
          <w:sz w:val="24"/>
          <w:szCs w:val="24"/>
        </w:rPr>
        <w:t xml:space="preserve">X Zhang, KM </w:t>
      </w:r>
      <w:proofErr w:type="spellStart"/>
      <w:r w:rsidRPr="00810984">
        <w:rPr>
          <w:rFonts w:ascii="Times New Roman" w:eastAsia="Times New Roman" w:hAnsi="Times New Roman" w:cs="Times New Roman"/>
          <w:sz w:val="24"/>
          <w:szCs w:val="24"/>
        </w:rPr>
        <w:t>Bartol</w:t>
      </w:r>
      <w:proofErr w:type="spellEnd"/>
      <w:r w:rsidRPr="00810984">
        <w:rPr>
          <w:rFonts w:ascii="Times New Roman" w:eastAsia="Times New Roman" w:hAnsi="Times New Roman" w:cs="Times New Roman"/>
          <w:sz w:val="24"/>
          <w:szCs w:val="24"/>
        </w:rPr>
        <w:t xml:space="preserve">- Journal of Applied psychology 2010 </w:t>
      </w:r>
      <w:proofErr w:type="spellStart"/>
      <w:r w:rsidRPr="00810984">
        <w:rPr>
          <w:rFonts w:ascii="Times New Roman" w:eastAsia="Times New Roman" w:hAnsi="Times New Roman" w:cs="Times New Roman"/>
          <w:sz w:val="24"/>
          <w:szCs w:val="24"/>
        </w:rPr>
        <w:t>psycnet</w:t>
      </w:r>
      <w:proofErr w:type="spellEnd"/>
      <w:r w:rsidRPr="00810984">
        <w:rPr>
          <w:rFonts w:ascii="Times New Roman" w:eastAsia="Times New Roman" w:hAnsi="Times New Roman" w:cs="Times New Roman"/>
          <w:sz w:val="24"/>
          <w:szCs w:val="24"/>
        </w:rPr>
        <w:t>.</w:t>
      </w:r>
      <w:proofErr w:type="gramEnd"/>
      <w:r w:rsidRPr="00810984">
        <w:rPr>
          <w:rFonts w:ascii="Times New Roman" w:eastAsia="Times New Roman" w:hAnsi="Times New Roman" w:cs="Times New Roman"/>
          <w:sz w:val="24"/>
          <w:szCs w:val="24"/>
        </w:rPr>
        <w:t xml:space="preserve"> </w:t>
      </w:r>
      <w:proofErr w:type="spellStart"/>
      <w:proofErr w:type="gramStart"/>
      <w:r w:rsidRPr="00810984">
        <w:rPr>
          <w:rFonts w:ascii="Times New Roman" w:eastAsia="Times New Roman" w:hAnsi="Times New Roman" w:cs="Times New Roman"/>
          <w:sz w:val="24"/>
          <w:szCs w:val="24"/>
        </w:rPr>
        <w:t>apa</w:t>
      </w:r>
      <w:proofErr w:type="spellEnd"/>
      <w:proofErr w:type="gramEnd"/>
      <w:r w:rsidRPr="00810984">
        <w:rPr>
          <w:rFonts w:ascii="Times New Roman" w:eastAsia="Times New Roman" w:hAnsi="Times New Roman" w:cs="Times New Roman"/>
          <w:sz w:val="24"/>
          <w:szCs w:val="24"/>
        </w:rPr>
        <w:t xml:space="preserve">. </w:t>
      </w:r>
      <w:proofErr w:type="spellStart"/>
      <w:proofErr w:type="gramStart"/>
      <w:r w:rsidRPr="00810984">
        <w:rPr>
          <w:rFonts w:ascii="Times New Roman" w:eastAsia="Times New Roman" w:hAnsi="Times New Roman" w:cs="Times New Roman"/>
          <w:sz w:val="24"/>
          <w:szCs w:val="24"/>
        </w:rPr>
        <w:t>prg</w:t>
      </w:r>
      <w:proofErr w:type="spellEnd"/>
      <w:proofErr w:type="gramEnd"/>
    </w:p>
    <w:p w:rsidR="00810984" w:rsidRPr="00810984" w:rsidRDefault="00810984" w:rsidP="00810984">
      <w:pPr>
        <w:spacing w:line="360" w:lineRule="auto"/>
        <w:jc w:val="both"/>
        <w:rPr>
          <w:rFonts w:ascii="Times New Roman" w:hAnsi="Times New Roman" w:cs="Times New Roman"/>
          <w:sz w:val="24"/>
          <w:szCs w:val="24"/>
        </w:rPr>
      </w:pPr>
    </w:p>
    <w:p w:rsidR="00810984" w:rsidRPr="00810984" w:rsidRDefault="00810984" w:rsidP="00810984">
      <w:pPr>
        <w:spacing w:after="120" w:line="360" w:lineRule="auto"/>
        <w:jc w:val="both"/>
        <w:rPr>
          <w:rFonts w:ascii="Times New Roman" w:hAnsi="Times New Roman" w:cs="Times New Roman"/>
          <w:sz w:val="24"/>
          <w:szCs w:val="24"/>
        </w:rPr>
      </w:pPr>
    </w:p>
    <w:p w:rsidR="00862DAD" w:rsidRPr="00810984" w:rsidRDefault="00862DAD" w:rsidP="00810984">
      <w:pPr>
        <w:tabs>
          <w:tab w:val="left" w:pos="7761"/>
        </w:tabs>
        <w:spacing w:line="360" w:lineRule="auto"/>
        <w:rPr>
          <w:rFonts w:ascii="Times New Roman" w:hAnsi="Times New Roman" w:cs="Times New Roman"/>
          <w:sz w:val="24"/>
          <w:szCs w:val="24"/>
        </w:rPr>
      </w:pPr>
    </w:p>
    <w:sectPr w:rsidR="00862DAD" w:rsidRPr="00810984" w:rsidSect="00810D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4440"/>
    <w:multiLevelType w:val="hybridMultilevel"/>
    <w:tmpl w:val="71DC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708743F"/>
    <w:multiLevelType w:val="hybridMultilevel"/>
    <w:tmpl w:val="C3B68FC4"/>
    <w:lvl w:ilvl="0" w:tplc="0409000F">
      <w:start w:val="1"/>
      <w:numFmt w:val="decimal"/>
      <w:lvlText w:val="%1."/>
      <w:lvlJc w:val="left"/>
      <w:pPr>
        <w:ind w:left="720" w:hanging="360"/>
      </w:pPr>
      <w:rPr>
        <w:rFonts w:hint="default"/>
      </w:rPr>
    </w:lvl>
    <w:lvl w:ilvl="1" w:tplc="D8D2B36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1F67E8"/>
    <w:rsid w:val="001F67E8"/>
    <w:rsid w:val="00206081"/>
    <w:rsid w:val="00226ABE"/>
    <w:rsid w:val="0059780E"/>
    <w:rsid w:val="00810984"/>
    <w:rsid w:val="00810D22"/>
    <w:rsid w:val="00862DAD"/>
    <w:rsid w:val="00C961AC"/>
    <w:rsid w:val="00DC06B7"/>
    <w:rsid w:val="00F774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2" type="connector" idref="#_x0000_s1030"/>
        <o:r id="V:Rule4" type="connector" idref="#_x0000_s1031"/>
        <o:r id="V:Rule6" type="connector" idref="#_x0000_s1032"/>
        <o:r id="V:Rule8" type="connector" idref="#_x0000_s1033"/>
        <o:r id="V:Rule10" type="connector" idref="#_x0000_s1034"/>
        <o:r id="V:Rule12" type="connector" idref="#_x0000_s104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D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7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7E8"/>
    <w:rPr>
      <w:rFonts w:ascii="Tahoma" w:hAnsi="Tahoma" w:cs="Tahoma"/>
      <w:sz w:val="16"/>
      <w:szCs w:val="16"/>
    </w:rPr>
  </w:style>
  <w:style w:type="paragraph" w:styleId="ListParagraph">
    <w:name w:val="List Paragraph"/>
    <w:basedOn w:val="Normal"/>
    <w:uiPriority w:val="34"/>
    <w:qFormat/>
    <w:rsid w:val="00C961AC"/>
    <w:pPr>
      <w:spacing w:after="160" w:line="259" w:lineRule="auto"/>
      <w:ind w:left="720"/>
      <w:contextualSpacing/>
    </w:pPr>
  </w:style>
  <w:style w:type="table" w:styleId="TableGrid">
    <w:name w:val="Table Grid"/>
    <w:basedOn w:val="TableNormal"/>
    <w:uiPriority w:val="39"/>
    <w:rsid w:val="002060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664</TotalTime>
  <Pages>26</Pages>
  <Words>6546</Words>
  <Characters>37314</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Charles Enyia</dc:creator>
  <cp:lastModifiedBy>Daniel Charles Enyia</cp:lastModifiedBy>
  <cp:revision>4</cp:revision>
  <dcterms:created xsi:type="dcterms:W3CDTF">2023-02-18T10:39:00Z</dcterms:created>
  <dcterms:modified xsi:type="dcterms:W3CDTF">2023-02-18T21:57:00Z</dcterms:modified>
</cp:coreProperties>
</file>