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9E448D" w14:textId="6DF9E6C0" w:rsidR="008D3E7C" w:rsidRDefault="008D3E7C" w:rsidP="008D3E7C">
      <w:pPr>
        <w:spacing w:before="240"/>
        <w:jc w:val="center"/>
        <w:rPr>
          <w:rFonts w:ascii="Times New Roman" w:hAnsi="Times New Roman"/>
          <w:b/>
          <w:bCs/>
          <w:sz w:val="28"/>
          <w:szCs w:val="24"/>
        </w:rPr>
      </w:pPr>
      <w:r>
        <w:rPr>
          <w:rFonts w:ascii="Times New Roman" w:hAnsi="Times New Roman"/>
          <w:b/>
          <w:bCs/>
          <w:sz w:val="28"/>
          <w:szCs w:val="24"/>
        </w:rPr>
        <w:t>A REVIEW ON PHARMACOLOGICAL ACTIVITIES OF BERBERINE IN HERBAL PLANTS AS TRADITIONAL MEDICINE FOR VARIOUS DISEASES</w:t>
      </w:r>
    </w:p>
    <w:p w14:paraId="1A21F97E" w14:textId="64A8EAAD" w:rsidR="008D3E7C" w:rsidRPr="008D3E7C" w:rsidRDefault="008D3E7C" w:rsidP="009F4A0C">
      <w:pPr>
        <w:spacing w:before="240"/>
        <w:jc w:val="center"/>
        <w:rPr>
          <w:rFonts w:ascii="Times New Roman" w:hAnsi="Times New Roman"/>
          <w:b/>
          <w:bCs/>
          <w:sz w:val="24"/>
          <w:vertAlign w:val="superscript"/>
        </w:rPr>
      </w:pPr>
      <w:r w:rsidRPr="008D3E7C">
        <w:rPr>
          <w:rFonts w:ascii="Times New Roman" w:hAnsi="Times New Roman"/>
          <w:b/>
          <w:bCs/>
          <w:sz w:val="24"/>
        </w:rPr>
        <w:t>Lazarus Vijune Lawrence</w:t>
      </w:r>
      <w:r w:rsidRPr="008D3E7C">
        <w:rPr>
          <w:rFonts w:ascii="Times New Roman" w:hAnsi="Times New Roman"/>
          <w:b/>
          <w:bCs/>
          <w:sz w:val="24"/>
          <w:vertAlign w:val="superscript"/>
        </w:rPr>
        <w:t>*</w:t>
      </w:r>
      <w:r>
        <w:rPr>
          <w:rFonts w:ascii="Times New Roman" w:hAnsi="Times New Roman"/>
          <w:b/>
          <w:bCs/>
          <w:sz w:val="24"/>
          <w:vertAlign w:val="superscript"/>
        </w:rPr>
        <w:t>1</w:t>
      </w:r>
      <w:r w:rsidRPr="008D3E7C">
        <w:rPr>
          <w:rFonts w:ascii="Times New Roman" w:hAnsi="Times New Roman"/>
          <w:b/>
          <w:bCs/>
          <w:sz w:val="24"/>
        </w:rPr>
        <w:t>, P. Udhayakumar</w:t>
      </w:r>
      <w:r>
        <w:rPr>
          <w:rFonts w:ascii="Times New Roman" w:hAnsi="Times New Roman"/>
          <w:b/>
          <w:bCs/>
          <w:sz w:val="24"/>
          <w:vertAlign w:val="superscript"/>
        </w:rPr>
        <w:t>2</w:t>
      </w:r>
      <w:r w:rsidRPr="008D3E7C">
        <w:rPr>
          <w:rFonts w:ascii="Times New Roman" w:hAnsi="Times New Roman"/>
          <w:b/>
          <w:bCs/>
          <w:sz w:val="24"/>
        </w:rPr>
        <w:t xml:space="preserve"> and R. Syed Mohamed</w:t>
      </w:r>
      <w:r>
        <w:rPr>
          <w:rFonts w:ascii="Times New Roman" w:hAnsi="Times New Roman"/>
          <w:b/>
          <w:bCs/>
          <w:sz w:val="24"/>
          <w:vertAlign w:val="superscript"/>
        </w:rPr>
        <w:t>3</w:t>
      </w:r>
    </w:p>
    <w:p w14:paraId="59B9E3B4" w14:textId="72FDC0E6" w:rsidR="00DA52F4" w:rsidRDefault="00DA52F4" w:rsidP="009F4A0C">
      <w:pPr>
        <w:spacing w:line="276" w:lineRule="auto"/>
        <w:jc w:val="center"/>
        <w:rPr>
          <w:rFonts w:ascii="Times New Roman" w:hAnsi="Times New Roman"/>
          <w:bCs/>
        </w:rPr>
      </w:pPr>
      <w:r w:rsidRPr="001E51F3">
        <w:rPr>
          <w:rFonts w:ascii="Times New Roman" w:hAnsi="Times New Roman" w:cs="Times New Roman"/>
          <w:color w:val="000000" w:themeColor="text1"/>
          <w:vertAlign w:val="superscript"/>
        </w:rPr>
        <w:t>1</w:t>
      </w:r>
      <w:r w:rsidR="008D3E7C">
        <w:rPr>
          <w:rFonts w:ascii="Times New Roman" w:hAnsi="Times New Roman" w:cs="Times New Roman"/>
          <w:color w:val="000000" w:themeColor="text1"/>
          <w:vertAlign w:val="superscript"/>
        </w:rPr>
        <w:t>,2,3</w:t>
      </w:r>
      <w:r w:rsidR="008D3E7C" w:rsidRPr="008D3E7C">
        <w:rPr>
          <w:rFonts w:ascii="Times New Roman" w:hAnsi="Times New Roman"/>
          <w:bCs/>
        </w:rPr>
        <w:t>Department of Chemistry and Biosciences, SASTRA Deemed to be University, Srinivasa Ramanujan Centre, Kumbakonam 612 001, Tamil Nadu, India</w:t>
      </w:r>
      <w:r w:rsidR="008D3E7C" w:rsidRPr="008D3E7C">
        <w:rPr>
          <w:rFonts w:ascii="Times New Roman" w:hAnsi="Times New Roman"/>
          <w:bCs/>
        </w:rPr>
        <w:t>.</w:t>
      </w:r>
    </w:p>
    <w:p w14:paraId="6F9FAB91" w14:textId="514E16C8" w:rsidR="008D3E7C" w:rsidRDefault="008D3E7C" w:rsidP="008D3E7C">
      <w:pPr>
        <w:spacing w:after="0" w:line="360" w:lineRule="auto"/>
        <w:rPr>
          <w:rFonts w:ascii="Times New Roman" w:hAnsi="Times New Roman"/>
          <w:bCs/>
        </w:rPr>
      </w:pPr>
      <w:r w:rsidRPr="009F4A0C">
        <w:rPr>
          <w:rFonts w:ascii="Times New Roman" w:hAnsi="Times New Roman"/>
          <w:b/>
        </w:rPr>
        <w:t>*Corresponding Author Email:</w:t>
      </w:r>
      <w:r>
        <w:rPr>
          <w:rFonts w:ascii="Times New Roman" w:hAnsi="Times New Roman"/>
          <w:bCs/>
        </w:rPr>
        <w:t xml:space="preserve"> </w:t>
      </w:r>
      <w:hyperlink r:id="rId8" w:history="1">
        <w:r w:rsidRPr="00083856">
          <w:rPr>
            <w:rStyle w:val="Hyperlink"/>
            <w:rFonts w:ascii="Times New Roman" w:hAnsi="Times New Roman" w:cstheme="minorBidi"/>
            <w:bCs/>
          </w:rPr>
          <w:t>vijunelawrence@gmail.com</w:t>
        </w:r>
      </w:hyperlink>
    </w:p>
    <w:p w14:paraId="7C6E1520" w14:textId="3D70645F" w:rsidR="00DA52F4" w:rsidRPr="001E51F3" w:rsidRDefault="00DA52F4" w:rsidP="009F4A0C">
      <w:pPr>
        <w:pBdr>
          <w:bottom w:val="single" w:sz="4" w:space="1" w:color="auto"/>
        </w:pBdr>
        <w:spacing w:before="54" w:line="276" w:lineRule="auto"/>
        <w:jc w:val="center"/>
        <w:rPr>
          <w:rFonts w:ascii="Times New Roman" w:hAnsi="Times New Roman" w:cs="Times New Roman"/>
          <w:color w:val="000000" w:themeColor="text1"/>
        </w:rPr>
      </w:pPr>
    </w:p>
    <w:p w14:paraId="262D7931" w14:textId="18AE0A2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383EA34" w14:textId="4BA80EE0" w:rsidR="002E51A6" w:rsidRPr="002E51A6" w:rsidRDefault="002E51A6" w:rsidP="009F4A0C">
      <w:pPr>
        <w:spacing w:before="240" w:line="276" w:lineRule="auto"/>
        <w:ind w:firstLine="720"/>
        <w:jc w:val="both"/>
        <w:rPr>
          <w:rFonts w:ascii="Times New Roman" w:hAnsi="Times New Roman"/>
          <w:bCs/>
          <w:sz w:val="20"/>
          <w:szCs w:val="20"/>
        </w:rPr>
      </w:pPr>
      <w:r w:rsidRPr="002E51A6">
        <w:rPr>
          <w:rFonts w:ascii="Times New Roman" w:hAnsi="Times New Roman"/>
          <w:bCs/>
          <w:sz w:val="20"/>
          <w:szCs w:val="20"/>
        </w:rPr>
        <w:t xml:space="preserve">Herbal plants play a vital and crucial role in everyday life. These plants produce some metabolites called phytochemicals or secondary metabolites. They are biologically active and thus involve in prevention and treatment for various illnesses. </w:t>
      </w:r>
      <w:r w:rsidRPr="002E51A6">
        <w:rPr>
          <w:rFonts w:ascii="Times New Roman" w:hAnsi="Times New Roman"/>
          <w:sz w:val="20"/>
          <w:szCs w:val="18"/>
        </w:rPr>
        <w:t xml:space="preserve">The isoquinoline alkaloids family of plant metabolites include berberine, which has potent biological and pharmacological effects. </w:t>
      </w:r>
      <w:r w:rsidRPr="002E51A6">
        <w:rPr>
          <w:rFonts w:ascii="Times New Roman" w:hAnsi="Times New Roman"/>
          <w:bCs/>
          <w:sz w:val="20"/>
          <w:szCs w:val="20"/>
        </w:rPr>
        <w:t xml:space="preserve">Among these wide range of phytochemicals, </w:t>
      </w:r>
      <w:r w:rsidRPr="002E51A6">
        <w:rPr>
          <w:rFonts w:ascii="Times New Roman" w:hAnsi="Times New Roman"/>
          <w:sz w:val="20"/>
          <w:szCs w:val="18"/>
        </w:rPr>
        <w:t xml:space="preserve">Isoquinoline alkaloid possess wide range of compounds. Each compound in this group has multifunctionality in medicine. Due to its anticancer potential based on numerous biochemical pathways, particularly its proapoptotic and anti-inflammatory activity, berberine is currently attracting a lot of attention. The activities of anti-ulcer, anti-diabetic, anti-inflammatory is finding rich source for drug developing. Because of this, it is necessary to </w:t>
      </w:r>
      <w:r w:rsidRPr="002E51A6">
        <w:rPr>
          <w:rFonts w:ascii="Times New Roman" w:hAnsi="Times New Roman"/>
          <w:sz w:val="20"/>
          <w:szCs w:val="18"/>
        </w:rPr>
        <w:t>summarize</w:t>
      </w:r>
      <w:r w:rsidRPr="002E51A6">
        <w:rPr>
          <w:rFonts w:ascii="Times New Roman" w:hAnsi="Times New Roman"/>
          <w:sz w:val="20"/>
          <w:szCs w:val="18"/>
        </w:rPr>
        <w:t xml:space="preserve"> the current state of knowledge and research on berberine. This review has focused some of the pharmacological role and potential of berberine, an isoquinoline alkaloids. </w:t>
      </w:r>
    </w:p>
    <w:p w14:paraId="3C5E43A9" w14:textId="3AF478E7" w:rsidR="00DA52F4" w:rsidRPr="00EC7D4D" w:rsidRDefault="00EC7D4D" w:rsidP="00EC7D4D">
      <w:pPr>
        <w:pBdr>
          <w:bottom w:val="single" w:sz="4" w:space="1" w:color="auto"/>
        </w:pBdr>
        <w:spacing w:before="54" w:line="276" w:lineRule="auto"/>
        <w:jc w:val="both"/>
        <w:rPr>
          <w:rFonts w:ascii="Times New Roman" w:hAnsi="Times New Roman" w:cs="Times New Roman"/>
          <w:color w:val="000000" w:themeColor="text1"/>
          <w:sz w:val="16"/>
          <w:szCs w:val="16"/>
        </w:rPr>
        <w:sectPr w:rsidR="00DA52F4" w:rsidRPr="00EC7D4D" w:rsidSect="005F717A">
          <w:headerReference w:type="default" r:id="rId9"/>
          <w:footerReference w:type="default" r:id="rId10"/>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t>
      </w:r>
      <w:r>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WORDS</w:t>
      </w:r>
      <w:r w:rsidR="00DA52F4" w:rsidRPr="001E51F3">
        <w:rPr>
          <w:rFonts w:ascii="Times New Roman" w:hAnsi="Times New Roman" w:cs="Times New Roman"/>
          <w:b/>
          <w:bCs/>
          <w:color w:val="000000" w:themeColor="text1"/>
          <w:sz w:val="20"/>
          <w:szCs w:val="20"/>
        </w:rPr>
        <w:t>:</w:t>
      </w:r>
      <w:r w:rsidR="00DA52F4" w:rsidRPr="001E51F3">
        <w:rPr>
          <w:rFonts w:ascii="Times New Roman" w:hAnsi="Times New Roman" w:cs="Times New Roman"/>
          <w:color w:val="000000" w:themeColor="text1"/>
          <w:sz w:val="20"/>
          <w:szCs w:val="20"/>
        </w:rPr>
        <w:t xml:space="preserve"> </w:t>
      </w:r>
      <w:r w:rsidR="002E51A6" w:rsidRPr="002E51A6">
        <w:rPr>
          <w:rFonts w:ascii="Times New Roman" w:hAnsi="Times New Roman"/>
          <w:bCs/>
          <w:sz w:val="20"/>
          <w:szCs w:val="20"/>
        </w:rPr>
        <w:t>Berberine, Herbal Plants, I</w:t>
      </w:r>
      <w:r w:rsidR="002E51A6" w:rsidRPr="002E51A6">
        <w:rPr>
          <w:rFonts w:ascii="Times New Roman" w:hAnsi="Times New Roman"/>
          <w:sz w:val="20"/>
          <w:szCs w:val="18"/>
        </w:rPr>
        <w:t>soquinoline alkaloids,</w:t>
      </w:r>
      <w:r w:rsidR="002E51A6" w:rsidRPr="002E51A6">
        <w:rPr>
          <w:rFonts w:ascii="Times New Roman" w:hAnsi="Times New Roman"/>
          <w:bCs/>
          <w:sz w:val="20"/>
          <w:szCs w:val="20"/>
        </w:rPr>
        <w:t xml:space="preserve"> </w:t>
      </w:r>
      <w:r w:rsidR="002E51A6" w:rsidRPr="002E51A6">
        <w:rPr>
          <w:rFonts w:ascii="Times New Roman" w:hAnsi="Times New Roman"/>
          <w:sz w:val="20"/>
          <w:szCs w:val="18"/>
        </w:rPr>
        <w:t xml:space="preserve">Pharmacology, </w:t>
      </w:r>
      <w:r w:rsidR="002E51A6" w:rsidRPr="002E51A6">
        <w:rPr>
          <w:rFonts w:ascii="Times New Roman" w:hAnsi="Times New Roman"/>
          <w:bCs/>
          <w:sz w:val="20"/>
          <w:szCs w:val="20"/>
        </w:rPr>
        <w:t>Phytochemicals</w:t>
      </w:r>
      <w:r>
        <w:rPr>
          <w:rFonts w:ascii="Times New Roman" w:hAnsi="Times New Roman" w:cs="Times New Roman"/>
          <w:color w:val="000000" w:themeColor="text1"/>
          <w:sz w:val="16"/>
          <w:szCs w:val="16"/>
        </w:rPr>
        <w:t>.</w:t>
      </w:r>
    </w:p>
    <w:p w14:paraId="075684D6" w14:textId="63B622AE"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4C05C493" w14:textId="5E96CB1D" w:rsidR="002E51A6" w:rsidRDefault="00DA52F4" w:rsidP="002E51A6">
      <w:pPr>
        <w:spacing w:before="240" w:after="0" w:line="276" w:lineRule="auto"/>
        <w:ind w:firstLine="720"/>
        <w:jc w:val="both"/>
        <w:rPr>
          <w:rFonts w:ascii="Times New Roman" w:hAnsi="Times New Roman"/>
          <w:bCs/>
          <w:sz w:val="20"/>
          <w:szCs w:val="20"/>
        </w:rPr>
      </w:pPr>
      <w:r w:rsidRPr="001E51F3">
        <w:rPr>
          <w:rFonts w:ascii="Times New Roman" w:hAnsi="Times New Roman" w:cs="Times New Roman"/>
          <w:color w:val="000000" w:themeColor="text1"/>
          <w:sz w:val="20"/>
          <w:szCs w:val="20"/>
        </w:rPr>
        <w:t xml:space="preserve">The </w:t>
      </w:r>
      <w:r w:rsidR="002E51A6">
        <w:rPr>
          <w:rFonts w:ascii="Times New Roman" w:hAnsi="Times New Roman"/>
          <w:bCs/>
          <w:sz w:val="20"/>
          <w:szCs w:val="20"/>
        </w:rPr>
        <w:t xml:space="preserve">Modern medicine and drug development have been playing an essential role in the field of pharmaceuticals. Plants have been used as medicine for thousands of years and continue to be used today </w:t>
      </w:r>
      <w:r w:rsidR="00C5137D" w:rsidRPr="00A13ADF">
        <w:rPr>
          <w:rFonts w:ascii="Times New Roman" w:hAnsi="Times New Roman"/>
          <w:b/>
          <w:sz w:val="20"/>
          <w:szCs w:val="20"/>
        </w:rPr>
        <w:t>(</w:t>
      </w:r>
      <w:r w:rsidR="00C5137D" w:rsidRPr="00A13ADF">
        <w:rPr>
          <w:rFonts w:ascii="Times New Roman" w:hAnsi="Times New Roman"/>
          <w:b/>
          <w:sz w:val="20"/>
          <w:szCs w:val="20"/>
        </w:rPr>
        <w:t>Grover</w:t>
      </w:r>
      <w:r w:rsidR="00C5137D" w:rsidRPr="00A13ADF">
        <w:rPr>
          <w:rFonts w:ascii="Times New Roman" w:hAnsi="Times New Roman"/>
          <w:b/>
          <w:sz w:val="20"/>
          <w:szCs w:val="20"/>
        </w:rPr>
        <w:t xml:space="preserve"> </w:t>
      </w:r>
      <w:r w:rsidR="00C5137D" w:rsidRPr="00A13ADF">
        <w:rPr>
          <w:rFonts w:ascii="Times New Roman" w:hAnsi="Times New Roman"/>
          <w:b/>
          <w:i/>
          <w:iCs/>
          <w:sz w:val="20"/>
          <w:szCs w:val="20"/>
        </w:rPr>
        <w:t xml:space="preserve">et al., </w:t>
      </w:r>
      <w:r w:rsidR="00C5137D" w:rsidRPr="00A13ADF">
        <w:rPr>
          <w:rFonts w:ascii="Times New Roman" w:hAnsi="Times New Roman"/>
          <w:b/>
          <w:sz w:val="20"/>
          <w:szCs w:val="20"/>
        </w:rPr>
        <w:t>2002)</w:t>
      </w:r>
      <w:r w:rsidR="002E51A6" w:rsidRPr="00A13ADF">
        <w:rPr>
          <w:rFonts w:ascii="Times New Roman" w:hAnsi="Times New Roman"/>
          <w:b/>
          <w:sz w:val="20"/>
          <w:szCs w:val="20"/>
        </w:rPr>
        <w:t>.</w:t>
      </w:r>
      <w:r w:rsidR="002E51A6">
        <w:rPr>
          <w:rFonts w:ascii="Times New Roman" w:hAnsi="Times New Roman"/>
          <w:bCs/>
          <w:sz w:val="20"/>
          <w:szCs w:val="20"/>
        </w:rPr>
        <w:t xml:space="preserve"> Trial and error were initially employed to identify useful plants with advantageous effects, whether it was to treat ailments or simply to feel better. Traditional medicine is a term that refers to the progressive refinement of the use of these plants through many generations</w:t>
      </w:r>
      <w:r w:rsidR="00C5137D">
        <w:rPr>
          <w:rFonts w:ascii="Times New Roman" w:hAnsi="Times New Roman"/>
          <w:bCs/>
          <w:sz w:val="20"/>
          <w:szCs w:val="20"/>
        </w:rPr>
        <w:t xml:space="preserve"> </w:t>
      </w:r>
      <w:r w:rsidR="00C5137D" w:rsidRPr="00A13ADF">
        <w:rPr>
          <w:rFonts w:ascii="Times New Roman" w:hAnsi="Times New Roman"/>
          <w:b/>
          <w:sz w:val="20"/>
          <w:szCs w:val="20"/>
        </w:rPr>
        <w:t>(</w:t>
      </w:r>
      <w:r w:rsidR="00C5137D" w:rsidRPr="00A13ADF">
        <w:rPr>
          <w:rFonts w:ascii="Times New Roman" w:hAnsi="Times New Roman"/>
          <w:b/>
          <w:sz w:val="20"/>
          <w:szCs w:val="20"/>
        </w:rPr>
        <w:t>Kunle</w:t>
      </w:r>
      <w:r w:rsidR="00C5137D" w:rsidRPr="00A13ADF">
        <w:rPr>
          <w:rFonts w:ascii="Times New Roman" w:hAnsi="Times New Roman"/>
          <w:b/>
          <w:sz w:val="20"/>
          <w:szCs w:val="20"/>
        </w:rPr>
        <w:t xml:space="preserve"> </w:t>
      </w:r>
      <w:r w:rsidR="00C5137D" w:rsidRPr="00A13ADF">
        <w:rPr>
          <w:rFonts w:ascii="Times New Roman" w:hAnsi="Times New Roman"/>
          <w:b/>
          <w:i/>
          <w:iCs/>
          <w:sz w:val="20"/>
          <w:szCs w:val="20"/>
        </w:rPr>
        <w:t xml:space="preserve">et al., </w:t>
      </w:r>
      <w:r w:rsidR="00C5137D" w:rsidRPr="00A13ADF">
        <w:rPr>
          <w:rFonts w:ascii="Times New Roman" w:hAnsi="Times New Roman"/>
          <w:b/>
          <w:sz w:val="20"/>
          <w:szCs w:val="20"/>
        </w:rPr>
        <w:t>2012)</w:t>
      </w:r>
      <w:r w:rsidR="002E51A6" w:rsidRPr="00A13ADF">
        <w:rPr>
          <w:rFonts w:ascii="Times New Roman" w:hAnsi="Times New Roman"/>
          <w:b/>
          <w:sz w:val="20"/>
          <w:szCs w:val="20"/>
        </w:rPr>
        <w:t>.</w:t>
      </w:r>
      <w:r w:rsidR="002E51A6">
        <w:rPr>
          <w:rFonts w:ascii="Times New Roman" w:hAnsi="Times New Roman"/>
          <w:bCs/>
          <w:sz w:val="20"/>
          <w:szCs w:val="20"/>
        </w:rPr>
        <w:t xml:space="preserve"> The use of medications grew throughout time. Direct application of medicinal herbs appears to have been replaced in modern medicine up to this point. As a result, plants are frequently employed as raw materials in the pharmaceutical sector, which produces pharmaceutical drugs that are heavily dependent on plant active principles. Still, however, the poor world lacks access to this modern medication of synthetic origin, and because traditional medicine based on the direct use of medicinal plants is still more affordable, it is still widely used in many parts of the world </w:t>
      </w:r>
      <w:r w:rsidR="00C5137D">
        <w:rPr>
          <w:rFonts w:ascii="Times New Roman" w:hAnsi="Times New Roman"/>
          <w:bCs/>
          <w:sz w:val="20"/>
          <w:szCs w:val="20"/>
        </w:rPr>
        <w:t>(</w:t>
      </w:r>
      <w:proofErr w:type="spellStart"/>
      <w:r w:rsidR="00C5137D">
        <w:rPr>
          <w:rFonts w:ascii="Times New Roman" w:hAnsi="Times New Roman"/>
          <w:bCs/>
          <w:sz w:val="20"/>
          <w:szCs w:val="20"/>
        </w:rPr>
        <w:t>Salmerón</w:t>
      </w:r>
      <w:proofErr w:type="spellEnd"/>
      <w:r w:rsidR="00C5137D">
        <w:rPr>
          <w:rFonts w:ascii="Times New Roman" w:hAnsi="Times New Roman"/>
          <w:bCs/>
          <w:sz w:val="20"/>
          <w:szCs w:val="20"/>
        </w:rPr>
        <w:t>-Manzano</w:t>
      </w:r>
      <w:r w:rsidR="00C5137D">
        <w:rPr>
          <w:rFonts w:ascii="Times New Roman" w:hAnsi="Times New Roman"/>
          <w:bCs/>
          <w:sz w:val="20"/>
          <w:szCs w:val="20"/>
        </w:rPr>
        <w:t xml:space="preserve"> and </w:t>
      </w:r>
      <w:r w:rsidR="00C5137D">
        <w:rPr>
          <w:rFonts w:ascii="Times New Roman" w:hAnsi="Times New Roman"/>
          <w:bCs/>
          <w:sz w:val="20"/>
          <w:szCs w:val="20"/>
        </w:rPr>
        <w:t>Manzano-</w:t>
      </w:r>
      <w:proofErr w:type="spellStart"/>
      <w:r w:rsidR="00C5137D">
        <w:rPr>
          <w:rFonts w:ascii="Times New Roman" w:hAnsi="Times New Roman"/>
          <w:bCs/>
          <w:sz w:val="20"/>
          <w:szCs w:val="20"/>
        </w:rPr>
        <w:t>Agugliaro</w:t>
      </w:r>
      <w:proofErr w:type="spellEnd"/>
      <w:r w:rsidR="00C5137D">
        <w:rPr>
          <w:rFonts w:ascii="Times New Roman" w:hAnsi="Times New Roman"/>
          <w:bCs/>
          <w:sz w:val="20"/>
          <w:szCs w:val="20"/>
        </w:rPr>
        <w:t>, 2020)</w:t>
      </w:r>
      <w:r w:rsidR="002E51A6">
        <w:rPr>
          <w:rFonts w:ascii="Times New Roman" w:hAnsi="Times New Roman"/>
          <w:bCs/>
          <w:sz w:val="20"/>
          <w:szCs w:val="20"/>
        </w:rPr>
        <w:t xml:space="preserve">. In addition to the necessary nutrients for life, plants also contain additional bioactive phytochemicals that help to promote health and prevention of diseases. While it has long been believed that the macro- and micronutrients found in plants are one of the essential elements for human health, phytochemicals have just lately come to light as important cellular signaling pathway modulators </w:t>
      </w:r>
      <w:r w:rsidR="00C5137D" w:rsidRPr="00A13ADF">
        <w:rPr>
          <w:rFonts w:ascii="Times New Roman" w:hAnsi="Times New Roman"/>
          <w:b/>
          <w:sz w:val="20"/>
          <w:szCs w:val="20"/>
        </w:rPr>
        <w:t>(</w:t>
      </w:r>
      <w:r w:rsidR="00C5137D" w:rsidRPr="00A13ADF">
        <w:rPr>
          <w:rFonts w:ascii="Times New Roman" w:hAnsi="Times New Roman"/>
          <w:b/>
          <w:sz w:val="20"/>
          <w:szCs w:val="20"/>
        </w:rPr>
        <w:t>González-</w:t>
      </w:r>
      <w:proofErr w:type="spellStart"/>
      <w:r w:rsidR="00C5137D" w:rsidRPr="00A13ADF">
        <w:rPr>
          <w:rFonts w:ascii="Times New Roman" w:hAnsi="Times New Roman"/>
          <w:b/>
          <w:sz w:val="20"/>
          <w:szCs w:val="20"/>
        </w:rPr>
        <w:t>Vallinas</w:t>
      </w:r>
      <w:proofErr w:type="spellEnd"/>
      <w:r w:rsidR="00C5137D" w:rsidRPr="00A13ADF">
        <w:rPr>
          <w:rFonts w:ascii="Times New Roman" w:hAnsi="Times New Roman"/>
          <w:b/>
          <w:sz w:val="20"/>
          <w:szCs w:val="20"/>
        </w:rPr>
        <w:t xml:space="preserve"> </w:t>
      </w:r>
      <w:r w:rsidR="00C5137D" w:rsidRPr="00A13ADF">
        <w:rPr>
          <w:rFonts w:ascii="Times New Roman" w:hAnsi="Times New Roman"/>
          <w:b/>
          <w:i/>
          <w:iCs/>
          <w:sz w:val="20"/>
          <w:szCs w:val="20"/>
        </w:rPr>
        <w:t xml:space="preserve">et al., </w:t>
      </w:r>
      <w:r w:rsidR="00C5137D" w:rsidRPr="00A13ADF">
        <w:rPr>
          <w:rFonts w:ascii="Times New Roman" w:hAnsi="Times New Roman"/>
          <w:b/>
          <w:sz w:val="20"/>
          <w:szCs w:val="20"/>
        </w:rPr>
        <w:t>2013)</w:t>
      </w:r>
      <w:r w:rsidR="002E51A6" w:rsidRPr="00A13ADF">
        <w:rPr>
          <w:rFonts w:ascii="Times New Roman" w:hAnsi="Times New Roman"/>
          <w:b/>
          <w:sz w:val="20"/>
          <w:szCs w:val="20"/>
        </w:rPr>
        <w:t>.</w:t>
      </w:r>
      <w:r w:rsidR="002E51A6">
        <w:rPr>
          <w:rFonts w:ascii="Times New Roman" w:hAnsi="Times New Roman"/>
          <w:bCs/>
          <w:sz w:val="20"/>
          <w:szCs w:val="20"/>
        </w:rPr>
        <w:t xml:space="preserve"> </w:t>
      </w:r>
    </w:p>
    <w:p w14:paraId="51268B6C" w14:textId="5BEFB046" w:rsidR="002E51A6" w:rsidRDefault="002E51A6" w:rsidP="002E51A6">
      <w:pPr>
        <w:spacing w:before="240" w:line="276" w:lineRule="auto"/>
        <w:jc w:val="both"/>
        <w:rPr>
          <w:rFonts w:ascii="Times New Roman" w:hAnsi="Times New Roman"/>
          <w:sz w:val="20"/>
          <w:szCs w:val="20"/>
        </w:rPr>
      </w:pPr>
      <w:r>
        <w:rPr>
          <w:rFonts w:ascii="Times New Roman" w:hAnsi="Times New Roman"/>
          <w:bCs/>
          <w:sz w:val="20"/>
          <w:szCs w:val="20"/>
        </w:rPr>
        <w:tab/>
        <w:t xml:space="preserve">Plants produce phytochemicals, also known as secondary metabolites, through a number of different chemical routes. Recent research has shown that a wide range of phytochemicals can be advantageous to the operation of human cells. It is strongly indicated that swallowing these phytochemicals can aid to improve health because numerous research have shown the impact of foods rich in phytochemicals on health </w:t>
      </w:r>
      <w:r w:rsidR="00C5137D" w:rsidRPr="00A13ADF">
        <w:rPr>
          <w:rFonts w:ascii="Times New Roman" w:hAnsi="Times New Roman"/>
          <w:b/>
          <w:sz w:val="20"/>
          <w:szCs w:val="20"/>
        </w:rPr>
        <w:t>(</w:t>
      </w:r>
      <w:proofErr w:type="spellStart"/>
      <w:r w:rsidR="00C5137D" w:rsidRPr="00A13ADF">
        <w:rPr>
          <w:rFonts w:ascii="Times New Roman" w:hAnsi="Times New Roman"/>
          <w:b/>
          <w:sz w:val="20"/>
          <w:szCs w:val="20"/>
        </w:rPr>
        <w:t>Mursu</w:t>
      </w:r>
      <w:proofErr w:type="spellEnd"/>
      <w:r w:rsidR="00C5137D" w:rsidRPr="00A13ADF">
        <w:rPr>
          <w:rFonts w:ascii="Times New Roman" w:hAnsi="Times New Roman"/>
          <w:b/>
          <w:sz w:val="20"/>
          <w:szCs w:val="20"/>
        </w:rPr>
        <w:t xml:space="preserve"> </w:t>
      </w:r>
      <w:r w:rsidR="00C5137D" w:rsidRPr="00A13ADF">
        <w:rPr>
          <w:rFonts w:ascii="Times New Roman" w:hAnsi="Times New Roman"/>
          <w:b/>
          <w:i/>
          <w:iCs/>
          <w:sz w:val="20"/>
          <w:szCs w:val="20"/>
        </w:rPr>
        <w:t xml:space="preserve">et al., </w:t>
      </w:r>
      <w:r w:rsidR="004456EB" w:rsidRPr="00A13ADF">
        <w:rPr>
          <w:rFonts w:ascii="Times New Roman" w:hAnsi="Times New Roman"/>
          <w:b/>
          <w:sz w:val="20"/>
          <w:szCs w:val="20"/>
        </w:rPr>
        <w:t>2013)</w:t>
      </w:r>
      <w:r w:rsidRPr="00A13ADF">
        <w:rPr>
          <w:rFonts w:ascii="Times New Roman" w:hAnsi="Times New Roman"/>
          <w:b/>
          <w:sz w:val="20"/>
          <w:szCs w:val="20"/>
        </w:rPr>
        <w:t>.</w:t>
      </w:r>
      <w:r>
        <w:rPr>
          <w:rFonts w:ascii="Times New Roman" w:hAnsi="Times New Roman"/>
          <w:bCs/>
          <w:sz w:val="20"/>
          <w:szCs w:val="20"/>
        </w:rPr>
        <w:t xml:space="preserve"> </w:t>
      </w:r>
      <w:r>
        <w:rPr>
          <w:rFonts w:ascii="Times New Roman" w:hAnsi="Times New Roman"/>
          <w:sz w:val="20"/>
          <w:szCs w:val="20"/>
        </w:rPr>
        <w:t xml:space="preserve">Several plant species include a wide class of phytochemicals called isoquinoline alkaloids. They are mostly found in the Ranunculaceae, </w:t>
      </w:r>
      <w:proofErr w:type="spellStart"/>
      <w:r>
        <w:rPr>
          <w:rFonts w:ascii="Times New Roman" w:hAnsi="Times New Roman"/>
          <w:sz w:val="20"/>
          <w:szCs w:val="20"/>
        </w:rPr>
        <w:t>Berberidaceae</w:t>
      </w:r>
      <w:proofErr w:type="spellEnd"/>
      <w:r>
        <w:rPr>
          <w:rFonts w:ascii="Times New Roman" w:hAnsi="Times New Roman"/>
          <w:sz w:val="20"/>
          <w:szCs w:val="20"/>
        </w:rPr>
        <w:t xml:space="preserve">, and </w:t>
      </w:r>
      <w:proofErr w:type="spellStart"/>
      <w:r>
        <w:rPr>
          <w:rFonts w:ascii="Times New Roman" w:hAnsi="Times New Roman"/>
          <w:sz w:val="20"/>
          <w:szCs w:val="20"/>
        </w:rPr>
        <w:t>Papaveraceae</w:t>
      </w:r>
      <w:proofErr w:type="spellEnd"/>
      <w:r>
        <w:rPr>
          <w:rFonts w:ascii="Times New Roman" w:hAnsi="Times New Roman"/>
          <w:sz w:val="20"/>
          <w:szCs w:val="20"/>
        </w:rPr>
        <w:t xml:space="preserve"> families and exhibit extraordinary biological activities </w:t>
      </w:r>
      <w:r w:rsidR="004456EB" w:rsidRPr="00A13ADF">
        <w:rPr>
          <w:rFonts w:ascii="Times New Roman" w:hAnsi="Times New Roman"/>
          <w:b/>
          <w:bCs/>
          <w:sz w:val="20"/>
          <w:szCs w:val="20"/>
        </w:rPr>
        <w:t>(</w:t>
      </w:r>
      <w:r w:rsidR="004456EB" w:rsidRPr="00A13ADF">
        <w:rPr>
          <w:rFonts w:ascii="Times New Roman" w:hAnsi="Times New Roman"/>
          <w:b/>
          <w:bCs/>
          <w:sz w:val="20"/>
          <w:szCs w:val="20"/>
        </w:rPr>
        <w:t>Khan</w:t>
      </w:r>
      <w:r w:rsidR="004456EB" w:rsidRPr="00A13ADF">
        <w:rPr>
          <w:rFonts w:ascii="Times New Roman" w:hAnsi="Times New Roman"/>
          <w:b/>
          <w:bCs/>
          <w:sz w:val="20"/>
          <w:szCs w:val="20"/>
        </w:rPr>
        <w:t xml:space="preserve"> and Suresh Kumar, 2015)</w:t>
      </w:r>
      <w:r w:rsidRPr="00A13ADF">
        <w:rPr>
          <w:rFonts w:ascii="Times New Roman" w:hAnsi="Times New Roman"/>
          <w:b/>
          <w:bCs/>
          <w:sz w:val="20"/>
          <w:szCs w:val="20"/>
        </w:rPr>
        <w:t>.</w:t>
      </w:r>
      <w:r>
        <w:rPr>
          <w:rFonts w:ascii="Times New Roman" w:hAnsi="Times New Roman"/>
          <w:sz w:val="20"/>
          <w:szCs w:val="20"/>
        </w:rPr>
        <w:t xml:space="preserve"> They are essentially generated from the amino acids phenylalanine and tyrosine by reacting the precursor 3,4-dihydroxytyramine (dopamine) with an aldehyde or ketone. This group can be split into two main types based on their structural similarities: simple isoquinolines, which consist of a benzene ring joined to a pyridine ring, and </w:t>
      </w:r>
      <w:proofErr w:type="spellStart"/>
      <w:r>
        <w:rPr>
          <w:rFonts w:ascii="Times New Roman" w:hAnsi="Times New Roman"/>
          <w:sz w:val="20"/>
          <w:szCs w:val="20"/>
        </w:rPr>
        <w:t>benzylisoquinolines</w:t>
      </w:r>
      <w:proofErr w:type="spellEnd"/>
      <w:r>
        <w:rPr>
          <w:rFonts w:ascii="Times New Roman" w:hAnsi="Times New Roman"/>
          <w:sz w:val="20"/>
          <w:szCs w:val="20"/>
        </w:rPr>
        <w:t xml:space="preserve">, which have an additional aromatic ring. The protoberberines, protopines, pavines, and aporphines are only a few of the many classes of alkaloids that share structural similarities with the </w:t>
      </w:r>
      <w:proofErr w:type="spellStart"/>
      <w:r>
        <w:rPr>
          <w:rFonts w:ascii="Times New Roman" w:hAnsi="Times New Roman"/>
          <w:sz w:val="20"/>
          <w:szCs w:val="20"/>
        </w:rPr>
        <w:t>benzylisoquinolines</w:t>
      </w:r>
      <w:proofErr w:type="spellEnd"/>
      <w:r>
        <w:rPr>
          <w:rFonts w:ascii="Times New Roman" w:hAnsi="Times New Roman"/>
          <w:sz w:val="20"/>
          <w:szCs w:val="20"/>
        </w:rPr>
        <w:t xml:space="preserve"> </w:t>
      </w:r>
      <w:r w:rsidR="004456EB" w:rsidRPr="00A13ADF">
        <w:rPr>
          <w:rFonts w:ascii="Times New Roman" w:hAnsi="Times New Roman"/>
          <w:b/>
          <w:bCs/>
          <w:sz w:val="20"/>
          <w:szCs w:val="20"/>
        </w:rPr>
        <w:t>(Khan and Suresh Kumar, 2015)</w:t>
      </w:r>
      <w:r w:rsidRPr="00A13ADF">
        <w:rPr>
          <w:rFonts w:ascii="Times New Roman" w:hAnsi="Times New Roman"/>
          <w:b/>
          <w:bCs/>
          <w:sz w:val="20"/>
          <w:szCs w:val="20"/>
        </w:rPr>
        <w:t>.</w:t>
      </w:r>
      <w:r>
        <w:rPr>
          <w:rFonts w:ascii="Times New Roman" w:hAnsi="Times New Roman"/>
          <w:sz w:val="20"/>
          <w:szCs w:val="20"/>
        </w:rPr>
        <w:t xml:space="preserve"> The most significance ones of isoquinoline </w:t>
      </w:r>
      <w:r>
        <w:rPr>
          <w:rFonts w:ascii="Times New Roman" w:hAnsi="Times New Roman"/>
          <w:sz w:val="20"/>
          <w:szCs w:val="20"/>
        </w:rPr>
        <w:lastRenderedPageBreak/>
        <w:t xml:space="preserve">alkaloids include berberine, </w:t>
      </w:r>
      <w:proofErr w:type="spellStart"/>
      <w:r>
        <w:rPr>
          <w:rFonts w:ascii="Times New Roman" w:hAnsi="Times New Roman"/>
          <w:sz w:val="20"/>
          <w:szCs w:val="20"/>
        </w:rPr>
        <w:t>palmatine</w:t>
      </w:r>
      <w:proofErr w:type="spellEnd"/>
      <w:r>
        <w:rPr>
          <w:rFonts w:ascii="Times New Roman" w:hAnsi="Times New Roman"/>
          <w:sz w:val="20"/>
          <w:szCs w:val="20"/>
        </w:rPr>
        <w:t xml:space="preserve">, jatrorrhizine, papaverine, morphine, codeine, corydaline, emetine, sanguinarine, and </w:t>
      </w:r>
      <w:proofErr w:type="spellStart"/>
      <w:r>
        <w:rPr>
          <w:rFonts w:ascii="Times New Roman" w:hAnsi="Times New Roman"/>
          <w:sz w:val="20"/>
          <w:szCs w:val="20"/>
        </w:rPr>
        <w:t>chelerythrine</w:t>
      </w:r>
      <w:proofErr w:type="spellEnd"/>
      <w:r>
        <w:rPr>
          <w:rFonts w:ascii="Times New Roman" w:hAnsi="Times New Roman"/>
          <w:sz w:val="20"/>
          <w:szCs w:val="20"/>
        </w:rPr>
        <w:t>. Many have been used widely in folk medicine.</w:t>
      </w:r>
    </w:p>
    <w:p w14:paraId="4EBF8094" w14:textId="1CBDDD17" w:rsidR="002E51A6" w:rsidRDefault="002E51A6" w:rsidP="002E51A6">
      <w:pPr>
        <w:spacing w:before="240" w:line="276" w:lineRule="auto"/>
        <w:jc w:val="center"/>
        <w:rPr>
          <w:rFonts w:ascii="Times New Roman" w:hAnsi="Times New Roman"/>
          <w:sz w:val="20"/>
          <w:szCs w:val="20"/>
        </w:rPr>
      </w:pPr>
      <w:r>
        <w:rPr>
          <w:rFonts w:ascii="Times New Roman" w:hAnsi="Times New Roman"/>
          <w:noProof/>
          <w:sz w:val="20"/>
          <w:szCs w:val="20"/>
        </w:rPr>
        <w:drawing>
          <wp:inline distT="0" distB="0" distL="0" distR="0" wp14:anchorId="534A3563" wp14:editId="2B27C05C">
            <wp:extent cx="1988820" cy="1051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88820" cy="1051560"/>
                    </a:xfrm>
                    <a:prstGeom prst="rect">
                      <a:avLst/>
                    </a:prstGeom>
                    <a:noFill/>
                    <a:ln>
                      <a:noFill/>
                    </a:ln>
                  </pic:spPr>
                </pic:pic>
              </a:graphicData>
            </a:graphic>
          </wp:inline>
        </w:drawing>
      </w:r>
    </w:p>
    <w:p w14:paraId="23B49F82" w14:textId="71AC4AF6" w:rsidR="002E51A6" w:rsidRDefault="002E51A6" w:rsidP="002E51A6">
      <w:pPr>
        <w:spacing w:line="276" w:lineRule="auto"/>
        <w:jc w:val="center"/>
        <w:rPr>
          <w:rFonts w:ascii="Times New Roman" w:hAnsi="Times New Roman"/>
          <w:sz w:val="20"/>
          <w:szCs w:val="20"/>
        </w:rPr>
      </w:pPr>
      <w:r w:rsidRPr="002E51A6">
        <w:rPr>
          <w:rFonts w:ascii="Times New Roman" w:hAnsi="Times New Roman"/>
          <w:b/>
          <w:bCs/>
          <w:sz w:val="20"/>
          <w:szCs w:val="20"/>
        </w:rPr>
        <w:t>Figure 1</w:t>
      </w:r>
      <w:r w:rsidRPr="002E51A6">
        <w:rPr>
          <w:rFonts w:ascii="Times New Roman" w:hAnsi="Times New Roman"/>
          <w:b/>
          <w:bCs/>
          <w:sz w:val="20"/>
          <w:szCs w:val="20"/>
        </w:rPr>
        <w:t>:</w:t>
      </w:r>
      <w:r>
        <w:rPr>
          <w:rFonts w:ascii="Times New Roman" w:hAnsi="Times New Roman"/>
          <w:sz w:val="20"/>
          <w:szCs w:val="20"/>
        </w:rPr>
        <w:t xml:space="preserve"> General </w:t>
      </w:r>
      <w:r>
        <w:rPr>
          <w:rFonts w:ascii="Times New Roman" w:hAnsi="Times New Roman"/>
          <w:sz w:val="20"/>
          <w:szCs w:val="20"/>
        </w:rPr>
        <w:t>C</w:t>
      </w:r>
      <w:r>
        <w:rPr>
          <w:rFonts w:ascii="Times New Roman" w:hAnsi="Times New Roman"/>
          <w:sz w:val="20"/>
          <w:szCs w:val="20"/>
        </w:rPr>
        <w:t xml:space="preserve">hemical </w:t>
      </w:r>
      <w:r>
        <w:rPr>
          <w:rFonts w:ascii="Times New Roman" w:hAnsi="Times New Roman"/>
          <w:sz w:val="20"/>
          <w:szCs w:val="20"/>
        </w:rPr>
        <w:t>S</w:t>
      </w:r>
      <w:r>
        <w:rPr>
          <w:rFonts w:ascii="Times New Roman" w:hAnsi="Times New Roman"/>
          <w:sz w:val="20"/>
          <w:szCs w:val="20"/>
        </w:rPr>
        <w:t xml:space="preserve">tructure of </w:t>
      </w:r>
      <w:r>
        <w:rPr>
          <w:rFonts w:ascii="Times New Roman" w:hAnsi="Times New Roman"/>
          <w:sz w:val="20"/>
          <w:szCs w:val="20"/>
        </w:rPr>
        <w:t>I</w:t>
      </w:r>
      <w:r>
        <w:rPr>
          <w:rFonts w:ascii="Times New Roman" w:hAnsi="Times New Roman"/>
          <w:sz w:val="20"/>
          <w:szCs w:val="20"/>
        </w:rPr>
        <w:t xml:space="preserve">soquinoline </w:t>
      </w:r>
      <w:r>
        <w:rPr>
          <w:rFonts w:ascii="Times New Roman" w:hAnsi="Times New Roman"/>
          <w:sz w:val="20"/>
          <w:szCs w:val="20"/>
        </w:rPr>
        <w:t>M</w:t>
      </w:r>
      <w:r>
        <w:rPr>
          <w:rFonts w:ascii="Times New Roman" w:hAnsi="Times New Roman"/>
          <w:sz w:val="20"/>
          <w:szCs w:val="20"/>
        </w:rPr>
        <w:t>oiety</w:t>
      </w:r>
    </w:p>
    <w:p w14:paraId="63580DB9" w14:textId="3A253E6B" w:rsidR="002E51A6" w:rsidRPr="00A13ADF" w:rsidRDefault="002E51A6" w:rsidP="002E51A6">
      <w:pPr>
        <w:spacing w:before="240" w:line="276" w:lineRule="auto"/>
        <w:ind w:firstLine="720"/>
        <w:jc w:val="both"/>
        <w:rPr>
          <w:rFonts w:ascii="Times New Roman" w:hAnsi="Times New Roman"/>
          <w:b/>
          <w:bCs/>
          <w:sz w:val="20"/>
          <w:szCs w:val="20"/>
        </w:rPr>
      </w:pPr>
      <w:r>
        <w:rPr>
          <w:rFonts w:ascii="Times New Roman" w:hAnsi="Times New Roman"/>
          <w:bCs/>
          <w:sz w:val="20"/>
          <w:szCs w:val="20"/>
        </w:rPr>
        <w:t xml:space="preserve">One of the significant molecules in pharmacology and medical chemistry is berberine. This compound is a </w:t>
      </w:r>
      <w:proofErr w:type="spellStart"/>
      <w:r>
        <w:rPr>
          <w:rFonts w:ascii="Times New Roman" w:hAnsi="Times New Roman"/>
          <w:bCs/>
          <w:sz w:val="20"/>
          <w:szCs w:val="20"/>
        </w:rPr>
        <w:t>nonbasic</w:t>
      </w:r>
      <w:proofErr w:type="spellEnd"/>
      <w:r>
        <w:rPr>
          <w:rFonts w:ascii="Times New Roman" w:hAnsi="Times New Roman"/>
          <w:bCs/>
          <w:sz w:val="20"/>
          <w:szCs w:val="20"/>
        </w:rPr>
        <w:t xml:space="preserve"> and quaternary </w:t>
      </w:r>
      <w:proofErr w:type="spellStart"/>
      <w:r>
        <w:rPr>
          <w:rFonts w:ascii="Times New Roman" w:hAnsi="Times New Roman"/>
          <w:bCs/>
          <w:sz w:val="20"/>
          <w:szCs w:val="20"/>
        </w:rPr>
        <w:t>benzylisoquinoline</w:t>
      </w:r>
      <w:proofErr w:type="spellEnd"/>
      <w:r>
        <w:rPr>
          <w:rFonts w:ascii="Times New Roman" w:hAnsi="Times New Roman"/>
          <w:bCs/>
          <w:sz w:val="20"/>
          <w:szCs w:val="20"/>
        </w:rPr>
        <w:t xml:space="preserve"> alkaloid. Its chemical name is 5,6-dihydro-9,10-dimethoxybenzo[g]-1,3-benzodioxolo[5,6-a] </w:t>
      </w:r>
      <w:proofErr w:type="spellStart"/>
      <w:r>
        <w:rPr>
          <w:rFonts w:ascii="Times New Roman" w:hAnsi="Times New Roman"/>
          <w:bCs/>
          <w:sz w:val="20"/>
          <w:szCs w:val="20"/>
        </w:rPr>
        <w:t>quinolizinium</w:t>
      </w:r>
      <w:proofErr w:type="spellEnd"/>
      <w:r>
        <w:rPr>
          <w:rFonts w:ascii="Times New Roman" w:hAnsi="Times New Roman"/>
          <w:bCs/>
          <w:sz w:val="20"/>
          <w:szCs w:val="20"/>
        </w:rPr>
        <w:t>. In fact, it is well known as a highly significant natural alkaloid for the condensation, modification, and substitution of functional groups in key places for the design of novel, effective, and selective pharmaceuticals. This results in a variety of bioactive derivatives</w:t>
      </w:r>
      <w:r w:rsidR="004456EB">
        <w:rPr>
          <w:rFonts w:ascii="Times New Roman" w:hAnsi="Times New Roman"/>
          <w:bCs/>
          <w:sz w:val="20"/>
          <w:szCs w:val="20"/>
        </w:rPr>
        <w:t xml:space="preserve"> </w:t>
      </w:r>
      <w:r w:rsidR="004456EB" w:rsidRPr="00A13ADF">
        <w:rPr>
          <w:rFonts w:ascii="Times New Roman" w:hAnsi="Times New Roman"/>
          <w:b/>
          <w:bCs/>
          <w:sz w:val="20"/>
          <w:szCs w:val="20"/>
        </w:rPr>
        <w:t>(Khan and Suresh Kumar, 2015)</w:t>
      </w:r>
      <w:r w:rsidRPr="00A13ADF">
        <w:rPr>
          <w:rFonts w:ascii="Times New Roman" w:hAnsi="Times New Roman"/>
          <w:b/>
          <w:bCs/>
          <w:sz w:val="20"/>
          <w:szCs w:val="20"/>
        </w:rPr>
        <w:t>.</w:t>
      </w:r>
    </w:p>
    <w:p w14:paraId="441367B2" w14:textId="2B7F3BB7" w:rsidR="002E51A6" w:rsidRDefault="002E51A6" w:rsidP="00A13ADF">
      <w:pPr>
        <w:spacing w:before="240" w:line="276" w:lineRule="auto"/>
        <w:jc w:val="center"/>
        <w:rPr>
          <w:rFonts w:ascii="Times New Roman" w:hAnsi="Times New Roman"/>
          <w:bCs/>
          <w:sz w:val="20"/>
          <w:szCs w:val="20"/>
        </w:rPr>
      </w:pPr>
      <w:r>
        <w:rPr>
          <w:rFonts w:ascii="Times New Roman" w:hAnsi="Times New Roman"/>
          <w:noProof/>
          <w:sz w:val="20"/>
          <w:szCs w:val="20"/>
        </w:rPr>
        <w:drawing>
          <wp:inline distT="0" distB="0" distL="0" distR="0" wp14:anchorId="60EF00FD" wp14:editId="72065FFE">
            <wp:extent cx="2667000" cy="18516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67000" cy="1851660"/>
                    </a:xfrm>
                    <a:prstGeom prst="rect">
                      <a:avLst/>
                    </a:prstGeom>
                    <a:noFill/>
                    <a:ln>
                      <a:noFill/>
                    </a:ln>
                  </pic:spPr>
                </pic:pic>
              </a:graphicData>
            </a:graphic>
          </wp:inline>
        </w:drawing>
      </w:r>
    </w:p>
    <w:p w14:paraId="377DEA50" w14:textId="756C8E22" w:rsidR="002E51A6" w:rsidRDefault="002E51A6" w:rsidP="00A13ADF">
      <w:pPr>
        <w:spacing w:before="240" w:line="276" w:lineRule="auto"/>
        <w:jc w:val="center"/>
        <w:rPr>
          <w:rFonts w:ascii="Times New Roman" w:hAnsi="Times New Roman"/>
          <w:bCs/>
          <w:sz w:val="20"/>
          <w:szCs w:val="20"/>
        </w:rPr>
      </w:pPr>
      <w:r w:rsidRPr="002E51A6">
        <w:rPr>
          <w:rFonts w:ascii="Times New Roman" w:hAnsi="Times New Roman"/>
          <w:b/>
          <w:sz w:val="20"/>
          <w:szCs w:val="20"/>
        </w:rPr>
        <w:t>Figure 2</w:t>
      </w:r>
      <w:r>
        <w:rPr>
          <w:rFonts w:ascii="Times New Roman" w:hAnsi="Times New Roman"/>
          <w:b/>
          <w:sz w:val="20"/>
          <w:szCs w:val="20"/>
        </w:rPr>
        <w:t>:</w:t>
      </w:r>
      <w:r>
        <w:rPr>
          <w:rFonts w:ascii="Times New Roman" w:hAnsi="Times New Roman"/>
          <w:bCs/>
          <w:sz w:val="20"/>
          <w:szCs w:val="20"/>
        </w:rPr>
        <w:t xml:space="preserve"> Chemical </w:t>
      </w:r>
      <w:r>
        <w:rPr>
          <w:rFonts w:ascii="Times New Roman" w:hAnsi="Times New Roman"/>
          <w:bCs/>
          <w:sz w:val="20"/>
          <w:szCs w:val="20"/>
        </w:rPr>
        <w:t>S</w:t>
      </w:r>
      <w:r>
        <w:rPr>
          <w:rFonts w:ascii="Times New Roman" w:hAnsi="Times New Roman"/>
          <w:bCs/>
          <w:sz w:val="20"/>
          <w:szCs w:val="20"/>
        </w:rPr>
        <w:t xml:space="preserve">tructure of </w:t>
      </w:r>
      <w:r>
        <w:rPr>
          <w:rFonts w:ascii="Times New Roman" w:hAnsi="Times New Roman"/>
          <w:bCs/>
          <w:sz w:val="20"/>
          <w:szCs w:val="20"/>
        </w:rPr>
        <w:t>B</w:t>
      </w:r>
      <w:r>
        <w:rPr>
          <w:rFonts w:ascii="Times New Roman" w:hAnsi="Times New Roman"/>
          <w:bCs/>
          <w:sz w:val="20"/>
          <w:szCs w:val="20"/>
        </w:rPr>
        <w:t>erberine</w:t>
      </w:r>
    </w:p>
    <w:p w14:paraId="7492BFF3" w14:textId="785BE2A2" w:rsidR="002E51A6" w:rsidRPr="00A13ADF" w:rsidRDefault="002E51A6" w:rsidP="002E51A6">
      <w:pPr>
        <w:spacing w:before="240" w:line="276" w:lineRule="auto"/>
        <w:ind w:firstLine="720"/>
        <w:jc w:val="both"/>
        <w:rPr>
          <w:rFonts w:ascii="Times New Roman" w:hAnsi="Times New Roman"/>
          <w:b/>
          <w:sz w:val="20"/>
          <w:szCs w:val="20"/>
        </w:rPr>
      </w:pPr>
      <w:r>
        <w:rPr>
          <w:rFonts w:ascii="Times New Roman" w:hAnsi="Times New Roman"/>
          <w:bCs/>
          <w:sz w:val="20"/>
          <w:szCs w:val="20"/>
        </w:rPr>
        <w:t xml:space="preserve">Berberine has been identified, isolated, and measured in a variety of plant families and genera, including the </w:t>
      </w:r>
      <w:proofErr w:type="spellStart"/>
      <w:r>
        <w:rPr>
          <w:rFonts w:ascii="Times New Roman" w:hAnsi="Times New Roman"/>
          <w:bCs/>
          <w:sz w:val="20"/>
          <w:szCs w:val="20"/>
        </w:rPr>
        <w:t>Annonaceae</w:t>
      </w:r>
      <w:proofErr w:type="spellEnd"/>
      <w:r>
        <w:rPr>
          <w:rFonts w:ascii="Times New Roman" w:hAnsi="Times New Roman"/>
          <w:bCs/>
          <w:sz w:val="20"/>
          <w:szCs w:val="20"/>
        </w:rPr>
        <w:t xml:space="preserve"> (</w:t>
      </w:r>
      <w:proofErr w:type="spellStart"/>
      <w:r>
        <w:rPr>
          <w:rFonts w:ascii="Times New Roman" w:hAnsi="Times New Roman"/>
          <w:bCs/>
          <w:i/>
          <w:iCs/>
          <w:sz w:val="20"/>
          <w:szCs w:val="20"/>
        </w:rPr>
        <w:t>Annickia</w:t>
      </w:r>
      <w:proofErr w:type="spellEnd"/>
      <w:r>
        <w:rPr>
          <w:rFonts w:ascii="Times New Roman" w:hAnsi="Times New Roman"/>
          <w:bCs/>
          <w:i/>
          <w:iCs/>
          <w:sz w:val="20"/>
          <w:szCs w:val="20"/>
        </w:rPr>
        <w:t xml:space="preserve">, </w:t>
      </w:r>
      <w:proofErr w:type="spellStart"/>
      <w:r>
        <w:rPr>
          <w:rFonts w:ascii="Times New Roman" w:hAnsi="Times New Roman"/>
          <w:bCs/>
          <w:i/>
          <w:iCs/>
          <w:sz w:val="20"/>
          <w:szCs w:val="20"/>
        </w:rPr>
        <w:t>Coelocline</w:t>
      </w:r>
      <w:proofErr w:type="spellEnd"/>
      <w:r>
        <w:rPr>
          <w:rFonts w:ascii="Times New Roman" w:hAnsi="Times New Roman"/>
          <w:bCs/>
          <w:i/>
          <w:iCs/>
          <w:sz w:val="20"/>
          <w:szCs w:val="20"/>
        </w:rPr>
        <w:t xml:space="preserve">, </w:t>
      </w:r>
      <w:proofErr w:type="spellStart"/>
      <w:r>
        <w:rPr>
          <w:rFonts w:ascii="Times New Roman" w:hAnsi="Times New Roman"/>
          <w:bCs/>
          <w:i/>
          <w:iCs/>
          <w:sz w:val="20"/>
          <w:szCs w:val="20"/>
        </w:rPr>
        <w:t>Rollinia</w:t>
      </w:r>
      <w:proofErr w:type="spellEnd"/>
      <w:r>
        <w:rPr>
          <w:rFonts w:ascii="Times New Roman" w:hAnsi="Times New Roman"/>
          <w:bCs/>
          <w:i/>
          <w:iCs/>
          <w:sz w:val="20"/>
          <w:szCs w:val="20"/>
        </w:rPr>
        <w:t>,</w:t>
      </w:r>
      <w:r>
        <w:rPr>
          <w:rFonts w:ascii="Times New Roman" w:hAnsi="Times New Roman"/>
          <w:bCs/>
          <w:sz w:val="20"/>
          <w:szCs w:val="20"/>
        </w:rPr>
        <w:t xml:space="preserve"> and </w:t>
      </w:r>
      <w:proofErr w:type="spellStart"/>
      <w:r>
        <w:rPr>
          <w:rFonts w:ascii="Times New Roman" w:hAnsi="Times New Roman"/>
          <w:bCs/>
          <w:i/>
          <w:iCs/>
          <w:sz w:val="20"/>
          <w:szCs w:val="20"/>
        </w:rPr>
        <w:t>Xylopia</w:t>
      </w:r>
      <w:proofErr w:type="spellEnd"/>
      <w:r>
        <w:rPr>
          <w:rFonts w:ascii="Times New Roman" w:hAnsi="Times New Roman"/>
          <w:bCs/>
          <w:sz w:val="20"/>
          <w:szCs w:val="20"/>
        </w:rPr>
        <w:t xml:space="preserve">), </w:t>
      </w:r>
      <w:proofErr w:type="spellStart"/>
      <w:r>
        <w:rPr>
          <w:rFonts w:ascii="Times New Roman" w:hAnsi="Times New Roman"/>
          <w:bCs/>
          <w:sz w:val="20"/>
          <w:szCs w:val="20"/>
        </w:rPr>
        <w:t>Berberidaceae</w:t>
      </w:r>
      <w:proofErr w:type="spellEnd"/>
      <w:r>
        <w:rPr>
          <w:rFonts w:ascii="Times New Roman" w:hAnsi="Times New Roman"/>
          <w:bCs/>
          <w:sz w:val="20"/>
          <w:szCs w:val="20"/>
        </w:rPr>
        <w:t xml:space="preserve"> (</w:t>
      </w:r>
      <w:r>
        <w:rPr>
          <w:rFonts w:ascii="Times New Roman" w:hAnsi="Times New Roman"/>
          <w:bCs/>
          <w:i/>
          <w:iCs/>
          <w:sz w:val="20"/>
          <w:szCs w:val="20"/>
        </w:rPr>
        <w:t xml:space="preserve">Berberis, </w:t>
      </w:r>
      <w:proofErr w:type="spellStart"/>
      <w:r>
        <w:rPr>
          <w:rFonts w:ascii="Times New Roman" w:hAnsi="Times New Roman"/>
          <w:bCs/>
          <w:i/>
          <w:iCs/>
          <w:sz w:val="20"/>
          <w:szCs w:val="20"/>
        </w:rPr>
        <w:t>Caulophyllum</w:t>
      </w:r>
      <w:proofErr w:type="spellEnd"/>
      <w:r>
        <w:rPr>
          <w:rFonts w:ascii="Times New Roman" w:hAnsi="Times New Roman"/>
          <w:bCs/>
          <w:i/>
          <w:iCs/>
          <w:sz w:val="20"/>
          <w:szCs w:val="20"/>
        </w:rPr>
        <w:t xml:space="preserve">, </w:t>
      </w:r>
      <w:proofErr w:type="spellStart"/>
      <w:r>
        <w:rPr>
          <w:rFonts w:ascii="Times New Roman" w:hAnsi="Times New Roman"/>
          <w:bCs/>
          <w:i/>
          <w:iCs/>
          <w:sz w:val="20"/>
          <w:szCs w:val="20"/>
        </w:rPr>
        <w:t>Jeffersonia</w:t>
      </w:r>
      <w:proofErr w:type="spellEnd"/>
      <w:r>
        <w:rPr>
          <w:rFonts w:ascii="Times New Roman" w:hAnsi="Times New Roman"/>
          <w:bCs/>
          <w:i/>
          <w:iCs/>
          <w:sz w:val="20"/>
          <w:szCs w:val="20"/>
        </w:rPr>
        <w:t>, Mahonia, Nandina,</w:t>
      </w:r>
      <w:r>
        <w:rPr>
          <w:rFonts w:ascii="Times New Roman" w:hAnsi="Times New Roman"/>
          <w:bCs/>
          <w:sz w:val="20"/>
          <w:szCs w:val="20"/>
        </w:rPr>
        <w:t xml:space="preserve"> and </w:t>
      </w:r>
      <w:proofErr w:type="spellStart"/>
      <w:r>
        <w:rPr>
          <w:rFonts w:ascii="Times New Roman" w:hAnsi="Times New Roman"/>
          <w:bCs/>
          <w:i/>
          <w:iCs/>
          <w:sz w:val="20"/>
          <w:szCs w:val="20"/>
        </w:rPr>
        <w:t>Sinopodophyllum</w:t>
      </w:r>
      <w:proofErr w:type="spellEnd"/>
      <w:r>
        <w:rPr>
          <w:rFonts w:ascii="Times New Roman" w:hAnsi="Times New Roman"/>
          <w:bCs/>
          <w:sz w:val="20"/>
          <w:szCs w:val="20"/>
        </w:rPr>
        <w:t xml:space="preserve">), </w:t>
      </w:r>
      <w:proofErr w:type="spellStart"/>
      <w:r>
        <w:rPr>
          <w:rFonts w:ascii="Times New Roman" w:hAnsi="Times New Roman"/>
          <w:bCs/>
          <w:sz w:val="20"/>
          <w:szCs w:val="20"/>
        </w:rPr>
        <w:t>Menispermaceae</w:t>
      </w:r>
      <w:proofErr w:type="spellEnd"/>
      <w:r>
        <w:rPr>
          <w:rFonts w:ascii="Times New Roman" w:hAnsi="Times New Roman"/>
          <w:bCs/>
          <w:sz w:val="20"/>
          <w:szCs w:val="20"/>
        </w:rPr>
        <w:t xml:space="preserve"> (</w:t>
      </w:r>
      <w:proofErr w:type="spellStart"/>
      <w:r>
        <w:rPr>
          <w:rFonts w:ascii="Times New Roman" w:hAnsi="Times New Roman"/>
          <w:bCs/>
          <w:i/>
          <w:iCs/>
          <w:sz w:val="20"/>
          <w:szCs w:val="20"/>
        </w:rPr>
        <w:t>Tinospora</w:t>
      </w:r>
      <w:proofErr w:type="spellEnd"/>
      <w:r>
        <w:rPr>
          <w:rFonts w:ascii="Times New Roman" w:hAnsi="Times New Roman"/>
          <w:bCs/>
          <w:sz w:val="20"/>
          <w:szCs w:val="20"/>
        </w:rPr>
        <w:t xml:space="preserve">), </w:t>
      </w:r>
      <w:proofErr w:type="spellStart"/>
      <w:r>
        <w:rPr>
          <w:rFonts w:ascii="Times New Roman" w:hAnsi="Times New Roman"/>
          <w:bCs/>
          <w:sz w:val="20"/>
          <w:szCs w:val="20"/>
        </w:rPr>
        <w:t>Papaveraceae</w:t>
      </w:r>
      <w:proofErr w:type="spellEnd"/>
      <w:r>
        <w:rPr>
          <w:rFonts w:ascii="Times New Roman" w:hAnsi="Times New Roman"/>
          <w:bCs/>
          <w:sz w:val="20"/>
          <w:szCs w:val="20"/>
        </w:rPr>
        <w:t xml:space="preserve"> (</w:t>
      </w:r>
      <w:r>
        <w:rPr>
          <w:rFonts w:ascii="Times New Roman" w:hAnsi="Times New Roman"/>
          <w:bCs/>
          <w:i/>
          <w:iCs/>
          <w:sz w:val="20"/>
          <w:szCs w:val="20"/>
        </w:rPr>
        <w:t xml:space="preserve">Argemone, </w:t>
      </w:r>
      <w:proofErr w:type="spellStart"/>
      <w:r>
        <w:rPr>
          <w:rFonts w:ascii="Times New Roman" w:hAnsi="Times New Roman"/>
          <w:bCs/>
          <w:i/>
          <w:iCs/>
          <w:sz w:val="20"/>
          <w:szCs w:val="20"/>
        </w:rPr>
        <w:t>Bocconia</w:t>
      </w:r>
      <w:proofErr w:type="spellEnd"/>
      <w:r>
        <w:rPr>
          <w:rFonts w:ascii="Times New Roman" w:hAnsi="Times New Roman"/>
          <w:bCs/>
          <w:i/>
          <w:iCs/>
          <w:sz w:val="20"/>
          <w:szCs w:val="20"/>
        </w:rPr>
        <w:t xml:space="preserve">, Chelidonium, Corydalis, </w:t>
      </w:r>
      <w:proofErr w:type="spellStart"/>
      <w:r>
        <w:rPr>
          <w:rFonts w:ascii="Times New Roman" w:hAnsi="Times New Roman"/>
          <w:bCs/>
          <w:i/>
          <w:iCs/>
          <w:sz w:val="20"/>
          <w:szCs w:val="20"/>
        </w:rPr>
        <w:t>Eschscholzia</w:t>
      </w:r>
      <w:proofErr w:type="spellEnd"/>
      <w:r>
        <w:rPr>
          <w:rFonts w:ascii="Times New Roman" w:hAnsi="Times New Roman"/>
          <w:bCs/>
          <w:i/>
          <w:iCs/>
          <w:sz w:val="20"/>
          <w:szCs w:val="20"/>
        </w:rPr>
        <w:t xml:space="preserve">, </w:t>
      </w:r>
      <w:proofErr w:type="spellStart"/>
      <w:r>
        <w:rPr>
          <w:rFonts w:ascii="Times New Roman" w:hAnsi="Times New Roman"/>
          <w:bCs/>
          <w:i/>
          <w:iCs/>
          <w:sz w:val="20"/>
          <w:szCs w:val="20"/>
        </w:rPr>
        <w:t>Glaucium</w:t>
      </w:r>
      <w:proofErr w:type="spellEnd"/>
      <w:r>
        <w:rPr>
          <w:rFonts w:ascii="Times New Roman" w:hAnsi="Times New Roman"/>
          <w:bCs/>
          <w:i/>
          <w:iCs/>
          <w:sz w:val="20"/>
          <w:szCs w:val="20"/>
        </w:rPr>
        <w:t xml:space="preserve">, </w:t>
      </w:r>
      <w:proofErr w:type="spellStart"/>
      <w:r>
        <w:rPr>
          <w:rFonts w:ascii="Times New Roman" w:hAnsi="Times New Roman"/>
          <w:bCs/>
          <w:i/>
          <w:iCs/>
          <w:sz w:val="20"/>
          <w:szCs w:val="20"/>
        </w:rPr>
        <w:t>Hunnemannia</w:t>
      </w:r>
      <w:proofErr w:type="spellEnd"/>
      <w:r>
        <w:rPr>
          <w:rFonts w:ascii="Times New Roman" w:hAnsi="Times New Roman"/>
          <w:bCs/>
          <w:i/>
          <w:iCs/>
          <w:sz w:val="20"/>
          <w:szCs w:val="20"/>
        </w:rPr>
        <w:t xml:space="preserve">, Macleaya, Papaver, </w:t>
      </w:r>
      <w:r>
        <w:rPr>
          <w:rFonts w:ascii="Times New Roman" w:hAnsi="Times New Roman"/>
          <w:bCs/>
          <w:sz w:val="20"/>
          <w:szCs w:val="20"/>
        </w:rPr>
        <w:t>and</w:t>
      </w:r>
      <w:r>
        <w:rPr>
          <w:rFonts w:ascii="Times New Roman" w:hAnsi="Times New Roman"/>
          <w:bCs/>
          <w:i/>
          <w:iCs/>
          <w:sz w:val="20"/>
          <w:szCs w:val="20"/>
        </w:rPr>
        <w:t xml:space="preserve"> Sanguinaria</w:t>
      </w:r>
      <w:r>
        <w:rPr>
          <w:rFonts w:ascii="Times New Roman" w:hAnsi="Times New Roman"/>
          <w:bCs/>
          <w:sz w:val="20"/>
          <w:szCs w:val="20"/>
        </w:rPr>
        <w:t>), Ranunculaceae (</w:t>
      </w:r>
      <w:proofErr w:type="spellStart"/>
      <w:r>
        <w:rPr>
          <w:rFonts w:ascii="Times New Roman" w:hAnsi="Times New Roman"/>
          <w:bCs/>
          <w:i/>
          <w:iCs/>
          <w:sz w:val="20"/>
          <w:szCs w:val="20"/>
        </w:rPr>
        <w:t>Coptis</w:t>
      </w:r>
      <w:proofErr w:type="spellEnd"/>
      <w:r>
        <w:rPr>
          <w:rFonts w:ascii="Times New Roman" w:hAnsi="Times New Roman"/>
          <w:bCs/>
          <w:i/>
          <w:iCs/>
          <w:sz w:val="20"/>
          <w:szCs w:val="20"/>
        </w:rPr>
        <w:t xml:space="preserve">, </w:t>
      </w:r>
      <w:proofErr w:type="spellStart"/>
      <w:r>
        <w:rPr>
          <w:rFonts w:ascii="Times New Roman" w:hAnsi="Times New Roman"/>
          <w:bCs/>
          <w:i/>
          <w:iCs/>
          <w:sz w:val="20"/>
          <w:szCs w:val="20"/>
        </w:rPr>
        <w:t>Hydrastis</w:t>
      </w:r>
      <w:proofErr w:type="spellEnd"/>
      <w:r>
        <w:rPr>
          <w:rFonts w:ascii="Times New Roman" w:hAnsi="Times New Roman"/>
          <w:bCs/>
          <w:i/>
          <w:iCs/>
          <w:sz w:val="20"/>
          <w:szCs w:val="20"/>
        </w:rPr>
        <w:t xml:space="preserve">, </w:t>
      </w:r>
      <w:r>
        <w:rPr>
          <w:rFonts w:ascii="Times New Roman" w:hAnsi="Times New Roman"/>
          <w:bCs/>
          <w:sz w:val="20"/>
          <w:szCs w:val="20"/>
        </w:rPr>
        <w:t>and</w:t>
      </w:r>
      <w:r>
        <w:rPr>
          <w:rFonts w:ascii="Times New Roman" w:hAnsi="Times New Roman"/>
          <w:bCs/>
          <w:i/>
          <w:iCs/>
          <w:sz w:val="20"/>
          <w:szCs w:val="20"/>
        </w:rPr>
        <w:t xml:space="preserve"> </w:t>
      </w:r>
      <w:proofErr w:type="spellStart"/>
      <w:r>
        <w:rPr>
          <w:rFonts w:ascii="Times New Roman" w:hAnsi="Times New Roman"/>
          <w:bCs/>
          <w:i/>
          <w:iCs/>
          <w:sz w:val="20"/>
          <w:szCs w:val="20"/>
        </w:rPr>
        <w:t>Xanthorhiza</w:t>
      </w:r>
      <w:proofErr w:type="spellEnd"/>
      <w:r>
        <w:rPr>
          <w:rFonts w:ascii="Times New Roman" w:hAnsi="Times New Roman"/>
          <w:bCs/>
          <w:sz w:val="20"/>
          <w:szCs w:val="20"/>
        </w:rPr>
        <w:t xml:space="preserve">), and </w:t>
      </w:r>
      <w:proofErr w:type="spellStart"/>
      <w:r>
        <w:rPr>
          <w:rFonts w:ascii="Times New Roman" w:hAnsi="Times New Roman"/>
          <w:bCs/>
          <w:sz w:val="20"/>
          <w:szCs w:val="20"/>
        </w:rPr>
        <w:t>Rutaceae</w:t>
      </w:r>
      <w:proofErr w:type="spellEnd"/>
      <w:r>
        <w:rPr>
          <w:rFonts w:ascii="Times New Roman" w:hAnsi="Times New Roman"/>
          <w:bCs/>
          <w:sz w:val="20"/>
          <w:szCs w:val="20"/>
        </w:rPr>
        <w:t xml:space="preserve"> (</w:t>
      </w:r>
      <w:r>
        <w:rPr>
          <w:rFonts w:ascii="Times New Roman" w:hAnsi="Times New Roman"/>
          <w:bCs/>
          <w:i/>
          <w:iCs/>
          <w:sz w:val="20"/>
          <w:szCs w:val="20"/>
        </w:rPr>
        <w:t xml:space="preserve">Evodia, </w:t>
      </w:r>
      <w:proofErr w:type="spellStart"/>
      <w:r>
        <w:rPr>
          <w:rFonts w:ascii="Times New Roman" w:hAnsi="Times New Roman"/>
          <w:bCs/>
          <w:i/>
          <w:iCs/>
          <w:sz w:val="20"/>
          <w:szCs w:val="20"/>
        </w:rPr>
        <w:t>Phellodendron</w:t>
      </w:r>
      <w:proofErr w:type="spellEnd"/>
      <w:r>
        <w:rPr>
          <w:rFonts w:ascii="Times New Roman" w:hAnsi="Times New Roman"/>
          <w:bCs/>
          <w:sz w:val="20"/>
          <w:szCs w:val="20"/>
        </w:rPr>
        <w:t xml:space="preserve">, and </w:t>
      </w:r>
      <w:proofErr w:type="spellStart"/>
      <w:r>
        <w:rPr>
          <w:rFonts w:ascii="Times New Roman" w:hAnsi="Times New Roman"/>
          <w:bCs/>
          <w:i/>
          <w:iCs/>
          <w:sz w:val="20"/>
          <w:szCs w:val="20"/>
        </w:rPr>
        <w:t>Zanthoxyllum</w:t>
      </w:r>
      <w:proofErr w:type="spellEnd"/>
      <w:r>
        <w:rPr>
          <w:rFonts w:ascii="Times New Roman" w:hAnsi="Times New Roman"/>
          <w:bCs/>
          <w:sz w:val="20"/>
          <w:szCs w:val="20"/>
        </w:rPr>
        <w:t xml:space="preserve">). The most widely dispersed natural source of berberine is known to come from the species Berberis. More than 8% of the alkaloids found in B. vulgaris' bark are berberine, which accounts for around 5% of the total </w:t>
      </w:r>
      <w:r w:rsidR="004456EB" w:rsidRPr="00A13ADF">
        <w:rPr>
          <w:rFonts w:ascii="Times New Roman" w:hAnsi="Times New Roman"/>
          <w:b/>
          <w:sz w:val="20"/>
          <w:szCs w:val="20"/>
        </w:rPr>
        <w:t>(</w:t>
      </w:r>
      <w:proofErr w:type="spellStart"/>
      <w:r w:rsidR="004456EB" w:rsidRPr="00A13ADF">
        <w:rPr>
          <w:rFonts w:ascii="Times New Roman" w:hAnsi="Times New Roman"/>
          <w:b/>
          <w:sz w:val="20"/>
          <w:szCs w:val="20"/>
        </w:rPr>
        <w:t>Arayne</w:t>
      </w:r>
      <w:proofErr w:type="spellEnd"/>
      <w:r w:rsidR="004456EB" w:rsidRPr="00A13ADF">
        <w:rPr>
          <w:rFonts w:ascii="Times New Roman" w:hAnsi="Times New Roman"/>
          <w:b/>
          <w:sz w:val="20"/>
          <w:szCs w:val="20"/>
        </w:rPr>
        <w:t xml:space="preserve"> </w:t>
      </w:r>
      <w:r w:rsidR="004456EB" w:rsidRPr="00A13ADF">
        <w:rPr>
          <w:rFonts w:ascii="Times New Roman" w:hAnsi="Times New Roman"/>
          <w:b/>
          <w:i/>
          <w:iCs/>
          <w:sz w:val="20"/>
          <w:szCs w:val="20"/>
        </w:rPr>
        <w:t xml:space="preserve">et al., </w:t>
      </w:r>
      <w:r w:rsidR="004456EB" w:rsidRPr="00A13ADF">
        <w:rPr>
          <w:rFonts w:ascii="Times New Roman" w:hAnsi="Times New Roman"/>
          <w:b/>
          <w:sz w:val="20"/>
          <w:szCs w:val="20"/>
        </w:rPr>
        <w:t>2007)</w:t>
      </w:r>
      <w:r w:rsidRPr="00A13ADF">
        <w:rPr>
          <w:rFonts w:ascii="Times New Roman" w:hAnsi="Times New Roman"/>
          <w:b/>
          <w:sz w:val="20"/>
          <w:szCs w:val="20"/>
        </w:rPr>
        <w:t>.</w:t>
      </w:r>
    </w:p>
    <w:p w14:paraId="7A033264" w14:textId="24443CD9" w:rsidR="00DA52F4" w:rsidRPr="001E51F3" w:rsidRDefault="002E51A6"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2E51A6">
        <w:rPr>
          <w:rFonts w:ascii="Times New Roman" w:hAnsi="Times New Roman"/>
          <w:b/>
          <w:sz w:val="24"/>
          <w:szCs w:val="24"/>
        </w:rPr>
        <w:t>PHARMACOLOGICAL ACTIVITIES OF BERBERINE</w:t>
      </w:r>
    </w:p>
    <w:p w14:paraId="68081360" w14:textId="47923737" w:rsidR="002E51A6" w:rsidRDefault="002E51A6" w:rsidP="002E51A6">
      <w:pPr>
        <w:spacing w:before="240" w:line="276" w:lineRule="auto"/>
        <w:ind w:firstLine="720"/>
        <w:jc w:val="both"/>
        <w:rPr>
          <w:rFonts w:ascii="Times New Roman" w:hAnsi="Times New Roman"/>
          <w:bCs/>
          <w:sz w:val="20"/>
          <w:szCs w:val="20"/>
        </w:rPr>
      </w:pPr>
      <w:r>
        <w:rPr>
          <w:rFonts w:ascii="Times New Roman" w:hAnsi="Times New Roman"/>
          <w:bCs/>
          <w:sz w:val="20"/>
          <w:szCs w:val="20"/>
        </w:rPr>
        <w:t>Modern pharmacological studies have proved that berberine has abundant biological activities including anti-inflammatory, anti-oxidant, anti-bacterial, viricide, cardiovascular protection, anti-diabetic, anti-ulcer, anti-</w:t>
      </w:r>
      <w:r>
        <w:rPr>
          <w:sz w:val="20"/>
          <w:szCs w:val="20"/>
        </w:rPr>
        <w:t xml:space="preserve"> </w:t>
      </w:r>
      <w:r>
        <w:rPr>
          <w:rFonts w:ascii="Times New Roman" w:hAnsi="Times New Roman"/>
          <w:bCs/>
          <w:sz w:val="20"/>
          <w:szCs w:val="20"/>
        </w:rPr>
        <w:t>neurodegeneration, anti-</w:t>
      </w:r>
      <w:r>
        <w:rPr>
          <w:sz w:val="20"/>
          <w:szCs w:val="20"/>
        </w:rPr>
        <w:t xml:space="preserve"> </w:t>
      </w:r>
      <w:r>
        <w:rPr>
          <w:rFonts w:ascii="Times New Roman" w:hAnsi="Times New Roman"/>
          <w:bCs/>
          <w:sz w:val="20"/>
          <w:szCs w:val="20"/>
        </w:rPr>
        <w:t>rheumatoid arthritis etc., some of the biological activities of berberine have been discussed briefly.</w:t>
      </w:r>
    </w:p>
    <w:p w14:paraId="0AA4DFE4" w14:textId="77777777" w:rsidR="002E51A6" w:rsidRDefault="002E51A6" w:rsidP="002E51A6">
      <w:pPr>
        <w:spacing w:before="240" w:line="276" w:lineRule="auto"/>
        <w:jc w:val="both"/>
        <w:rPr>
          <w:rFonts w:ascii="Times New Roman" w:hAnsi="Times New Roman"/>
          <w:b/>
          <w:sz w:val="20"/>
          <w:szCs w:val="20"/>
        </w:rPr>
      </w:pPr>
      <w:r>
        <w:rPr>
          <w:rFonts w:ascii="Times New Roman" w:hAnsi="Times New Roman"/>
          <w:b/>
          <w:sz w:val="20"/>
          <w:szCs w:val="20"/>
        </w:rPr>
        <w:t xml:space="preserve">2.1 Cardiovascular Protection: </w:t>
      </w:r>
    </w:p>
    <w:p w14:paraId="722DF382" w14:textId="38D3C34F" w:rsidR="002E51A6" w:rsidRPr="00A13ADF" w:rsidRDefault="002E51A6" w:rsidP="002E51A6">
      <w:pPr>
        <w:spacing w:before="240" w:line="276" w:lineRule="auto"/>
        <w:ind w:firstLine="720"/>
        <w:jc w:val="both"/>
        <w:rPr>
          <w:rFonts w:ascii="Times New Roman" w:hAnsi="Times New Roman"/>
          <w:b/>
          <w:sz w:val="20"/>
          <w:szCs w:val="20"/>
        </w:rPr>
      </w:pPr>
      <w:r>
        <w:rPr>
          <w:rFonts w:ascii="Times New Roman" w:hAnsi="Times New Roman"/>
          <w:bCs/>
          <w:sz w:val="20"/>
          <w:szCs w:val="20"/>
        </w:rPr>
        <w:t xml:space="preserve">According to the findings of Wang </w:t>
      </w:r>
      <w:r>
        <w:rPr>
          <w:rFonts w:ascii="Times New Roman" w:hAnsi="Times New Roman"/>
          <w:bCs/>
          <w:i/>
          <w:iCs/>
          <w:sz w:val="20"/>
          <w:szCs w:val="20"/>
        </w:rPr>
        <w:t>et al.</w:t>
      </w:r>
      <w:r>
        <w:rPr>
          <w:rFonts w:ascii="Times New Roman" w:hAnsi="Times New Roman"/>
          <w:bCs/>
          <w:sz w:val="20"/>
          <w:szCs w:val="20"/>
        </w:rPr>
        <w:t xml:space="preserve"> (2020) </w:t>
      </w:r>
      <w:r w:rsidR="004456EB" w:rsidRPr="00A13ADF">
        <w:rPr>
          <w:rFonts w:ascii="Times New Roman" w:hAnsi="Times New Roman"/>
          <w:b/>
          <w:sz w:val="20"/>
          <w:szCs w:val="20"/>
        </w:rPr>
        <w:t>(</w:t>
      </w:r>
      <w:r w:rsidR="004456EB" w:rsidRPr="00A13ADF">
        <w:rPr>
          <w:rFonts w:ascii="Times New Roman" w:hAnsi="Times New Roman"/>
          <w:b/>
          <w:sz w:val="20"/>
          <w:szCs w:val="20"/>
        </w:rPr>
        <w:t>Wang</w:t>
      </w:r>
      <w:r w:rsidR="004456EB" w:rsidRPr="00A13ADF">
        <w:rPr>
          <w:rFonts w:ascii="Times New Roman" w:hAnsi="Times New Roman"/>
          <w:b/>
          <w:sz w:val="20"/>
          <w:szCs w:val="20"/>
        </w:rPr>
        <w:t xml:space="preserve"> </w:t>
      </w:r>
      <w:r w:rsidR="004456EB" w:rsidRPr="00A13ADF">
        <w:rPr>
          <w:rFonts w:ascii="Times New Roman" w:hAnsi="Times New Roman"/>
          <w:b/>
          <w:i/>
          <w:iCs/>
          <w:sz w:val="20"/>
          <w:szCs w:val="20"/>
        </w:rPr>
        <w:t xml:space="preserve">et al., </w:t>
      </w:r>
      <w:r w:rsidR="004456EB" w:rsidRPr="00A13ADF">
        <w:rPr>
          <w:rFonts w:ascii="Times New Roman" w:hAnsi="Times New Roman"/>
          <w:b/>
          <w:sz w:val="20"/>
          <w:szCs w:val="20"/>
        </w:rPr>
        <w:t>2020)</w:t>
      </w:r>
      <w:r>
        <w:rPr>
          <w:rFonts w:ascii="Times New Roman" w:hAnsi="Times New Roman"/>
          <w:bCs/>
          <w:sz w:val="20"/>
          <w:szCs w:val="20"/>
        </w:rPr>
        <w:t xml:space="preserve">, berberine blocks the PDI-ER stress pathway, which reduces the simultaneous rise in vascular smooth muscle cells proliferation and apoptosis in response to mechanical stretch. It is also reported that the MAPK inhibitors PD98059, SP600125, and SB202190 exhibited additive effects when combined with berberine and significantly inhibited the activation of ERS </w:t>
      </w:r>
      <w:proofErr w:type="spellStart"/>
      <w:r>
        <w:rPr>
          <w:rFonts w:ascii="Times New Roman" w:hAnsi="Times New Roman"/>
          <w:bCs/>
          <w:sz w:val="20"/>
          <w:szCs w:val="20"/>
        </w:rPr>
        <w:t>signalling</w:t>
      </w:r>
      <w:proofErr w:type="spellEnd"/>
      <w:r>
        <w:rPr>
          <w:rFonts w:ascii="Times New Roman" w:hAnsi="Times New Roman"/>
          <w:bCs/>
          <w:sz w:val="20"/>
          <w:szCs w:val="20"/>
        </w:rPr>
        <w:t xml:space="preserve"> cascades. The ERS inhibitor 4-PBA decreased MAPK phosphorylation but not PDI activation and ERS </w:t>
      </w:r>
      <w:proofErr w:type="spellStart"/>
      <w:r>
        <w:rPr>
          <w:rFonts w:ascii="Times New Roman" w:hAnsi="Times New Roman"/>
          <w:bCs/>
          <w:sz w:val="20"/>
          <w:szCs w:val="20"/>
        </w:rPr>
        <w:t>signalling</w:t>
      </w:r>
      <w:proofErr w:type="spellEnd"/>
      <w:r>
        <w:rPr>
          <w:rFonts w:ascii="Times New Roman" w:hAnsi="Times New Roman"/>
          <w:bCs/>
          <w:sz w:val="20"/>
          <w:szCs w:val="20"/>
        </w:rPr>
        <w:t xml:space="preserve">. Moreover, berberine reduced the expression of caspase-3 and caspase-12 </w:t>
      </w:r>
      <w:r w:rsidR="004456EB" w:rsidRPr="00A13ADF">
        <w:rPr>
          <w:rFonts w:ascii="Times New Roman" w:hAnsi="Times New Roman"/>
          <w:b/>
          <w:sz w:val="20"/>
          <w:szCs w:val="20"/>
        </w:rPr>
        <w:t xml:space="preserve">(Wang </w:t>
      </w:r>
      <w:r w:rsidR="004456EB" w:rsidRPr="00A13ADF">
        <w:rPr>
          <w:rFonts w:ascii="Times New Roman" w:hAnsi="Times New Roman"/>
          <w:b/>
          <w:i/>
          <w:iCs/>
          <w:sz w:val="20"/>
          <w:szCs w:val="20"/>
        </w:rPr>
        <w:t xml:space="preserve">et al., </w:t>
      </w:r>
      <w:r w:rsidR="004456EB" w:rsidRPr="00A13ADF">
        <w:rPr>
          <w:rFonts w:ascii="Times New Roman" w:hAnsi="Times New Roman"/>
          <w:b/>
          <w:sz w:val="20"/>
          <w:szCs w:val="20"/>
        </w:rPr>
        <w:t>2020)</w:t>
      </w:r>
      <w:r w:rsidRPr="00A13ADF">
        <w:rPr>
          <w:rFonts w:ascii="Times New Roman" w:hAnsi="Times New Roman"/>
          <w:b/>
          <w:sz w:val="20"/>
          <w:szCs w:val="20"/>
        </w:rPr>
        <w:t>.</w:t>
      </w:r>
      <w:r>
        <w:rPr>
          <w:rFonts w:ascii="Times New Roman" w:hAnsi="Times New Roman"/>
          <w:bCs/>
          <w:sz w:val="20"/>
          <w:szCs w:val="20"/>
        </w:rPr>
        <w:t xml:space="preserve"> Besides, studies s</w:t>
      </w:r>
      <w:r w:rsidR="004456EB">
        <w:rPr>
          <w:rFonts w:ascii="Times New Roman" w:hAnsi="Times New Roman"/>
          <w:bCs/>
          <w:sz w:val="20"/>
          <w:szCs w:val="20"/>
        </w:rPr>
        <w:t>h</w:t>
      </w:r>
      <w:r>
        <w:rPr>
          <w:rFonts w:ascii="Times New Roman" w:hAnsi="Times New Roman"/>
          <w:bCs/>
          <w:sz w:val="20"/>
          <w:szCs w:val="20"/>
        </w:rPr>
        <w:t xml:space="preserve">own that increasing the calcium content in cardiac muscle cells may be the mechanism through which berberine improves heart function. In order to increase the inward current carried </w:t>
      </w:r>
      <w:r>
        <w:rPr>
          <w:rFonts w:ascii="Times New Roman" w:hAnsi="Times New Roman"/>
          <w:bCs/>
          <w:sz w:val="20"/>
          <w:szCs w:val="20"/>
        </w:rPr>
        <w:lastRenderedPageBreak/>
        <w:t xml:space="preserve">by calcium ions in the intracellular of cardiac muscle by change of cyclic adenosine monophosphate (cAMP) </w:t>
      </w:r>
      <w:r w:rsidR="004456EB" w:rsidRPr="00A13ADF">
        <w:rPr>
          <w:rFonts w:ascii="Times New Roman" w:hAnsi="Times New Roman"/>
          <w:b/>
          <w:sz w:val="20"/>
          <w:szCs w:val="20"/>
        </w:rPr>
        <w:t xml:space="preserve">(Wang </w:t>
      </w:r>
      <w:r w:rsidR="004456EB" w:rsidRPr="00A13ADF">
        <w:rPr>
          <w:rFonts w:ascii="Times New Roman" w:hAnsi="Times New Roman"/>
          <w:b/>
          <w:i/>
          <w:iCs/>
          <w:sz w:val="20"/>
          <w:szCs w:val="20"/>
        </w:rPr>
        <w:t xml:space="preserve">et al., </w:t>
      </w:r>
      <w:r w:rsidR="004456EB" w:rsidRPr="00A13ADF">
        <w:rPr>
          <w:rFonts w:ascii="Times New Roman" w:hAnsi="Times New Roman"/>
          <w:b/>
          <w:sz w:val="20"/>
          <w:szCs w:val="20"/>
        </w:rPr>
        <w:t>1994</w:t>
      </w:r>
      <w:r w:rsidR="004456EB" w:rsidRPr="00A13ADF">
        <w:rPr>
          <w:rFonts w:ascii="Times New Roman" w:hAnsi="Times New Roman"/>
          <w:b/>
          <w:sz w:val="20"/>
          <w:szCs w:val="20"/>
        </w:rPr>
        <w:t>)</w:t>
      </w:r>
      <w:r w:rsidRPr="00A13ADF">
        <w:rPr>
          <w:rFonts w:ascii="Times New Roman" w:hAnsi="Times New Roman"/>
          <w:b/>
          <w:sz w:val="20"/>
          <w:szCs w:val="20"/>
        </w:rPr>
        <w:t>,</w:t>
      </w:r>
      <w:r>
        <w:rPr>
          <w:rFonts w:ascii="Times New Roman" w:hAnsi="Times New Roman"/>
          <w:bCs/>
          <w:sz w:val="20"/>
          <w:szCs w:val="20"/>
        </w:rPr>
        <w:t xml:space="preserve"> cAMP concentration in cardiac muscle cells must be gradually increased. berberine's actions on potassium channels, increased intracellular calcium, and reduced the delay of depolarization which was partly caused by sodium influx led to an increase in high energy phosphate in heart failure and the prevention of ventricular fibrillation </w:t>
      </w:r>
      <w:r w:rsidR="004456EB" w:rsidRPr="00A13ADF">
        <w:rPr>
          <w:rFonts w:ascii="Times New Roman" w:hAnsi="Times New Roman"/>
          <w:b/>
          <w:sz w:val="20"/>
          <w:szCs w:val="20"/>
        </w:rPr>
        <w:t xml:space="preserve">(Wang </w:t>
      </w:r>
      <w:r w:rsidR="004456EB" w:rsidRPr="00A13ADF">
        <w:rPr>
          <w:rFonts w:ascii="Times New Roman" w:hAnsi="Times New Roman"/>
          <w:b/>
          <w:i/>
          <w:iCs/>
          <w:sz w:val="20"/>
          <w:szCs w:val="20"/>
        </w:rPr>
        <w:t xml:space="preserve">et al., </w:t>
      </w:r>
      <w:r w:rsidR="004456EB" w:rsidRPr="00A13ADF">
        <w:rPr>
          <w:rFonts w:ascii="Times New Roman" w:hAnsi="Times New Roman"/>
          <w:b/>
          <w:sz w:val="20"/>
          <w:szCs w:val="20"/>
        </w:rPr>
        <w:t xml:space="preserve">1994; Hong </w:t>
      </w:r>
      <w:r w:rsidR="004456EB" w:rsidRPr="00A13ADF">
        <w:rPr>
          <w:rFonts w:ascii="Times New Roman" w:hAnsi="Times New Roman"/>
          <w:b/>
          <w:i/>
          <w:iCs/>
          <w:sz w:val="20"/>
          <w:szCs w:val="20"/>
        </w:rPr>
        <w:t xml:space="preserve">et al., </w:t>
      </w:r>
      <w:r w:rsidR="004456EB" w:rsidRPr="00A13ADF">
        <w:rPr>
          <w:rFonts w:ascii="Times New Roman" w:hAnsi="Times New Roman"/>
          <w:b/>
          <w:sz w:val="20"/>
          <w:szCs w:val="20"/>
        </w:rPr>
        <w:t>2003)</w:t>
      </w:r>
      <w:r w:rsidRPr="00A13ADF">
        <w:rPr>
          <w:rFonts w:ascii="Times New Roman" w:hAnsi="Times New Roman"/>
          <w:b/>
          <w:sz w:val="20"/>
          <w:szCs w:val="20"/>
        </w:rPr>
        <w:t xml:space="preserve">. </w:t>
      </w:r>
    </w:p>
    <w:p w14:paraId="67E3BF94" w14:textId="77777777" w:rsidR="002E51A6" w:rsidRDefault="002E51A6" w:rsidP="002E51A6">
      <w:pPr>
        <w:spacing w:before="240" w:line="276" w:lineRule="auto"/>
        <w:jc w:val="both"/>
        <w:rPr>
          <w:rFonts w:ascii="Times New Roman" w:hAnsi="Times New Roman"/>
          <w:bCs/>
          <w:sz w:val="20"/>
          <w:szCs w:val="20"/>
        </w:rPr>
      </w:pPr>
      <w:r>
        <w:rPr>
          <w:rFonts w:ascii="Times New Roman" w:hAnsi="Times New Roman"/>
          <w:b/>
          <w:sz w:val="20"/>
          <w:szCs w:val="20"/>
        </w:rPr>
        <w:t>2.2 Regulating Blood Lipids:</w:t>
      </w:r>
      <w:r>
        <w:rPr>
          <w:rFonts w:ascii="Times New Roman" w:hAnsi="Times New Roman"/>
          <w:bCs/>
          <w:sz w:val="20"/>
          <w:szCs w:val="20"/>
        </w:rPr>
        <w:t xml:space="preserve"> </w:t>
      </w:r>
    </w:p>
    <w:p w14:paraId="27398CA0" w14:textId="00C9F7F0" w:rsidR="002E51A6" w:rsidRDefault="002E51A6" w:rsidP="002E51A6">
      <w:pPr>
        <w:spacing w:before="240" w:line="276" w:lineRule="auto"/>
        <w:ind w:firstLine="720"/>
        <w:jc w:val="both"/>
        <w:rPr>
          <w:rFonts w:ascii="Times New Roman" w:hAnsi="Times New Roman"/>
          <w:bCs/>
          <w:sz w:val="20"/>
          <w:szCs w:val="20"/>
        </w:rPr>
      </w:pPr>
      <w:r>
        <w:rPr>
          <w:rFonts w:ascii="Times New Roman" w:hAnsi="Times New Roman"/>
          <w:bCs/>
          <w:sz w:val="20"/>
          <w:szCs w:val="20"/>
        </w:rPr>
        <w:t xml:space="preserve">The lipid-lowering effect of berberine in lipid metabolism appears to be primarily brought on by the extracellular signal-regulated kinase (ERK)-dependent pathway's </w:t>
      </w:r>
      <w:proofErr w:type="spellStart"/>
      <w:r>
        <w:rPr>
          <w:rFonts w:ascii="Times New Roman" w:hAnsi="Times New Roman"/>
          <w:bCs/>
          <w:sz w:val="20"/>
          <w:szCs w:val="20"/>
        </w:rPr>
        <w:t>stabilisation</w:t>
      </w:r>
      <w:proofErr w:type="spellEnd"/>
      <w:r>
        <w:rPr>
          <w:rFonts w:ascii="Times New Roman" w:hAnsi="Times New Roman"/>
          <w:bCs/>
          <w:sz w:val="20"/>
          <w:szCs w:val="20"/>
        </w:rPr>
        <w:t xml:space="preserve"> of the hepatic LDL-C receptors (LDLR) as well as the c-Jun N terminal kinase (JNK) pathway's increased transcriptional activity of the LDLR promoter. Additionally, berberine treatment decreases the levels of leptin in 3T3-L1 cells as well as transcription factors like sterol regulatory element binding protein-1c (SREBP-1c) and CCAAT enhancer-binding protein- (C/EBP-), peroxisome-proliferator activated receptor- (PPAR-), fatty acid synthase, acetyl-coenzyme A (acetyl-CoA) carboxylase, In addition to activating LDLR, berberine also inhibits lipid synthesis by activating 5′ adenosine monophosphate (AMP) kinase (AMPK) and inhibiting the mitogen-activated protein kinase (MAPK)/ERK pathway</w:t>
      </w:r>
      <w:r w:rsidR="00AC0403">
        <w:rPr>
          <w:rFonts w:ascii="Times New Roman" w:hAnsi="Times New Roman"/>
          <w:bCs/>
          <w:sz w:val="20"/>
          <w:szCs w:val="20"/>
        </w:rPr>
        <w:t xml:space="preserve"> </w:t>
      </w:r>
      <w:r w:rsidR="00AC0403" w:rsidRPr="00A13ADF">
        <w:rPr>
          <w:rFonts w:ascii="Times New Roman" w:hAnsi="Times New Roman"/>
          <w:b/>
          <w:sz w:val="20"/>
          <w:szCs w:val="20"/>
        </w:rPr>
        <w:t>(</w:t>
      </w:r>
      <w:r w:rsidR="00AC0403" w:rsidRPr="00A13ADF">
        <w:rPr>
          <w:rFonts w:ascii="Times New Roman" w:hAnsi="Times New Roman"/>
          <w:b/>
          <w:sz w:val="20"/>
          <w:szCs w:val="20"/>
        </w:rPr>
        <w:t>Cao</w:t>
      </w:r>
      <w:r w:rsidR="00AC0403" w:rsidRPr="00A13ADF">
        <w:rPr>
          <w:rFonts w:ascii="Times New Roman" w:hAnsi="Times New Roman"/>
          <w:b/>
          <w:sz w:val="20"/>
          <w:szCs w:val="20"/>
        </w:rPr>
        <w:t xml:space="preserve"> and </w:t>
      </w:r>
      <w:proofErr w:type="spellStart"/>
      <w:r w:rsidR="00AC0403" w:rsidRPr="00A13ADF">
        <w:rPr>
          <w:rFonts w:ascii="Times New Roman" w:hAnsi="Times New Roman"/>
          <w:b/>
          <w:sz w:val="20"/>
          <w:szCs w:val="20"/>
        </w:rPr>
        <w:t>Su</w:t>
      </w:r>
      <w:proofErr w:type="spellEnd"/>
      <w:r w:rsidR="00AC0403" w:rsidRPr="00A13ADF">
        <w:rPr>
          <w:rFonts w:ascii="Times New Roman" w:hAnsi="Times New Roman"/>
          <w:b/>
          <w:sz w:val="20"/>
          <w:szCs w:val="20"/>
        </w:rPr>
        <w:t>, 2019)</w:t>
      </w:r>
      <w:r w:rsidRPr="00A13ADF">
        <w:rPr>
          <w:rFonts w:ascii="Times New Roman" w:hAnsi="Times New Roman"/>
          <w:b/>
          <w:sz w:val="20"/>
          <w:szCs w:val="20"/>
        </w:rPr>
        <w:t>.</w:t>
      </w:r>
    </w:p>
    <w:p w14:paraId="65D49344" w14:textId="77777777" w:rsidR="002E51A6" w:rsidRDefault="002E51A6" w:rsidP="002E51A6">
      <w:pPr>
        <w:spacing w:before="240" w:line="276" w:lineRule="auto"/>
        <w:jc w:val="both"/>
        <w:rPr>
          <w:rFonts w:ascii="Times New Roman" w:hAnsi="Times New Roman"/>
          <w:bCs/>
          <w:sz w:val="20"/>
          <w:szCs w:val="20"/>
        </w:rPr>
      </w:pPr>
      <w:r>
        <w:rPr>
          <w:rFonts w:ascii="Times New Roman" w:hAnsi="Times New Roman"/>
          <w:b/>
          <w:sz w:val="20"/>
          <w:szCs w:val="20"/>
        </w:rPr>
        <w:t>2.3 Glucose Lowering Effect:</w:t>
      </w:r>
      <w:r>
        <w:rPr>
          <w:rFonts w:ascii="Times New Roman" w:hAnsi="Times New Roman"/>
          <w:bCs/>
          <w:sz w:val="20"/>
          <w:szCs w:val="20"/>
        </w:rPr>
        <w:t xml:space="preserve"> </w:t>
      </w:r>
    </w:p>
    <w:p w14:paraId="272279F0" w14:textId="2EF87688" w:rsidR="002E51A6" w:rsidRDefault="002E51A6" w:rsidP="002E51A6">
      <w:pPr>
        <w:spacing w:before="240" w:line="276" w:lineRule="auto"/>
        <w:ind w:firstLine="720"/>
        <w:jc w:val="both"/>
        <w:rPr>
          <w:rFonts w:ascii="Times New Roman" w:hAnsi="Times New Roman"/>
          <w:bCs/>
          <w:sz w:val="20"/>
          <w:szCs w:val="20"/>
        </w:rPr>
      </w:pPr>
      <w:r>
        <w:rPr>
          <w:rFonts w:ascii="Times New Roman" w:hAnsi="Times New Roman"/>
          <w:bCs/>
          <w:sz w:val="20"/>
          <w:szCs w:val="20"/>
        </w:rPr>
        <w:t xml:space="preserve">Berberine offers a variety of potential uses and considerable advantages over currently available glucose-lowering medications, which are briefly discussed below: 1) Berberine contains several ways for decreasing blood sugar, including improving insulin resistance, controlling blood sugar and lipid levels, as well as having anti-inflammatory and antioxidant actions </w:t>
      </w:r>
      <w:r w:rsidRPr="00A13ADF">
        <w:rPr>
          <w:rFonts w:ascii="Times New Roman" w:hAnsi="Times New Roman"/>
          <w:b/>
          <w:sz w:val="20"/>
          <w:szCs w:val="20"/>
        </w:rPr>
        <w:t xml:space="preserve">(Li </w:t>
      </w:r>
      <w:r w:rsidRPr="00A13ADF">
        <w:rPr>
          <w:rFonts w:ascii="Times New Roman" w:hAnsi="Times New Roman"/>
          <w:b/>
          <w:i/>
          <w:iCs/>
          <w:sz w:val="20"/>
          <w:szCs w:val="20"/>
        </w:rPr>
        <w:t>et al.,</w:t>
      </w:r>
      <w:r w:rsidRPr="00A13ADF">
        <w:rPr>
          <w:rFonts w:ascii="Times New Roman" w:hAnsi="Times New Roman"/>
          <w:b/>
          <w:sz w:val="20"/>
          <w:szCs w:val="20"/>
        </w:rPr>
        <w:t xml:space="preserve"> 2021).</w:t>
      </w:r>
      <w:r>
        <w:rPr>
          <w:rFonts w:ascii="Times New Roman" w:hAnsi="Times New Roman"/>
          <w:bCs/>
          <w:sz w:val="20"/>
          <w:szCs w:val="20"/>
        </w:rPr>
        <w:t xml:space="preserve"> Additionally, the recent study by Professor Yang </w:t>
      </w:r>
      <w:proofErr w:type="spellStart"/>
      <w:r>
        <w:rPr>
          <w:rFonts w:ascii="Times New Roman" w:hAnsi="Times New Roman"/>
          <w:bCs/>
          <w:sz w:val="20"/>
          <w:szCs w:val="20"/>
        </w:rPr>
        <w:t>Jinkui's</w:t>
      </w:r>
      <w:proofErr w:type="spellEnd"/>
      <w:r>
        <w:rPr>
          <w:rFonts w:ascii="Times New Roman" w:hAnsi="Times New Roman"/>
          <w:bCs/>
          <w:sz w:val="20"/>
          <w:szCs w:val="20"/>
        </w:rPr>
        <w:t xml:space="preserve"> group in 2021 discovered that: 1) Berberine can treat diabetes while minimi</w:t>
      </w:r>
      <w:r>
        <w:rPr>
          <w:rFonts w:ascii="Times New Roman" w:hAnsi="Times New Roman"/>
          <w:bCs/>
          <w:sz w:val="20"/>
          <w:szCs w:val="20"/>
        </w:rPr>
        <w:t>zi</w:t>
      </w:r>
      <w:r>
        <w:rPr>
          <w:rFonts w:ascii="Times New Roman" w:hAnsi="Times New Roman"/>
          <w:bCs/>
          <w:sz w:val="20"/>
          <w:szCs w:val="20"/>
        </w:rPr>
        <w:t>ng the risk of hypoglycemia by inhibiting the KCNH</w:t>
      </w:r>
      <w:r>
        <w:rPr>
          <w:rFonts w:ascii="Times New Roman" w:hAnsi="Times New Roman"/>
          <w:bCs/>
          <w:sz w:val="20"/>
          <w:szCs w:val="20"/>
          <w:vertAlign w:val="subscript"/>
        </w:rPr>
        <w:t>6</w:t>
      </w:r>
      <w:r>
        <w:rPr>
          <w:rFonts w:ascii="Times New Roman" w:hAnsi="Times New Roman"/>
          <w:bCs/>
          <w:sz w:val="20"/>
          <w:szCs w:val="20"/>
        </w:rPr>
        <w:t xml:space="preserve"> potassium channel; and 2) Berberine can relieve and prevent a variety of diabetic complications, such as diabetic encephalopathy, diabetic nephropathy, and diabetic cardiomyopathy, as well as have a protective effect on the nerves </w:t>
      </w:r>
      <w:r w:rsidR="00B14B31" w:rsidRPr="00A13ADF">
        <w:rPr>
          <w:rFonts w:ascii="Times New Roman" w:hAnsi="Times New Roman"/>
          <w:b/>
          <w:sz w:val="20"/>
          <w:szCs w:val="20"/>
        </w:rPr>
        <w:t>(</w:t>
      </w:r>
      <w:r w:rsidR="00B14B31" w:rsidRPr="00A13ADF">
        <w:rPr>
          <w:rFonts w:ascii="Times New Roman" w:hAnsi="Times New Roman"/>
          <w:b/>
          <w:sz w:val="20"/>
          <w:szCs w:val="20"/>
        </w:rPr>
        <w:t xml:space="preserve">Li </w:t>
      </w:r>
      <w:r w:rsidR="00B14B31" w:rsidRPr="00A13ADF">
        <w:rPr>
          <w:rFonts w:ascii="Times New Roman" w:hAnsi="Times New Roman"/>
          <w:b/>
          <w:i/>
          <w:iCs/>
          <w:sz w:val="20"/>
          <w:szCs w:val="20"/>
        </w:rPr>
        <w:t>et al.,</w:t>
      </w:r>
      <w:r w:rsidR="00B14B31" w:rsidRPr="00A13ADF">
        <w:rPr>
          <w:rFonts w:ascii="Times New Roman" w:hAnsi="Times New Roman"/>
          <w:b/>
          <w:sz w:val="20"/>
          <w:szCs w:val="20"/>
        </w:rPr>
        <w:t xml:space="preserve"> 2021</w:t>
      </w:r>
      <w:r w:rsidR="00B14B31" w:rsidRPr="00A13ADF">
        <w:rPr>
          <w:rFonts w:ascii="Times New Roman" w:hAnsi="Times New Roman"/>
          <w:b/>
          <w:sz w:val="20"/>
          <w:szCs w:val="20"/>
        </w:rPr>
        <w:t xml:space="preserve">; Zhao </w:t>
      </w:r>
      <w:r w:rsidR="00B14B31" w:rsidRPr="00A13ADF">
        <w:rPr>
          <w:rFonts w:ascii="Times New Roman" w:hAnsi="Times New Roman"/>
          <w:b/>
          <w:i/>
          <w:iCs/>
          <w:sz w:val="20"/>
          <w:szCs w:val="20"/>
        </w:rPr>
        <w:t xml:space="preserve">et al., </w:t>
      </w:r>
      <w:r w:rsidR="00B14B31" w:rsidRPr="00A13ADF">
        <w:rPr>
          <w:rFonts w:ascii="Times New Roman" w:hAnsi="Times New Roman"/>
          <w:b/>
          <w:sz w:val="20"/>
          <w:szCs w:val="20"/>
        </w:rPr>
        <w:t>2021)</w:t>
      </w:r>
      <w:r w:rsidRPr="00A13ADF">
        <w:rPr>
          <w:rFonts w:ascii="Times New Roman" w:hAnsi="Times New Roman"/>
          <w:b/>
          <w:sz w:val="20"/>
          <w:szCs w:val="20"/>
        </w:rPr>
        <w:t>.</w:t>
      </w:r>
      <w:r>
        <w:rPr>
          <w:rFonts w:ascii="Times New Roman" w:hAnsi="Times New Roman"/>
          <w:bCs/>
          <w:sz w:val="20"/>
          <w:szCs w:val="20"/>
        </w:rPr>
        <w:t xml:space="preserve"> Berberine can act as a helpful adjunct in the treatment of type 2 diabetes by making up for the shortcomings of current glucose-lowering medications. In patients with specific insulin synthesis and secretion function in islet cells, sulfonylurea hypoglycemic drugs like glipizide are most effective. However, long-term use of sulfonylureas can result in a decrease in the number and affinity of sulfonylurea receptors on islet G cells, rendering the medication ineffective and increasing the risk of severe hypoglycemia. However, research has revealed that berberine can, to a certain extent, accelerate the regeneration of islet cells and restore islet function </w:t>
      </w:r>
      <w:r w:rsidR="00B14B31" w:rsidRPr="00A13ADF">
        <w:rPr>
          <w:rFonts w:ascii="Times New Roman" w:hAnsi="Times New Roman"/>
          <w:b/>
          <w:sz w:val="20"/>
          <w:szCs w:val="20"/>
        </w:rPr>
        <w:t>(</w:t>
      </w:r>
      <w:proofErr w:type="spellStart"/>
      <w:r w:rsidR="00B14B31" w:rsidRPr="00A13ADF">
        <w:rPr>
          <w:rFonts w:ascii="Times New Roman" w:hAnsi="Times New Roman"/>
          <w:b/>
          <w:sz w:val="20"/>
          <w:szCs w:val="20"/>
        </w:rPr>
        <w:t>Xie</w:t>
      </w:r>
      <w:proofErr w:type="spellEnd"/>
      <w:r w:rsidR="00B14B31" w:rsidRPr="00A13ADF">
        <w:rPr>
          <w:rFonts w:ascii="Times New Roman" w:hAnsi="Times New Roman"/>
          <w:b/>
          <w:sz w:val="20"/>
          <w:szCs w:val="20"/>
        </w:rPr>
        <w:t xml:space="preserve"> </w:t>
      </w:r>
      <w:r w:rsidR="00B14B31" w:rsidRPr="00A13ADF">
        <w:rPr>
          <w:rFonts w:ascii="Times New Roman" w:hAnsi="Times New Roman"/>
          <w:b/>
          <w:i/>
          <w:iCs/>
          <w:sz w:val="20"/>
          <w:szCs w:val="20"/>
        </w:rPr>
        <w:t>et al.,</w:t>
      </w:r>
      <w:r w:rsidR="00B14B31" w:rsidRPr="00A13ADF">
        <w:rPr>
          <w:rFonts w:ascii="Times New Roman" w:hAnsi="Times New Roman"/>
          <w:b/>
          <w:sz w:val="20"/>
          <w:szCs w:val="20"/>
        </w:rPr>
        <w:t xml:space="preserve"> 202</w:t>
      </w:r>
      <w:r w:rsidR="00B14B31" w:rsidRPr="00A13ADF">
        <w:rPr>
          <w:rFonts w:ascii="Times New Roman" w:hAnsi="Times New Roman"/>
          <w:b/>
          <w:sz w:val="20"/>
          <w:szCs w:val="20"/>
        </w:rPr>
        <w:t>2)</w:t>
      </w:r>
      <w:r w:rsidR="00A13ADF">
        <w:rPr>
          <w:rFonts w:ascii="Times New Roman" w:hAnsi="Times New Roman"/>
          <w:b/>
          <w:sz w:val="20"/>
          <w:szCs w:val="20"/>
        </w:rPr>
        <w:t>.</w:t>
      </w:r>
      <w:r>
        <w:rPr>
          <w:rFonts w:ascii="Times New Roman" w:hAnsi="Times New Roman"/>
          <w:bCs/>
          <w:sz w:val="20"/>
          <w:szCs w:val="20"/>
        </w:rPr>
        <w:t xml:space="preserve"> Additionally, research shows that berberine and glipizide work well together because their blood glucose levels are more consistently managed when taken together than when taken separately </w:t>
      </w:r>
      <w:r w:rsidR="00B14B31" w:rsidRPr="00A13ADF">
        <w:rPr>
          <w:rFonts w:ascii="Times New Roman" w:hAnsi="Times New Roman"/>
          <w:b/>
          <w:sz w:val="20"/>
          <w:szCs w:val="20"/>
        </w:rPr>
        <w:t>(</w:t>
      </w:r>
      <w:r w:rsidR="00B14B31" w:rsidRPr="00A13ADF">
        <w:rPr>
          <w:rFonts w:ascii="Times New Roman" w:hAnsi="Times New Roman"/>
          <w:b/>
          <w:sz w:val="20"/>
          <w:szCs w:val="20"/>
        </w:rPr>
        <w:t xml:space="preserve">Li </w:t>
      </w:r>
      <w:r w:rsidR="00B14B31" w:rsidRPr="00A13ADF">
        <w:rPr>
          <w:rFonts w:ascii="Times New Roman" w:hAnsi="Times New Roman"/>
          <w:b/>
          <w:i/>
          <w:iCs/>
          <w:sz w:val="20"/>
          <w:szCs w:val="20"/>
        </w:rPr>
        <w:t>et al.,</w:t>
      </w:r>
      <w:r w:rsidR="00B14B31" w:rsidRPr="00A13ADF">
        <w:rPr>
          <w:rFonts w:ascii="Times New Roman" w:hAnsi="Times New Roman"/>
          <w:b/>
          <w:sz w:val="20"/>
          <w:szCs w:val="20"/>
        </w:rPr>
        <w:t xml:space="preserve"> 20</w:t>
      </w:r>
      <w:r w:rsidR="00B14B31" w:rsidRPr="00A13ADF">
        <w:rPr>
          <w:rFonts w:ascii="Times New Roman" w:hAnsi="Times New Roman"/>
          <w:b/>
          <w:sz w:val="20"/>
          <w:szCs w:val="20"/>
        </w:rPr>
        <w:t>07)</w:t>
      </w:r>
      <w:r w:rsidRPr="00A13ADF">
        <w:rPr>
          <w:rFonts w:ascii="Times New Roman" w:hAnsi="Times New Roman"/>
          <w:b/>
          <w:sz w:val="20"/>
          <w:szCs w:val="20"/>
        </w:rPr>
        <w:t>.</w:t>
      </w:r>
    </w:p>
    <w:p w14:paraId="70ACA4AE" w14:textId="77777777" w:rsidR="002E51A6" w:rsidRDefault="002E51A6" w:rsidP="002E51A6">
      <w:pPr>
        <w:spacing w:before="240" w:line="276" w:lineRule="auto"/>
        <w:jc w:val="both"/>
        <w:rPr>
          <w:rFonts w:ascii="Times New Roman" w:hAnsi="Times New Roman"/>
          <w:bCs/>
          <w:sz w:val="20"/>
          <w:szCs w:val="20"/>
        </w:rPr>
      </w:pPr>
      <w:r>
        <w:rPr>
          <w:rFonts w:ascii="Times New Roman" w:hAnsi="Times New Roman"/>
          <w:b/>
          <w:sz w:val="20"/>
          <w:szCs w:val="20"/>
        </w:rPr>
        <w:t>2.4 Anti-Breast Cancer Activity:</w:t>
      </w:r>
      <w:r>
        <w:rPr>
          <w:rFonts w:ascii="Times New Roman" w:hAnsi="Times New Roman"/>
          <w:bCs/>
          <w:sz w:val="20"/>
          <w:szCs w:val="20"/>
        </w:rPr>
        <w:t xml:space="preserve"> </w:t>
      </w:r>
    </w:p>
    <w:p w14:paraId="2A36A5C4" w14:textId="7D792367" w:rsidR="002E51A6" w:rsidRPr="00A13ADF" w:rsidRDefault="002E51A6" w:rsidP="002E51A6">
      <w:pPr>
        <w:spacing w:before="240" w:line="276" w:lineRule="auto"/>
        <w:ind w:firstLine="720"/>
        <w:jc w:val="both"/>
        <w:rPr>
          <w:rFonts w:ascii="Times New Roman" w:hAnsi="Times New Roman"/>
          <w:b/>
          <w:sz w:val="20"/>
          <w:szCs w:val="20"/>
        </w:rPr>
      </w:pPr>
      <w:r>
        <w:rPr>
          <w:rFonts w:ascii="Times New Roman" w:hAnsi="Times New Roman"/>
          <w:bCs/>
          <w:sz w:val="20"/>
          <w:szCs w:val="20"/>
        </w:rPr>
        <w:t>By attaching to effector proteins, miRNA, and DNA regulatory regions, berberine demonstrated its anti-breast cancer properties by stymieing a variety of cancer-related signals. Notably, several reported molecular targets for berberine in other cancers include receptor retinoid X receptor alpha (RXR), protein tyrosine phosphatase 1B (PTP1B)</w:t>
      </w:r>
      <w:r w:rsidR="00B14B31">
        <w:rPr>
          <w:rFonts w:ascii="Times New Roman" w:hAnsi="Times New Roman"/>
          <w:bCs/>
          <w:sz w:val="20"/>
          <w:szCs w:val="20"/>
        </w:rPr>
        <w:t xml:space="preserve"> </w:t>
      </w:r>
      <w:r w:rsidR="00B14B31" w:rsidRPr="00A13ADF">
        <w:rPr>
          <w:rFonts w:ascii="Times New Roman" w:hAnsi="Times New Roman"/>
          <w:b/>
          <w:sz w:val="20"/>
          <w:szCs w:val="20"/>
        </w:rPr>
        <w:t>(Choi</w:t>
      </w:r>
      <w:r w:rsidR="00B14B31" w:rsidRPr="00A13ADF">
        <w:rPr>
          <w:rFonts w:ascii="Times New Roman" w:hAnsi="Times New Roman"/>
          <w:b/>
          <w:sz w:val="20"/>
          <w:szCs w:val="20"/>
        </w:rPr>
        <w:t xml:space="preserve"> </w:t>
      </w:r>
      <w:r w:rsidR="00B14B31" w:rsidRPr="00A13ADF">
        <w:rPr>
          <w:rFonts w:ascii="Times New Roman" w:hAnsi="Times New Roman"/>
          <w:b/>
          <w:i/>
          <w:iCs/>
          <w:sz w:val="20"/>
          <w:szCs w:val="20"/>
        </w:rPr>
        <w:t>et al.,</w:t>
      </w:r>
      <w:r w:rsidR="00B14B31" w:rsidRPr="00A13ADF">
        <w:rPr>
          <w:rFonts w:ascii="Times New Roman" w:hAnsi="Times New Roman"/>
          <w:b/>
          <w:sz w:val="20"/>
          <w:szCs w:val="20"/>
        </w:rPr>
        <w:t xml:space="preserve"> 20</w:t>
      </w:r>
      <w:r w:rsidR="00B14B31" w:rsidRPr="00A13ADF">
        <w:rPr>
          <w:rFonts w:ascii="Times New Roman" w:hAnsi="Times New Roman"/>
          <w:b/>
          <w:sz w:val="20"/>
          <w:szCs w:val="20"/>
        </w:rPr>
        <w:t>15)</w:t>
      </w:r>
      <w:r>
        <w:rPr>
          <w:rFonts w:ascii="Times New Roman" w:hAnsi="Times New Roman"/>
          <w:bCs/>
          <w:sz w:val="20"/>
          <w:szCs w:val="20"/>
        </w:rPr>
        <w:t xml:space="preserve">, </w:t>
      </w:r>
      <w:proofErr w:type="spellStart"/>
      <w:r>
        <w:rPr>
          <w:rFonts w:ascii="Times New Roman" w:hAnsi="Times New Roman"/>
          <w:bCs/>
          <w:sz w:val="20"/>
          <w:szCs w:val="20"/>
        </w:rPr>
        <w:t>Tumour</w:t>
      </w:r>
      <w:proofErr w:type="spellEnd"/>
      <w:r>
        <w:rPr>
          <w:rFonts w:ascii="Times New Roman" w:hAnsi="Times New Roman"/>
          <w:bCs/>
          <w:sz w:val="20"/>
          <w:szCs w:val="20"/>
        </w:rPr>
        <w:t xml:space="preserve"> necrosis factor (TNF) receptor-associated factor 6 (TRAF6), and angiotensin-converting enzyme (ACE); further research is required to determine the functions of these targets in berberine-mediated anti- breast cancer effects. In addition to being able to directly bind to the oncogenes ephrin-B2, SIK3, and LSD1 and inhibit their activity in breast cancer, berberine also had the ability to modify the transcription of a number of genes linked to cancer by physically attaching to their cis-acting regions. Additionally, it has been discovered that berberine blocks a number of signaling pathways to reduce cancer cell invasion and proliferation </w:t>
      </w:r>
      <w:r w:rsidR="00B14B31" w:rsidRPr="00A13ADF">
        <w:rPr>
          <w:rFonts w:ascii="Times New Roman" w:hAnsi="Times New Roman"/>
          <w:b/>
          <w:sz w:val="20"/>
          <w:szCs w:val="20"/>
        </w:rPr>
        <w:t>(Choi</w:t>
      </w:r>
      <w:r w:rsidR="00B14B31" w:rsidRPr="00A13ADF">
        <w:rPr>
          <w:rFonts w:ascii="Times New Roman" w:hAnsi="Times New Roman"/>
          <w:b/>
          <w:sz w:val="20"/>
          <w:szCs w:val="20"/>
        </w:rPr>
        <w:t xml:space="preserve"> </w:t>
      </w:r>
      <w:r w:rsidR="00B14B31" w:rsidRPr="00A13ADF">
        <w:rPr>
          <w:rFonts w:ascii="Times New Roman" w:hAnsi="Times New Roman"/>
          <w:b/>
          <w:i/>
          <w:iCs/>
          <w:sz w:val="20"/>
          <w:szCs w:val="20"/>
        </w:rPr>
        <w:t>et al.,</w:t>
      </w:r>
      <w:r w:rsidR="00B14B31" w:rsidRPr="00A13ADF">
        <w:rPr>
          <w:rFonts w:ascii="Times New Roman" w:hAnsi="Times New Roman"/>
          <w:b/>
          <w:sz w:val="20"/>
          <w:szCs w:val="20"/>
        </w:rPr>
        <w:t xml:space="preserve"> 20</w:t>
      </w:r>
      <w:r w:rsidR="00B14B31" w:rsidRPr="00A13ADF">
        <w:rPr>
          <w:rFonts w:ascii="Times New Roman" w:hAnsi="Times New Roman"/>
          <w:b/>
          <w:sz w:val="20"/>
          <w:szCs w:val="20"/>
        </w:rPr>
        <w:t xml:space="preserve">15; Ye </w:t>
      </w:r>
      <w:r w:rsidR="00B14B31" w:rsidRPr="00A13ADF">
        <w:rPr>
          <w:rFonts w:ascii="Times New Roman" w:hAnsi="Times New Roman"/>
          <w:b/>
          <w:i/>
          <w:iCs/>
          <w:sz w:val="20"/>
          <w:szCs w:val="20"/>
        </w:rPr>
        <w:t xml:space="preserve">et al., </w:t>
      </w:r>
      <w:r w:rsidR="00B14B31" w:rsidRPr="00A13ADF">
        <w:rPr>
          <w:rFonts w:ascii="Times New Roman" w:hAnsi="Times New Roman"/>
          <w:b/>
          <w:sz w:val="20"/>
          <w:szCs w:val="20"/>
        </w:rPr>
        <w:t xml:space="preserve">2017; </w:t>
      </w:r>
      <w:r w:rsidR="00B14B31" w:rsidRPr="00A13ADF">
        <w:rPr>
          <w:rFonts w:ascii="Times New Roman" w:hAnsi="Times New Roman"/>
          <w:b/>
          <w:sz w:val="20"/>
          <w:szCs w:val="20"/>
        </w:rPr>
        <w:t>Zhong</w:t>
      </w:r>
      <w:r w:rsidR="00B14B31" w:rsidRPr="00A13ADF">
        <w:rPr>
          <w:rFonts w:ascii="Times New Roman" w:hAnsi="Times New Roman"/>
          <w:b/>
          <w:sz w:val="20"/>
          <w:szCs w:val="20"/>
        </w:rPr>
        <w:t xml:space="preserve"> </w:t>
      </w:r>
      <w:r w:rsidR="00B14B31" w:rsidRPr="00A13ADF">
        <w:rPr>
          <w:rFonts w:ascii="Times New Roman" w:hAnsi="Times New Roman"/>
          <w:b/>
          <w:i/>
          <w:iCs/>
          <w:sz w:val="20"/>
          <w:szCs w:val="20"/>
        </w:rPr>
        <w:t xml:space="preserve">et al., </w:t>
      </w:r>
      <w:r w:rsidR="00B14B31" w:rsidRPr="00A13ADF">
        <w:rPr>
          <w:rFonts w:ascii="Times New Roman" w:hAnsi="Times New Roman"/>
          <w:b/>
          <w:sz w:val="20"/>
          <w:szCs w:val="20"/>
        </w:rPr>
        <w:t>2022)</w:t>
      </w:r>
      <w:r w:rsidRPr="00A13ADF">
        <w:rPr>
          <w:rFonts w:ascii="Times New Roman" w:hAnsi="Times New Roman"/>
          <w:b/>
          <w:sz w:val="20"/>
          <w:szCs w:val="20"/>
        </w:rPr>
        <w:t xml:space="preserve">.  </w:t>
      </w:r>
    </w:p>
    <w:p w14:paraId="0D82221A" w14:textId="77777777" w:rsidR="002E51A6" w:rsidRDefault="002E51A6" w:rsidP="002E51A6">
      <w:pPr>
        <w:spacing w:before="240" w:line="276" w:lineRule="auto"/>
        <w:jc w:val="both"/>
        <w:rPr>
          <w:rFonts w:ascii="Times New Roman" w:hAnsi="Times New Roman"/>
          <w:bCs/>
          <w:sz w:val="20"/>
          <w:szCs w:val="20"/>
        </w:rPr>
      </w:pPr>
      <w:r>
        <w:rPr>
          <w:rFonts w:ascii="Times New Roman" w:hAnsi="Times New Roman"/>
          <w:b/>
          <w:sz w:val="20"/>
          <w:szCs w:val="20"/>
        </w:rPr>
        <w:t>2.5 In Neurodegenerative Diseases:</w:t>
      </w:r>
      <w:r>
        <w:rPr>
          <w:rFonts w:ascii="Times New Roman" w:hAnsi="Times New Roman"/>
          <w:bCs/>
          <w:sz w:val="20"/>
          <w:szCs w:val="20"/>
        </w:rPr>
        <w:t xml:space="preserve"> </w:t>
      </w:r>
    </w:p>
    <w:p w14:paraId="54630760" w14:textId="54BF0D2B" w:rsidR="002E51A6" w:rsidRPr="00A13ADF" w:rsidRDefault="002E51A6" w:rsidP="002E51A6">
      <w:pPr>
        <w:spacing w:before="240" w:line="276" w:lineRule="auto"/>
        <w:ind w:firstLine="720"/>
        <w:jc w:val="both"/>
        <w:rPr>
          <w:rFonts w:ascii="Times New Roman" w:hAnsi="Times New Roman"/>
          <w:b/>
          <w:sz w:val="20"/>
          <w:szCs w:val="20"/>
        </w:rPr>
      </w:pPr>
      <w:r>
        <w:rPr>
          <w:rFonts w:ascii="Times New Roman" w:hAnsi="Times New Roman"/>
          <w:bCs/>
          <w:sz w:val="20"/>
          <w:szCs w:val="20"/>
        </w:rPr>
        <w:t xml:space="preserve">Numerous preclinical investigations have decisively demonstrated the therapeutic value of berberine in the treatment of a wide range of central nervous system illnesses, including Alzheimer's disease, cerebral ischemia, depression, schizophrenia, epilepsy, and </w:t>
      </w:r>
      <w:r w:rsidRPr="00A13ADF">
        <w:rPr>
          <w:rFonts w:ascii="Times New Roman" w:hAnsi="Times New Roman"/>
          <w:bCs/>
          <w:sz w:val="20"/>
          <w:szCs w:val="20"/>
        </w:rPr>
        <w:t>anxiety</w:t>
      </w:r>
      <w:r w:rsidR="00B14B31" w:rsidRPr="00A13ADF">
        <w:rPr>
          <w:rFonts w:ascii="Times New Roman" w:hAnsi="Times New Roman"/>
          <w:b/>
          <w:sz w:val="20"/>
          <w:szCs w:val="20"/>
        </w:rPr>
        <w:t xml:space="preserve"> (Cheng </w:t>
      </w:r>
      <w:r w:rsidR="00B14B31" w:rsidRPr="00A13ADF">
        <w:rPr>
          <w:rFonts w:ascii="Times New Roman" w:hAnsi="Times New Roman"/>
          <w:b/>
          <w:i/>
          <w:iCs/>
          <w:sz w:val="20"/>
          <w:szCs w:val="20"/>
        </w:rPr>
        <w:t xml:space="preserve">et al., </w:t>
      </w:r>
      <w:r w:rsidR="00B14B31" w:rsidRPr="00A13ADF">
        <w:rPr>
          <w:rFonts w:ascii="Times New Roman" w:hAnsi="Times New Roman"/>
          <w:b/>
          <w:sz w:val="20"/>
          <w:szCs w:val="20"/>
        </w:rPr>
        <w:t>2022)</w:t>
      </w:r>
      <w:r w:rsidRPr="00A13ADF">
        <w:rPr>
          <w:rFonts w:ascii="Times New Roman" w:hAnsi="Times New Roman"/>
          <w:b/>
          <w:sz w:val="20"/>
          <w:szCs w:val="20"/>
        </w:rPr>
        <w:t>.</w:t>
      </w:r>
      <w:r>
        <w:rPr>
          <w:rFonts w:ascii="Times New Roman" w:hAnsi="Times New Roman"/>
          <w:bCs/>
          <w:sz w:val="20"/>
          <w:szCs w:val="20"/>
        </w:rPr>
        <w:t xml:space="preserve"> According to a study, berberine helps lessen the cognitive damage brought on by doxorubicin (DOX). In additional research, it was discovered that berberine exerted its antioxidant benefits by downregulating the expression of nuclear transcription factor B (NF-b), apoptotic factors, and pro-inflammatory proteins while upregulating the expression of PGC-1 and manganese superoxide dismutase. To further control synaptic plasticity, berberine can further </w:t>
      </w:r>
      <w:r>
        <w:rPr>
          <w:rFonts w:ascii="Times New Roman" w:hAnsi="Times New Roman"/>
          <w:bCs/>
          <w:sz w:val="20"/>
          <w:szCs w:val="20"/>
        </w:rPr>
        <w:lastRenderedPageBreak/>
        <w:t xml:space="preserve">control the cAMP response element binding protein (CREB) and brain-derived neurotrophic factor (BDNF) </w:t>
      </w:r>
      <w:r w:rsidR="00B14B31" w:rsidRPr="00A13ADF">
        <w:rPr>
          <w:rFonts w:ascii="Times New Roman" w:hAnsi="Times New Roman"/>
          <w:b/>
          <w:sz w:val="20"/>
          <w:szCs w:val="20"/>
        </w:rPr>
        <w:t xml:space="preserve">(Cheng </w:t>
      </w:r>
      <w:r w:rsidR="00B14B31" w:rsidRPr="00A13ADF">
        <w:rPr>
          <w:rFonts w:ascii="Times New Roman" w:hAnsi="Times New Roman"/>
          <w:b/>
          <w:i/>
          <w:iCs/>
          <w:sz w:val="20"/>
          <w:szCs w:val="20"/>
        </w:rPr>
        <w:t xml:space="preserve">et al., </w:t>
      </w:r>
      <w:r w:rsidR="00B14B31" w:rsidRPr="00A13ADF">
        <w:rPr>
          <w:rFonts w:ascii="Times New Roman" w:hAnsi="Times New Roman"/>
          <w:b/>
          <w:sz w:val="20"/>
          <w:szCs w:val="20"/>
        </w:rPr>
        <w:t>2022</w:t>
      </w:r>
      <w:r w:rsidR="00B14B31" w:rsidRPr="00A13ADF">
        <w:rPr>
          <w:rFonts w:ascii="Times New Roman" w:hAnsi="Times New Roman"/>
          <w:b/>
          <w:sz w:val="20"/>
          <w:szCs w:val="20"/>
        </w:rPr>
        <w:t>; Zhao</w:t>
      </w:r>
      <w:r w:rsidR="00B14B31" w:rsidRPr="00A13ADF">
        <w:rPr>
          <w:rFonts w:ascii="Times New Roman" w:hAnsi="Times New Roman"/>
          <w:b/>
          <w:sz w:val="20"/>
          <w:szCs w:val="20"/>
        </w:rPr>
        <w:t xml:space="preserve"> </w:t>
      </w:r>
      <w:r w:rsidR="00B14B31" w:rsidRPr="00A13ADF">
        <w:rPr>
          <w:rFonts w:ascii="Times New Roman" w:hAnsi="Times New Roman"/>
          <w:b/>
          <w:i/>
          <w:iCs/>
          <w:sz w:val="20"/>
          <w:szCs w:val="20"/>
        </w:rPr>
        <w:t xml:space="preserve">et al., </w:t>
      </w:r>
      <w:r w:rsidR="00B14B31" w:rsidRPr="00A13ADF">
        <w:rPr>
          <w:rFonts w:ascii="Times New Roman" w:hAnsi="Times New Roman"/>
          <w:b/>
          <w:sz w:val="20"/>
          <w:szCs w:val="20"/>
        </w:rPr>
        <w:t>2022</w:t>
      </w:r>
      <w:r w:rsidR="00B14B31" w:rsidRPr="00A13ADF">
        <w:rPr>
          <w:rFonts w:ascii="Times New Roman" w:hAnsi="Times New Roman"/>
          <w:b/>
          <w:sz w:val="20"/>
          <w:szCs w:val="20"/>
        </w:rPr>
        <w:t>; Shaker</w:t>
      </w:r>
      <w:r w:rsidR="00B14B31" w:rsidRPr="00A13ADF">
        <w:rPr>
          <w:rFonts w:ascii="Times New Roman" w:hAnsi="Times New Roman"/>
          <w:b/>
          <w:sz w:val="20"/>
          <w:szCs w:val="20"/>
        </w:rPr>
        <w:t xml:space="preserve"> </w:t>
      </w:r>
      <w:r w:rsidR="00B14B31" w:rsidRPr="00A13ADF">
        <w:rPr>
          <w:rFonts w:ascii="Times New Roman" w:hAnsi="Times New Roman"/>
          <w:b/>
          <w:i/>
          <w:iCs/>
          <w:sz w:val="20"/>
          <w:szCs w:val="20"/>
        </w:rPr>
        <w:t xml:space="preserve">et al., </w:t>
      </w:r>
      <w:r w:rsidR="00B14B31" w:rsidRPr="00A13ADF">
        <w:rPr>
          <w:rFonts w:ascii="Times New Roman" w:hAnsi="Times New Roman"/>
          <w:b/>
          <w:sz w:val="20"/>
          <w:szCs w:val="20"/>
        </w:rPr>
        <w:t>202</w:t>
      </w:r>
      <w:r w:rsidR="00B14B31" w:rsidRPr="00A13ADF">
        <w:rPr>
          <w:rFonts w:ascii="Times New Roman" w:hAnsi="Times New Roman"/>
          <w:b/>
          <w:sz w:val="20"/>
          <w:szCs w:val="20"/>
        </w:rPr>
        <w:t>1</w:t>
      </w:r>
      <w:r w:rsidR="00B14B31" w:rsidRPr="00A13ADF">
        <w:rPr>
          <w:rFonts w:ascii="Times New Roman" w:hAnsi="Times New Roman"/>
          <w:b/>
          <w:sz w:val="20"/>
          <w:szCs w:val="20"/>
        </w:rPr>
        <w:t>).</w:t>
      </w:r>
    </w:p>
    <w:p w14:paraId="761ED619" w14:textId="4FC2B0A9" w:rsidR="002E51A6" w:rsidRDefault="002E51A6" w:rsidP="002E51A6">
      <w:pPr>
        <w:spacing w:before="240" w:line="276" w:lineRule="auto"/>
        <w:jc w:val="both"/>
        <w:rPr>
          <w:rFonts w:ascii="Times New Roman" w:hAnsi="Times New Roman"/>
          <w:bCs/>
          <w:sz w:val="20"/>
          <w:szCs w:val="20"/>
        </w:rPr>
      </w:pPr>
      <w:r>
        <w:rPr>
          <w:rFonts w:ascii="Times New Roman" w:hAnsi="Times New Roman"/>
          <w:b/>
          <w:sz w:val="20"/>
          <w:szCs w:val="20"/>
        </w:rPr>
        <w:t>2.6 Hypotensive effects:</w:t>
      </w:r>
      <w:r>
        <w:rPr>
          <w:rFonts w:ascii="Times New Roman" w:hAnsi="Times New Roman"/>
          <w:bCs/>
          <w:sz w:val="20"/>
          <w:szCs w:val="20"/>
        </w:rPr>
        <w:t xml:space="preserve"> </w:t>
      </w:r>
    </w:p>
    <w:p w14:paraId="18087053" w14:textId="7174BC43" w:rsidR="002E51A6" w:rsidRDefault="002E51A6" w:rsidP="00B14B31">
      <w:pPr>
        <w:spacing w:line="276" w:lineRule="auto"/>
        <w:ind w:firstLine="720"/>
        <w:jc w:val="both"/>
        <w:rPr>
          <w:rFonts w:ascii="Times New Roman" w:hAnsi="Times New Roman"/>
          <w:bCs/>
          <w:sz w:val="20"/>
          <w:szCs w:val="20"/>
        </w:rPr>
      </w:pPr>
      <w:r>
        <w:rPr>
          <w:rFonts w:ascii="Times New Roman" w:hAnsi="Times New Roman"/>
          <w:bCs/>
          <w:sz w:val="20"/>
          <w:szCs w:val="20"/>
        </w:rPr>
        <w:t xml:space="preserve">By acting as a vasodilator in isolated blood arteries, berberine produces hypotensive effects. During the I/R insult to the heart, coronary artery vasodilation and subsequent coronary flow are crucial. In this situation, berberine improved ventricular fibrillation-affected isolated guinea pig cardiac blood flow. In addition to reducing peripheral vascular resistance and blood pressure, berberine can enhance heart contractility (positive inotropic activity) via raising intracellular calcium levels </w:t>
      </w:r>
      <w:r w:rsidR="00B14B31" w:rsidRPr="00A13ADF">
        <w:rPr>
          <w:rFonts w:ascii="Times New Roman" w:hAnsi="Times New Roman"/>
          <w:b/>
          <w:sz w:val="20"/>
          <w:szCs w:val="20"/>
        </w:rPr>
        <w:t>(Zhang</w:t>
      </w:r>
      <w:r w:rsidR="00B14B31" w:rsidRPr="00A13ADF">
        <w:rPr>
          <w:rFonts w:ascii="Times New Roman" w:hAnsi="Times New Roman"/>
          <w:b/>
          <w:sz w:val="20"/>
          <w:szCs w:val="20"/>
        </w:rPr>
        <w:t xml:space="preserve"> </w:t>
      </w:r>
      <w:r w:rsidR="00B14B31" w:rsidRPr="00A13ADF">
        <w:rPr>
          <w:rFonts w:ascii="Times New Roman" w:hAnsi="Times New Roman"/>
          <w:b/>
          <w:i/>
          <w:iCs/>
          <w:sz w:val="20"/>
          <w:szCs w:val="20"/>
        </w:rPr>
        <w:t xml:space="preserve">et al., </w:t>
      </w:r>
      <w:r w:rsidR="00B14B31" w:rsidRPr="00A13ADF">
        <w:rPr>
          <w:rFonts w:ascii="Times New Roman" w:hAnsi="Times New Roman"/>
          <w:b/>
          <w:sz w:val="20"/>
          <w:szCs w:val="20"/>
        </w:rPr>
        <w:t>2008)</w:t>
      </w:r>
      <w:r w:rsidRPr="00A13ADF">
        <w:rPr>
          <w:rFonts w:ascii="Times New Roman" w:hAnsi="Times New Roman"/>
          <w:b/>
          <w:sz w:val="20"/>
          <w:szCs w:val="20"/>
        </w:rPr>
        <w:t>.</w:t>
      </w:r>
      <w:r>
        <w:rPr>
          <w:rFonts w:ascii="Times New Roman" w:hAnsi="Times New Roman"/>
          <w:bCs/>
          <w:sz w:val="20"/>
          <w:szCs w:val="20"/>
        </w:rPr>
        <w:t xml:space="preserve"> Several mechanisms are proposed for vasodilation and/or hypotensive effect of berberine: the antagonism on α1-adrenoreceptors on VSMCs </w:t>
      </w:r>
      <w:r w:rsidR="00B14B31" w:rsidRPr="00A13ADF">
        <w:rPr>
          <w:rFonts w:ascii="Times New Roman" w:hAnsi="Times New Roman"/>
          <w:b/>
          <w:sz w:val="20"/>
          <w:szCs w:val="20"/>
        </w:rPr>
        <w:t>(</w:t>
      </w:r>
      <w:proofErr w:type="spellStart"/>
      <w:r w:rsidR="00B14B31" w:rsidRPr="00A13ADF">
        <w:rPr>
          <w:rFonts w:ascii="Times New Roman" w:hAnsi="Times New Roman"/>
          <w:b/>
          <w:sz w:val="20"/>
          <w:szCs w:val="20"/>
        </w:rPr>
        <w:t>Olmez</w:t>
      </w:r>
      <w:proofErr w:type="spellEnd"/>
      <w:r w:rsidR="00B14B31" w:rsidRPr="00A13ADF">
        <w:rPr>
          <w:rFonts w:ascii="Times New Roman" w:hAnsi="Times New Roman"/>
          <w:b/>
          <w:sz w:val="20"/>
          <w:szCs w:val="20"/>
        </w:rPr>
        <w:t xml:space="preserve"> </w:t>
      </w:r>
      <w:r w:rsidR="00B14B31" w:rsidRPr="00A13ADF">
        <w:rPr>
          <w:rFonts w:ascii="Times New Roman" w:hAnsi="Times New Roman"/>
          <w:b/>
          <w:i/>
          <w:iCs/>
          <w:sz w:val="20"/>
          <w:szCs w:val="20"/>
        </w:rPr>
        <w:t xml:space="preserve">et al., </w:t>
      </w:r>
      <w:r w:rsidR="00B14B31" w:rsidRPr="00A13ADF">
        <w:rPr>
          <w:rFonts w:ascii="Times New Roman" w:hAnsi="Times New Roman"/>
          <w:b/>
          <w:sz w:val="20"/>
          <w:szCs w:val="20"/>
        </w:rPr>
        <w:t xml:space="preserve">1992; Cheng </w:t>
      </w:r>
      <w:r w:rsidR="00B14B31" w:rsidRPr="00A13ADF">
        <w:rPr>
          <w:rFonts w:ascii="Times New Roman" w:hAnsi="Times New Roman"/>
          <w:b/>
          <w:i/>
          <w:iCs/>
          <w:sz w:val="20"/>
          <w:szCs w:val="20"/>
        </w:rPr>
        <w:t xml:space="preserve">et al., </w:t>
      </w:r>
      <w:r w:rsidR="00B14B31" w:rsidRPr="00A13ADF">
        <w:rPr>
          <w:rFonts w:ascii="Times New Roman" w:hAnsi="Times New Roman"/>
          <w:b/>
          <w:sz w:val="20"/>
          <w:szCs w:val="20"/>
        </w:rPr>
        <w:t>1987)</w:t>
      </w:r>
      <w:r w:rsidR="00B14B31">
        <w:rPr>
          <w:rFonts w:ascii="Times New Roman" w:hAnsi="Times New Roman"/>
          <w:bCs/>
          <w:sz w:val="20"/>
          <w:szCs w:val="20"/>
        </w:rPr>
        <w:t xml:space="preserve">, </w:t>
      </w:r>
      <w:r>
        <w:rPr>
          <w:rFonts w:ascii="Times New Roman" w:hAnsi="Times New Roman"/>
          <w:bCs/>
          <w:sz w:val="20"/>
          <w:szCs w:val="20"/>
        </w:rPr>
        <w:t>the enhancement of the hypotensive effect of acetylcholine (</w:t>
      </w:r>
      <w:proofErr w:type="spellStart"/>
      <w:r>
        <w:rPr>
          <w:rFonts w:ascii="Times New Roman" w:hAnsi="Times New Roman"/>
          <w:bCs/>
          <w:sz w:val="20"/>
          <w:szCs w:val="20"/>
        </w:rPr>
        <w:t>ACh</w:t>
      </w:r>
      <w:proofErr w:type="spellEnd"/>
      <w:r>
        <w:rPr>
          <w:rFonts w:ascii="Times New Roman" w:hAnsi="Times New Roman"/>
          <w:bCs/>
          <w:sz w:val="20"/>
          <w:szCs w:val="20"/>
        </w:rPr>
        <w:t xml:space="preserve">) on nervus </w:t>
      </w:r>
      <w:proofErr w:type="spellStart"/>
      <w:r>
        <w:rPr>
          <w:rFonts w:ascii="Times New Roman" w:hAnsi="Times New Roman"/>
          <w:bCs/>
          <w:sz w:val="20"/>
          <w:szCs w:val="20"/>
        </w:rPr>
        <w:t>vagus</w:t>
      </w:r>
      <w:proofErr w:type="spellEnd"/>
      <w:r>
        <w:rPr>
          <w:rFonts w:ascii="Times New Roman" w:hAnsi="Times New Roman"/>
          <w:bCs/>
          <w:sz w:val="20"/>
          <w:szCs w:val="20"/>
        </w:rPr>
        <w:t xml:space="preserve">, and thus the inhibition of carotid sinus pressor reflex </w:t>
      </w:r>
      <w:r w:rsidR="00B14B31" w:rsidRPr="00A13ADF">
        <w:rPr>
          <w:rFonts w:ascii="Times New Roman" w:hAnsi="Times New Roman"/>
          <w:b/>
          <w:sz w:val="20"/>
          <w:szCs w:val="20"/>
        </w:rPr>
        <w:t xml:space="preserve">(Lau </w:t>
      </w:r>
      <w:r w:rsidR="00B14B31" w:rsidRPr="00A13ADF">
        <w:rPr>
          <w:rFonts w:ascii="Times New Roman" w:hAnsi="Times New Roman"/>
          <w:b/>
          <w:i/>
          <w:iCs/>
          <w:sz w:val="20"/>
          <w:szCs w:val="20"/>
        </w:rPr>
        <w:t xml:space="preserve">et al., </w:t>
      </w:r>
      <w:r w:rsidR="00B14B31" w:rsidRPr="00A13ADF">
        <w:rPr>
          <w:rFonts w:ascii="Times New Roman" w:hAnsi="Times New Roman"/>
          <w:b/>
          <w:sz w:val="20"/>
          <w:szCs w:val="20"/>
        </w:rPr>
        <w:t>2001)</w:t>
      </w:r>
      <w:r>
        <w:rPr>
          <w:rFonts w:ascii="Times New Roman" w:hAnsi="Times New Roman"/>
          <w:bCs/>
          <w:sz w:val="20"/>
          <w:szCs w:val="20"/>
        </w:rPr>
        <w:t xml:space="preserve">; the endothelium-dependent release of NO </w:t>
      </w:r>
      <w:r w:rsidR="00B14B31" w:rsidRPr="00A13ADF">
        <w:rPr>
          <w:rFonts w:ascii="Times New Roman" w:hAnsi="Times New Roman"/>
          <w:b/>
          <w:sz w:val="20"/>
          <w:szCs w:val="20"/>
        </w:rPr>
        <w:t xml:space="preserve">(Ko </w:t>
      </w:r>
      <w:r w:rsidR="00B14B31" w:rsidRPr="00A13ADF">
        <w:rPr>
          <w:rFonts w:ascii="Times New Roman" w:hAnsi="Times New Roman"/>
          <w:b/>
          <w:i/>
          <w:iCs/>
          <w:sz w:val="20"/>
          <w:szCs w:val="20"/>
        </w:rPr>
        <w:t xml:space="preserve">et al., </w:t>
      </w:r>
      <w:r w:rsidR="00B14B31" w:rsidRPr="00A13ADF">
        <w:rPr>
          <w:rFonts w:ascii="Times New Roman" w:hAnsi="Times New Roman"/>
          <w:b/>
          <w:sz w:val="20"/>
          <w:szCs w:val="20"/>
        </w:rPr>
        <w:t>2000)</w:t>
      </w:r>
      <w:r>
        <w:rPr>
          <w:rFonts w:ascii="Times New Roman" w:hAnsi="Times New Roman"/>
          <w:bCs/>
          <w:sz w:val="20"/>
          <w:szCs w:val="20"/>
        </w:rPr>
        <w:t xml:space="preserve">; via angiotensin-converting enzyme (ACE) inhibition of the NO-cGMP axis </w:t>
      </w:r>
      <w:r w:rsidR="00B14B31" w:rsidRPr="00A13ADF">
        <w:rPr>
          <w:rFonts w:ascii="Times New Roman" w:hAnsi="Times New Roman"/>
          <w:b/>
          <w:sz w:val="20"/>
          <w:szCs w:val="20"/>
        </w:rPr>
        <w:t>(</w:t>
      </w:r>
      <w:proofErr w:type="spellStart"/>
      <w:r w:rsidR="00B14B31" w:rsidRPr="00A13ADF">
        <w:rPr>
          <w:rFonts w:ascii="Times New Roman" w:hAnsi="Times New Roman"/>
          <w:b/>
          <w:sz w:val="20"/>
          <w:szCs w:val="20"/>
        </w:rPr>
        <w:t>Khang</w:t>
      </w:r>
      <w:proofErr w:type="spellEnd"/>
      <w:r w:rsidR="00B14B31" w:rsidRPr="00A13ADF">
        <w:rPr>
          <w:rFonts w:ascii="Times New Roman" w:hAnsi="Times New Roman"/>
          <w:b/>
          <w:sz w:val="20"/>
          <w:szCs w:val="20"/>
        </w:rPr>
        <w:t xml:space="preserve"> </w:t>
      </w:r>
      <w:r w:rsidR="00B14B31" w:rsidRPr="00A13ADF">
        <w:rPr>
          <w:rFonts w:ascii="Times New Roman" w:hAnsi="Times New Roman"/>
          <w:b/>
          <w:i/>
          <w:iCs/>
          <w:sz w:val="20"/>
          <w:szCs w:val="20"/>
        </w:rPr>
        <w:t xml:space="preserve">et al., </w:t>
      </w:r>
      <w:r w:rsidR="00B14B31" w:rsidRPr="00A13ADF">
        <w:rPr>
          <w:rFonts w:ascii="Times New Roman" w:hAnsi="Times New Roman"/>
          <w:b/>
          <w:sz w:val="20"/>
          <w:szCs w:val="20"/>
        </w:rPr>
        <w:t>20</w:t>
      </w:r>
      <w:r w:rsidR="00B14B31" w:rsidRPr="00A13ADF">
        <w:rPr>
          <w:rFonts w:ascii="Times New Roman" w:hAnsi="Times New Roman"/>
          <w:b/>
          <w:sz w:val="20"/>
          <w:szCs w:val="20"/>
        </w:rPr>
        <w:t>0</w:t>
      </w:r>
      <w:r w:rsidR="00B14B31" w:rsidRPr="00A13ADF">
        <w:rPr>
          <w:rFonts w:ascii="Times New Roman" w:hAnsi="Times New Roman"/>
          <w:b/>
          <w:sz w:val="20"/>
          <w:szCs w:val="20"/>
        </w:rPr>
        <w:t>2</w:t>
      </w:r>
      <w:r w:rsidR="00B14B31" w:rsidRPr="00A13ADF">
        <w:rPr>
          <w:rFonts w:ascii="Times New Roman" w:hAnsi="Times New Roman"/>
          <w:b/>
          <w:sz w:val="20"/>
          <w:szCs w:val="20"/>
        </w:rPr>
        <w:t>)</w:t>
      </w:r>
      <w:r>
        <w:rPr>
          <w:rFonts w:ascii="Times New Roman" w:hAnsi="Times New Roman"/>
          <w:bCs/>
          <w:sz w:val="20"/>
          <w:szCs w:val="20"/>
        </w:rPr>
        <w:t>; the direct activation of K</w:t>
      </w:r>
      <w:r>
        <w:rPr>
          <w:rFonts w:ascii="Times New Roman" w:hAnsi="Times New Roman"/>
          <w:bCs/>
          <w:sz w:val="20"/>
          <w:szCs w:val="20"/>
          <w:vertAlign w:val="superscript"/>
        </w:rPr>
        <w:t>+</w:t>
      </w:r>
      <w:r>
        <w:rPr>
          <w:rFonts w:ascii="Times New Roman" w:hAnsi="Times New Roman"/>
          <w:bCs/>
          <w:sz w:val="20"/>
          <w:szCs w:val="20"/>
        </w:rPr>
        <w:t xml:space="preserve"> channels in arterial VSMCs leading to hyperpolarization, thereby the inhibition of calcium influx leading to smooth muscle relaxation </w:t>
      </w:r>
      <w:r w:rsidR="00B14B31" w:rsidRPr="00A13ADF">
        <w:rPr>
          <w:rFonts w:ascii="Times New Roman" w:hAnsi="Times New Roman"/>
          <w:b/>
          <w:sz w:val="20"/>
          <w:szCs w:val="20"/>
        </w:rPr>
        <w:t xml:space="preserve">(Lau </w:t>
      </w:r>
      <w:r w:rsidR="00B14B31" w:rsidRPr="00A13ADF">
        <w:rPr>
          <w:rFonts w:ascii="Times New Roman" w:hAnsi="Times New Roman"/>
          <w:b/>
          <w:i/>
          <w:iCs/>
          <w:sz w:val="20"/>
          <w:szCs w:val="20"/>
        </w:rPr>
        <w:t xml:space="preserve">et al., </w:t>
      </w:r>
      <w:r w:rsidR="00B14B31" w:rsidRPr="00A13ADF">
        <w:rPr>
          <w:rFonts w:ascii="Times New Roman" w:hAnsi="Times New Roman"/>
          <w:b/>
          <w:sz w:val="20"/>
          <w:szCs w:val="20"/>
        </w:rPr>
        <w:t>2001)</w:t>
      </w:r>
      <w:r>
        <w:rPr>
          <w:rFonts w:ascii="Times New Roman" w:hAnsi="Times New Roman"/>
          <w:bCs/>
          <w:sz w:val="20"/>
          <w:szCs w:val="20"/>
        </w:rPr>
        <w:t>; the inhibition of L- and T-type voltage-gated Ca</w:t>
      </w:r>
      <w:r>
        <w:rPr>
          <w:rFonts w:ascii="Times New Roman" w:hAnsi="Times New Roman"/>
          <w:bCs/>
          <w:sz w:val="20"/>
          <w:szCs w:val="20"/>
          <w:vertAlign w:val="superscript"/>
        </w:rPr>
        <w:t>2+</w:t>
      </w:r>
      <w:r>
        <w:rPr>
          <w:rFonts w:ascii="Times New Roman" w:hAnsi="Times New Roman"/>
          <w:bCs/>
          <w:sz w:val="20"/>
          <w:szCs w:val="20"/>
        </w:rPr>
        <w:t xml:space="preserve"> currents in ventricular myocytes </w:t>
      </w:r>
      <w:r w:rsidR="00B14B31" w:rsidRPr="00A13ADF">
        <w:rPr>
          <w:rFonts w:ascii="Times New Roman" w:hAnsi="Times New Roman"/>
          <w:b/>
          <w:sz w:val="20"/>
          <w:szCs w:val="20"/>
        </w:rPr>
        <w:t>(</w:t>
      </w:r>
      <w:r w:rsidR="00B14B31" w:rsidRPr="00A13ADF">
        <w:rPr>
          <w:rFonts w:ascii="Times New Roman" w:hAnsi="Times New Roman"/>
          <w:b/>
          <w:sz w:val="20"/>
          <w:szCs w:val="20"/>
        </w:rPr>
        <w:t>Xu</w:t>
      </w:r>
      <w:r w:rsidR="00B14B31" w:rsidRPr="00A13ADF">
        <w:rPr>
          <w:rFonts w:ascii="Times New Roman" w:hAnsi="Times New Roman"/>
          <w:b/>
          <w:sz w:val="20"/>
          <w:szCs w:val="20"/>
        </w:rPr>
        <w:t xml:space="preserve"> </w:t>
      </w:r>
      <w:r w:rsidR="00B14B31" w:rsidRPr="00A13ADF">
        <w:rPr>
          <w:rFonts w:ascii="Times New Roman" w:hAnsi="Times New Roman"/>
          <w:b/>
          <w:i/>
          <w:iCs/>
          <w:sz w:val="20"/>
          <w:szCs w:val="20"/>
        </w:rPr>
        <w:t xml:space="preserve">et al., </w:t>
      </w:r>
      <w:r w:rsidR="00B14B31" w:rsidRPr="00A13ADF">
        <w:rPr>
          <w:rFonts w:ascii="Times New Roman" w:hAnsi="Times New Roman"/>
          <w:b/>
          <w:sz w:val="20"/>
          <w:szCs w:val="20"/>
        </w:rPr>
        <w:t>1997</w:t>
      </w:r>
      <w:r w:rsidR="00B14B31" w:rsidRPr="00A13ADF">
        <w:rPr>
          <w:rFonts w:ascii="Times New Roman" w:hAnsi="Times New Roman"/>
          <w:b/>
          <w:sz w:val="20"/>
          <w:szCs w:val="20"/>
        </w:rPr>
        <w:t>)</w:t>
      </w:r>
      <w:r w:rsidR="00B14B31" w:rsidRPr="00A13ADF">
        <w:rPr>
          <w:rFonts w:ascii="Times New Roman" w:hAnsi="Times New Roman"/>
          <w:b/>
          <w:sz w:val="20"/>
          <w:szCs w:val="20"/>
        </w:rPr>
        <w:t>.</w:t>
      </w:r>
    </w:p>
    <w:p w14:paraId="16C9E1B8" w14:textId="77777777" w:rsidR="002E51A6" w:rsidRDefault="002E51A6" w:rsidP="002E51A6">
      <w:pPr>
        <w:spacing w:before="240" w:line="276" w:lineRule="auto"/>
        <w:jc w:val="both"/>
        <w:rPr>
          <w:rFonts w:ascii="Times New Roman" w:hAnsi="Times New Roman"/>
          <w:bCs/>
          <w:sz w:val="20"/>
          <w:szCs w:val="20"/>
        </w:rPr>
      </w:pPr>
      <w:r>
        <w:rPr>
          <w:rFonts w:ascii="Times New Roman" w:hAnsi="Times New Roman"/>
          <w:b/>
          <w:sz w:val="20"/>
          <w:szCs w:val="20"/>
        </w:rPr>
        <w:t>2.7 Anti-arrhythmic Effect:</w:t>
      </w:r>
      <w:r>
        <w:rPr>
          <w:rFonts w:ascii="Times New Roman" w:hAnsi="Times New Roman"/>
          <w:bCs/>
          <w:sz w:val="20"/>
          <w:szCs w:val="20"/>
        </w:rPr>
        <w:t xml:space="preserve"> </w:t>
      </w:r>
    </w:p>
    <w:p w14:paraId="59E500D8" w14:textId="08F02244" w:rsidR="002E51A6" w:rsidRPr="00A13ADF" w:rsidRDefault="002E51A6" w:rsidP="002E51A6">
      <w:pPr>
        <w:spacing w:before="240" w:line="276" w:lineRule="auto"/>
        <w:ind w:firstLine="720"/>
        <w:jc w:val="both"/>
        <w:rPr>
          <w:rFonts w:ascii="Times New Roman" w:hAnsi="Times New Roman"/>
          <w:b/>
          <w:sz w:val="20"/>
          <w:szCs w:val="20"/>
        </w:rPr>
      </w:pPr>
      <w:r>
        <w:rPr>
          <w:rFonts w:ascii="Times New Roman" w:hAnsi="Times New Roman"/>
          <w:bCs/>
          <w:sz w:val="20"/>
          <w:szCs w:val="20"/>
        </w:rPr>
        <w:t xml:space="preserve">Huang </w:t>
      </w:r>
      <w:r w:rsidRPr="00A13ADF">
        <w:rPr>
          <w:rFonts w:ascii="Times New Roman" w:hAnsi="Times New Roman"/>
          <w:bCs/>
          <w:i/>
          <w:iCs/>
          <w:sz w:val="20"/>
          <w:szCs w:val="20"/>
        </w:rPr>
        <w:t>et al.</w:t>
      </w:r>
      <w:r>
        <w:rPr>
          <w:rFonts w:ascii="Times New Roman" w:hAnsi="Times New Roman"/>
          <w:bCs/>
          <w:sz w:val="20"/>
          <w:szCs w:val="20"/>
        </w:rPr>
        <w:t xml:space="preserve"> published the first study on the anti-arrhythmic effects of berberine in 1989 </w:t>
      </w:r>
      <w:r w:rsidR="00B14B31" w:rsidRPr="00A13ADF">
        <w:rPr>
          <w:rFonts w:ascii="Times New Roman" w:hAnsi="Times New Roman"/>
          <w:b/>
          <w:sz w:val="20"/>
          <w:szCs w:val="20"/>
        </w:rPr>
        <w:t>(</w:t>
      </w:r>
      <w:r w:rsidR="00B14B31" w:rsidRPr="00A13ADF">
        <w:rPr>
          <w:rFonts w:ascii="Times New Roman" w:hAnsi="Times New Roman"/>
          <w:b/>
          <w:sz w:val="20"/>
          <w:szCs w:val="20"/>
        </w:rPr>
        <w:t>Huang</w:t>
      </w:r>
      <w:r w:rsidR="00B14B31" w:rsidRPr="00A13ADF">
        <w:rPr>
          <w:rFonts w:ascii="Times New Roman" w:hAnsi="Times New Roman"/>
          <w:b/>
          <w:sz w:val="20"/>
          <w:szCs w:val="20"/>
        </w:rPr>
        <w:t xml:space="preserve"> </w:t>
      </w:r>
      <w:r w:rsidR="00B14B31" w:rsidRPr="00A13ADF">
        <w:rPr>
          <w:rFonts w:ascii="Times New Roman" w:hAnsi="Times New Roman"/>
          <w:b/>
          <w:i/>
          <w:iCs/>
          <w:sz w:val="20"/>
          <w:szCs w:val="20"/>
        </w:rPr>
        <w:t xml:space="preserve">et al., </w:t>
      </w:r>
      <w:r w:rsidR="00A76EDF" w:rsidRPr="00A13ADF">
        <w:rPr>
          <w:rFonts w:ascii="Times New Roman" w:hAnsi="Times New Roman"/>
          <w:b/>
          <w:sz w:val="20"/>
          <w:szCs w:val="20"/>
        </w:rPr>
        <w:t>1989</w:t>
      </w:r>
      <w:r w:rsidR="00B14B31" w:rsidRPr="00A13ADF">
        <w:rPr>
          <w:rFonts w:ascii="Times New Roman" w:hAnsi="Times New Roman"/>
          <w:b/>
          <w:sz w:val="20"/>
          <w:szCs w:val="20"/>
        </w:rPr>
        <w:t>)</w:t>
      </w:r>
      <w:r w:rsidRPr="00A13ADF">
        <w:rPr>
          <w:rFonts w:ascii="Times New Roman" w:hAnsi="Times New Roman"/>
          <w:b/>
          <w:sz w:val="20"/>
          <w:szCs w:val="20"/>
        </w:rPr>
        <w:t>.</w:t>
      </w:r>
      <w:r>
        <w:rPr>
          <w:rFonts w:ascii="Times New Roman" w:hAnsi="Times New Roman"/>
          <w:bCs/>
          <w:sz w:val="20"/>
          <w:szCs w:val="20"/>
        </w:rPr>
        <w:t xml:space="preserve"> The authors demonstrated that berberine can stop total ventricular premature beats and ventricular tachycardia by inducing ischemic ventricular arrhythmias in dogs by blocking the LAD coronary artery. </w:t>
      </w:r>
      <w:proofErr w:type="spellStart"/>
      <w:r>
        <w:rPr>
          <w:rFonts w:ascii="Times New Roman" w:hAnsi="Times New Roman"/>
          <w:bCs/>
          <w:sz w:val="20"/>
          <w:szCs w:val="20"/>
        </w:rPr>
        <w:t>ACh</w:t>
      </w:r>
      <w:proofErr w:type="spellEnd"/>
      <w:r>
        <w:rPr>
          <w:rFonts w:ascii="Times New Roman" w:hAnsi="Times New Roman"/>
          <w:bCs/>
          <w:sz w:val="20"/>
          <w:szCs w:val="20"/>
        </w:rPr>
        <w:t xml:space="preserve">-induced atrial fibrillation in rabbits was recently prevented by berberine (2 mg/kg, </w:t>
      </w:r>
      <w:proofErr w:type="spellStart"/>
      <w:r>
        <w:rPr>
          <w:rFonts w:ascii="Times New Roman" w:hAnsi="Times New Roman"/>
          <w:bCs/>
          <w:sz w:val="20"/>
          <w:szCs w:val="20"/>
        </w:rPr>
        <w:t>i.v.</w:t>
      </w:r>
      <w:proofErr w:type="spellEnd"/>
      <w:r>
        <w:rPr>
          <w:rFonts w:ascii="Times New Roman" w:hAnsi="Times New Roman"/>
          <w:bCs/>
          <w:sz w:val="20"/>
          <w:szCs w:val="20"/>
        </w:rPr>
        <w:t xml:space="preserve">) by prolonging the action potential (AP) and the effective refractory time in atrial myocytes. In addition, in isolated myocardial infracted hearts of Wistar rats, berberine (at a dosage of 300 mmol/L) reduced stretch-induced arrhythmia </w:t>
      </w:r>
      <w:r w:rsidR="00A76EDF" w:rsidRPr="00A13ADF">
        <w:rPr>
          <w:rFonts w:ascii="Times New Roman" w:hAnsi="Times New Roman"/>
          <w:b/>
          <w:sz w:val="20"/>
          <w:szCs w:val="20"/>
        </w:rPr>
        <w:t>(</w:t>
      </w:r>
      <w:r w:rsidR="00A76EDF" w:rsidRPr="00A13ADF">
        <w:rPr>
          <w:rFonts w:ascii="Times New Roman" w:hAnsi="Times New Roman"/>
          <w:b/>
          <w:sz w:val="20"/>
          <w:szCs w:val="20"/>
        </w:rPr>
        <w:t>Zhou</w:t>
      </w:r>
      <w:r w:rsidR="00A76EDF" w:rsidRPr="00A13ADF">
        <w:rPr>
          <w:rFonts w:ascii="Times New Roman" w:hAnsi="Times New Roman"/>
          <w:b/>
          <w:sz w:val="20"/>
          <w:szCs w:val="20"/>
        </w:rPr>
        <w:t xml:space="preserve"> </w:t>
      </w:r>
      <w:r w:rsidR="00A76EDF" w:rsidRPr="00A13ADF">
        <w:rPr>
          <w:rFonts w:ascii="Times New Roman" w:hAnsi="Times New Roman"/>
          <w:b/>
          <w:i/>
          <w:iCs/>
          <w:sz w:val="20"/>
          <w:szCs w:val="20"/>
        </w:rPr>
        <w:t xml:space="preserve">et al., </w:t>
      </w:r>
      <w:r w:rsidR="00A76EDF" w:rsidRPr="00A13ADF">
        <w:rPr>
          <w:rFonts w:ascii="Times New Roman" w:hAnsi="Times New Roman"/>
          <w:b/>
          <w:sz w:val="20"/>
          <w:szCs w:val="20"/>
        </w:rPr>
        <w:t>2015; Jun-</w:t>
      </w:r>
      <w:proofErr w:type="spellStart"/>
      <w:r w:rsidR="00A76EDF" w:rsidRPr="00A13ADF">
        <w:rPr>
          <w:rFonts w:ascii="Times New Roman" w:hAnsi="Times New Roman"/>
          <w:b/>
          <w:sz w:val="20"/>
          <w:szCs w:val="20"/>
        </w:rPr>
        <w:t>xian</w:t>
      </w:r>
      <w:proofErr w:type="spellEnd"/>
      <w:r w:rsidR="00A76EDF" w:rsidRPr="00A13ADF">
        <w:rPr>
          <w:rFonts w:ascii="Times New Roman" w:hAnsi="Times New Roman"/>
          <w:b/>
          <w:sz w:val="20"/>
          <w:szCs w:val="20"/>
        </w:rPr>
        <w:t xml:space="preserve"> </w:t>
      </w:r>
      <w:r w:rsidR="00A76EDF" w:rsidRPr="00A13ADF">
        <w:rPr>
          <w:rFonts w:ascii="Times New Roman" w:hAnsi="Times New Roman"/>
          <w:b/>
          <w:i/>
          <w:iCs/>
          <w:sz w:val="20"/>
          <w:szCs w:val="20"/>
        </w:rPr>
        <w:t xml:space="preserve">et al., </w:t>
      </w:r>
      <w:r w:rsidR="00A76EDF" w:rsidRPr="00A13ADF">
        <w:rPr>
          <w:rFonts w:ascii="Times New Roman" w:hAnsi="Times New Roman"/>
          <w:b/>
          <w:sz w:val="20"/>
          <w:szCs w:val="20"/>
        </w:rPr>
        <w:t>2012</w:t>
      </w:r>
      <w:r w:rsidR="00A76EDF" w:rsidRPr="00A13ADF">
        <w:rPr>
          <w:rFonts w:ascii="Times New Roman" w:hAnsi="Times New Roman"/>
          <w:b/>
          <w:sz w:val="20"/>
          <w:szCs w:val="20"/>
        </w:rPr>
        <w:t>)</w:t>
      </w:r>
      <w:r w:rsidRPr="00A13ADF">
        <w:rPr>
          <w:rFonts w:ascii="Times New Roman" w:hAnsi="Times New Roman"/>
          <w:b/>
          <w:sz w:val="20"/>
          <w:szCs w:val="20"/>
        </w:rPr>
        <w:t xml:space="preserve">. </w:t>
      </w:r>
      <w:r>
        <w:rPr>
          <w:rFonts w:ascii="Times New Roman" w:hAnsi="Times New Roman"/>
          <w:bCs/>
          <w:sz w:val="20"/>
          <w:szCs w:val="20"/>
        </w:rPr>
        <w:t>Early research suggested that berberine could prevent class III arrhythmias by inhibiting K</w:t>
      </w:r>
      <w:r>
        <w:rPr>
          <w:rFonts w:ascii="Times New Roman" w:hAnsi="Times New Roman"/>
          <w:bCs/>
          <w:sz w:val="20"/>
          <w:szCs w:val="20"/>
          <w:vertAlign w:val="superscript"/>
        </w:rPr>
        <w:t>+</w:t>
      </w:r>
      <w:r>
        <w:rPr>
          <w:rFonts w:ascii="Times New Roman" w:hAnsi="Times New Roman"/>
          <w:bCs/>
          <w:sz w:val="20"/>
          <w:szCs w:val="20"/>
        </w:rPr>
        <w:t xml:space="preserve"> channels </w:t>
      </w:r>
      <w:r w:rsidR="00A76EDF" w:rsidRPr="00A13ADF">
        <w:rPr>
          <w:rFonts w:ascii="Times New Roman" w:hAnsi="Times New Roman"/>
          <w:b/>
          <w:sz w:val="20"/>
          <w:szCs w:val="20"/>
        </w:rPr>
        <w:t>(</w:t>
      </w:r>
      <w:r w:rsidR="00A76EDF" w:rsidRPr="00A13ADF">
        <w:rPr>
          <w:rFonts w:ascii="Times New Roman" w:hAnsi="Times New Roman"/>
          <w:b/>
          <w:sz w:val="20"/>
          <w:szCs w:val="20"/>
        </w:rPr>
        <w:t>Neto</w:t>
      </w:r>
      <w:r w:rsidR="00A76EDF" w:rsidRPr="00A13ADF">
        <w:rPr>
          <w:rFonts w:ascii="Times New Roman" w:hAnsi="Times New Roman"/>
          <w:b/>
          <w:sz w:val="20"/>
          <w:szCs w:val="20"/>
        </w:rPr>
        <w:t xml:space="preserve"> </w:t>
      </w:r>
      <w:r w:rsidR="00A76EDF" w:rsidRPr="00A13ADF">
        <w:rPr>
          <w:rFonts w:ascii="Times New Roman" w:hAnsi="Times New Roman"/>
          <w:b/>
          <w:i/>
          <w:iCs/>
          <w:sz w:val="20"/>
          <w:szCs w:val="20"/>
        </w:rPr>
        <w:t xml:space="preserve">et al., </w:t>
      </w:r>
      <w:r w:rsidR="00A76EDF" w:rsidRPr="00A13ADF">
        <w:rPr>
          <w:rFonts w:ascii="Times New Roman" w:hAnsi="Times New Roman"/>
          <w:b/>
          <w:sz w:val="20"/>
          <w:szCs w:val="20"/>
        </w:rPr>
        <w:t>1993</w:t>
      </w:r>
      <w:r w:rsidR="00A76EDF" w:rsidRPr="00A13ADF">
        <w:rPr>
          <w:rFonts w:ascii="Times New Roman" w:hAnsi="Times New Roman"/>
          <w:b/>
          <w:sz w:val="20"/>
          <w:szCs w:val="20"/>
        </w:rPr>
        <w:t>)</w:t>
      </w:r>
      <w:r w:rsidRPr="00A13ADF">
        <w:rPr>
          <w:rFonts w:ascii="Times New Roman" w:hAnsi="Times New Roman"/>
          <w:b/>
          <w:sz w:val="20"/>
          <w:szCs w:val="20"/>
        </w:rPr>
        <w:t>.</w:t>
      </w:r>
      <w:r>
        <w:rPr>
          <w:rFonts w:ascii="Times New Roman" w:hAnsi="Times New Roman"/>
          <w:bCs/>
          <w:sz w:val="20"/>
          <w:szCs w:val="20"/>
        </w:rPr>
        <w:t xml:space="preserve"> However, additional research has shown that berberine targets a variety of channels, including the cardiac slow (IKs) and rapid (</w:t>
      </w:r>
      <w:proofErr w:type="spellStart"/>
      <w:r>
        <w:rPr>
          <w:rFonts w:ascii="Times New Roman" w:hAnsi="Times New Roman"/>
          <w:bCs/>
          <w:sz w:val="20"/>
          <w:szCs w:val="20"/>
        </w:rPr>
        <w:t>IKr</w:t>
      </w:r>
      <w:proofErr w:type="spellEnd"/>
      <w:r>
        <w:rPr>
          <w:rFonts w:ascii="Times New Roman" w:hAnsi="Times New Roman"/>
          <w:bCs/>
          <w:sz w:val="20"/>
          <w:szCs w:val="20"/>
        </w:rPr>
        <w:t>) delayed rectifier K</w:t>
      </w:r>
      <w:r>
        <w:rPr>
          <w:rFonts w:ascii="Times New Roman" w:hAnsi="Times New Roman"/>
          <w:bCs/>
          <w:sz w:val="20"/>
          <w:szCs w:val="20"/>
          <w:vertAlign w:val="superscript"/>
        </w:rPr>
        <w:t>+</w:t>
      </w:r>
      <w:r>
        <w:rPr>
          <w:rFonts w:ascii="Times New Roman" w:hAnsi="Times New Roman"/>
          <w:bCs/>
          <w:sz w:val="20"/>
          <w:szCs w:val="20"/>
        </w:rPr>
        <w:t xml:space="preserve"> channels, the ATP-sensitive K+ channel (KATP), the inwardly-rectifying K+ channel (</w:t>
      </w:r>
      <w:proofErr w:type="spellStart"/>
      <w:r>
        <w:rPr>
          <w:rFonts w:ascii="Times New Roman" w:hAnsi="Times New Roman"/>
          <w:bCs/>
          <w:sz w:val="20"/>
          <w:szCs w:val="20"/>
        </w:rPr>
        <w:t>IKl</w:t>
      </w:r>
      <w:proofErr w:type="spellEnd"/>
      <w:r>
        <w:rPr>
          <w:rFonts w:ascii="Times New Roman" w:hAnsi="Times New Roman"/>
          <w:bCs/>
          <w:sz w:val="20"/>
          <w:szCs w:val="20"/>
        </w:rPr>
        <w:t>), the L-type Ca</w:t>
      </w:r>
      <w:r>
        <w:rPr>
          <w:rFonts w:ascii="Times New Roman" w:hAnsi="Times New Roman"/>
          <w:bCs/>
          <w:sz w:val="20"/>
          <w:szCs w:val="20"/>
          <w:vertAlign w:val="superscript"/>
        </w:rPr>
        <w:t>2+</w:t>
      </w:r>
      <w:r>
        <w:rPr>
          <w:rFonts w:ascii="Times New Roman" w:hAnsi="Times New Roman"/>
          <w:bCs/>
          <w:sz w:val="20"/>
          <w:szCs w:val="20"/>
        </w:rPr>
        <w:t xml:space="preserve"> channel (</w:t>
      </w:r>
      <w:proofErr w:type="spellStart"/>
      <w:r>
        <w:rPr>
          <w:rFonts w:ascii="Times New Roman" w:hAnsi="Times New Roman"/>
          <w:bCs/>
          <w:sz w:val="20"/>
          <w:szCs w:val="20"/>
        </w:rPr>
        <w:t>ICa</w:t>
      </w:r>
      <w:proofErr w:type="spellEnd"/>
      <w:r>
        <w:rPr>
          <w:rFonts w:ascii="Times New Roman" w:hAnsi="Times New Roman"/>
          <w:bCs/>
          <w:sz w:val="20"/>
          <w:szCs w:val="20"/>
        </w:rPr>
        <w:t>), and the human hyperpolarization-activated cyclic nucleotide-gated 4 (hHCN</w:t>
      </w:r>
      <w:r>
        <w:rPr>
          <w:rFonts w:ascii="Times New Roman" w:hAnsi="Times New Roman"/>
          <w:bCs/>
          <w:sz w:val="20"/>
          <w:szCs w:val="20"/>
          <w:vertAlign w:val="subscript"/>
        </w:rPr>
        <w:t>4</w:t>
      </w:r>
      <w:r>
        <w:rPr>
          <w:rFonts w:ascii="Times New Roman" w:hAnsi="Times New Roman"/>
          <w:bCs/>
          <w:sz w:val="20"/>
          <w:szCs w:val="20"/>
        </w:rPr>
        <w:t xml:space="preserve">) </w:t>
      </w:r>
      <w:r w:rsidRPr="00A13ADF">
        <w:rPr>
          <w:rFonts w:ascii="Times New Roman" w:hAnsi="Times New Roman"/>
          <w:bCs/>
          <w:sz w:val="20"/>
          <w:szCs w:val="20"/>
        </w:rPr>
        <w:t>channels</w:t>
      </w:r>
      <w:r w:rsidRPr="00A13ADF">
        <w:rPr>
          <w:rFonts w:ascii="Times New Roman" w:hAnsi="Times New Roman"/>
          <w:b/>
          <w:sz w:val="20"/>
          <w:szCs w:val="20"/>
        </w:rPr>
        <w:t xml:space="preserve"> </w:t>
      </w:r>
      <w:r w:rsidR="00A76EDF" w:rsidRPr="00A13ADF">
        <w:rPr>
          <w:rFonts w:ascii="Times New Roman" w:hAnsi="Times New Roman"/>
          <w:b/>
          <w:sz w:val="20"/>
          <w:szCs w:val="20"/>
        </w:rPr>
        <w:t>(</w:t>
      </w:r>
      <w:r w:rsidR="00A76EDF" w:rsidRPr="00A13ADF">
        <w:rPr>
          <w:rFonts w:ascii="Times New Roman" w:hAnsi="Times New Roman"/>
          <w:b/>
          <w:sz w:val="20"/>
          <w:szCs w:val="20"/>
        </w:rPr>
        <w:t>Chen</w:t>
      </w:r>
      <w:r w:rsidR="00A76EDF" w:rsidRPr="00A13ADF">
        <w:rPr>
          <w:rFonts w:ascii="Times New Roman" w:hAnsi="Times New Roman"/>
          <w:b/>
          <w:sz w:val="20"/>
          <w:szCs w:val="20"/>
        </w:rPr>
        <w:t xml:space="preserve"> </w:t>
      </w:r>
      <w:r w:rsidR="00A76EDF" w:rsidRPr="00A13ADF">
        <w:rPr>
          <w:rFonts w:ascii="Times New Roman" w:hAnsi="Times New Roman"/>
          <w:b/>
          <w:i/>
          <w:iCs/>
          <w:sz w:val="20"/>
          <w:szCs w:val="20"/>
        </w:rPr>
        <w:t xml:space="preserve">et al., </w:t>
      </w:r>
      <w:r w:rsidR="00A76EDF" w:rsidRPr="00A13ADF">
        <w:rPr>
          <w:rFonts w:ascii="Times New Roman" w:hAnsi="Times New Roman"/>
          <w:b/>
          <w:sz w:val="20"/>
          <w:szCs w:val="20"/>
        </w:rPr>
        <w:t>2014</w:t>
      </w:r>
      <w:r w:rsidR="00A76EDF" w:rsidRPr="00A13ADF">
        <w:rPr>
          <w:rFonts w:ascii="Times New Roman" w:hAnsi="Times New Roman"/>
          <w:b/>
          <w:sz w:val="20"/>
          <w:szCs w:val="20"/>
        </w:rPr>
        <w:t>)</w:t>
      </w:r>
      <w:r w:rsidRPr="00A13ADF">
        <w:rPr>
          <w:rFonts w:ascii="Times New Roman" w:hAnsi="Times New Roman"/>
          <w:b/>
          <w:sz w:val="20"/>
          <w:szCs w:val="20"/>
        </w:rPr>
        <w:t>.</w:t>
      </w:r>
      <w:r>
        <w:rPr>
          <w:rFonts w:ascii="Times New Roman" w:hAnsi="Times New Roman"/>
          <w:bCs/>
          <w:sz w:val="20"/>
          <w:szCs w:val="20"/>
        </w:rPr>
        <w:t xml:space="preserve"> In rat ventricular tissues, berberine (10, 20 mg/kg, </w:t>
      </w:r>
      <w:proofErr w:type="spellStart"/>
      <w:r>
        <w:rPr>
          <w:rFonts w:ascii="Times New Roman" w:hAnsi="Times New Roman"/>
          <w:bCs/>
          <w:sz w:val="20"/>
          <w:szCs w:val="20"/>
        </w:rPr>
        <w:t>p.o.</w:t>
      </w:r>
      <w:proofErr w:type="spellEnd"/>
      <w:r>
        <w:rPr>
          <w:rFonts w:ascii="Times New Roman" w:hAnsi="Times New Roman"/>
          <w:bCs/>
          <w:sz w:val="20"/>
          <w:szCs w:val="20"/>
        </w:rPr>
        <w:t xml:space="preserve">) reduced </w:t>
      </w:r>
      <w:proofErr w:type="spellStart"/>
      <w:r>
        <w:rPr>
          <w:rFonts w:ascii="Times New Roman" w:hAnsi="Times New Roman"/>
          <w:bCs/>
          <w:sz w:val="20"/>
          <w:szCs w:val="20"/>
        </w:rPr>
        <w:t>IKr</w:t>
      </w:r>
      <w:proofErr w:type="spellEnd"/>
      <w:r>
        <w:rPr>
          <w:rFonts w:ascii="Times New Roman" w:hAnsi="Times New Roman"/>
          <w:bCs/>
          <w:sz w:val="20"/>
          <w:szCs w:val="20"/>
        </w:rPr>
        <w:t xml:space="preserve"> channel expression. berberine also prevented </w:t>
      </w:r>
      <w:proofErr w:type="spellStart"/>
      <w:r>
        <w:rPr>
          <w:rFonts w:ascii="Times New Roman" w:hAnsi="Times New Roman"/>
          <w:bCs/>
          <w:sz w:val="20"/>
          <w:szCs w:val="20"/>
        </w:rPr>
        <w:t>hERG</w:t>
      </w:r>
      <w:proofErr w:type="spellEnd"/>
      <w:r>
        <w:rPr>
          <w:rFonts w:ascii="Times New Roman" w:hAnsi="Times New Roman"/>
          <w:bCs/>
          <w:sz w:val="20"/>
          <w:szCs w:val="20"/>
        </w:rPr>
        <w:t xml:space="preserve"> channel expression in </w:t>
      </w:r>
      <w:proofErr w:type="spellStart"/>
      <w:r>
        <w:rPr>
          <w:rFonts w:ascii="Times New Roman" w:hAnsi="Times New Roman"/>
          <w:bCs/>
          <w:sz w:val="20"/>
          <w:szCs w:val="20"/>
        </w:rPr>
        <w:t>hERG</w:t>
      </w:r>
      <w:proofErr w:type="spellEnd"/>
      <w:r>
        <w:rPr>
          <w:rFonts w:ascii="Times New Roman" w:hAnsi="Times New Roman"/>
          <w:bCs/>
          <w:sz w:val="20"/>
          <w:szCs w:val="20"/>
        </w:rPr>
        <w:t xml:space="preserve">-transfected HEK293 cells </w:t>
      </w:r>
      <w:r w:rsidR="00A76EDF" w:rsidRPr="00A13ADF">
        <w:rPr>
          <w:rFonts w:ascii="Times New Roman" w:hAnsi="Times New Roman"/>
          <w:b/>
          <w:sz w:val="20"/>
          <w:szCs w:val="20"/>
        </w:rPr>
        <w:t>(</w:t>
      </w:r>
      <w:r w:rsidR="00A76EDF" w:rsidRPr="00A13ADF">
        <w:rPr>
          <w:rFonts w:ascii="Times New Roman" w:hAnsi="Times New Roman"/>
          <w:b/>
          <w:sz w:val="20"/>
          <w:szCs w:val="20"/>
        </w:rPr>
        <w:t>Wei</w:t>
      </w:r>
      <w:r w:rsidR="00A76EDF" w:rsidRPr="00A13ADF">
        <w:rPr>
          <w:rFonts w:ascii="Times New Roman" w:hAnsi="Times New Roman"/>
          <w:b/>
          <w:sz w:val="20"/>
          <w:szCs w:val="20"/>
        </w:rPr>
        <w:t xml:space="preserve"> </w:t>
      </w:r>
      <w:r w:rsidR="00A76EDF" w:rsidRPr="00A13ADF">
        <w:rPr>
          <w:rFonts w:ascii="Times New Roman" w:hAnsi="Times New Roman"/>
          <w:b/>
          <w:i/>
          <w:iCs/>
          <w:sz w:val="20"/>
          <w:szCs w:val="20"/>
        </w:rPr>
        <w:t xml:space="preserve">et al., </w:t>
      </w:r>
      <w:r w:rsidR="00A76EDF" w:rsidRPr="00A13ADF">
        <w:rPr>
          <w:rFonts w:ascii="Times New Roman" w:hAnsi="Times New Roman"/>
          <w:b/>
          <w:sz w:val="20"/>
          <w:szCs w:val="20"/>
        </w:rPr>
        <w:t>201</w:t>
      </w:r>
      <w:r w:rsidR="00A76EDF" w:rsidRPr="00A13ADF">
        <w:rPr>
          <w:rFonts w:ascii="Times New Roman" w:hAnsi="Times New Roman"/>
          <w:b/>
          <w:sz w:val="20"/>
          <w:szCs w:val="20"/>
        </w:rPr>
        <w:t>3</w:t>
      </w:r>
      <w:r w:rsidR="00A76EDF" w:rsidRPr="00A13ADF">
        <w:rPr>
          <w:rFonts w:ascii="Times New Roman" w:hAnsi="Times New Roman"/>
          <w:b/>
          <w:sz w:val="20"/>
          <w:szCs w:val="20"/>
        </w:rPr>
        <w:t>)</w:t>
      </w:r>
      <w:r w:rsidRPr="00A13ADF">
        <w:rPr>
          <w:rFonts w:ascii="Times New Roman" w:hAnsi="Times New Roman"/>
          <w:b/>
          <w:sz w:val="20"/>
          <w:szCs w:val="20"/>
        </w:rPr>
        <w:t>.</w:t>
      </w:r>
    </w:p>
    <w:p w14:paraId="415E56BB" w14:textId="77777777" w:rsidR="002E51A6" w:rsidRDefault="002E51A6" w:rsidP="002E51A6">
      <w:pPr>
        <w:spacing w:before="240" w:line="276" w:lineRule="auto"/>
        <w:jc w:val="both"/>
        <w:rPr>
          <w:rFonts w:ascii="Times New Roman" w:hAnsi="Times New Roman"/>
          <w:bCs/>
          <w:sz w:val="20"/>
          <w:szCs w:val="20"/>
        </w:rPr>
      </w:pPr>
      <w:r>
        <w:rPr>
          <w:rFonts w:ascii="Times New Roman" w:hAnsi="Times New Roman"/>
          <w:b/>
          <w:sz w:val="20"/>
          <w:szCs w:val="20"/>
        </w:rPr>
        <w:t>2.8 Transcription Regulation:</w:t>
      </w:r>
      <w:r>
        <w:rPr>
          <w:rFonts w:ascii="Times New Roman" w:hAnsi="Times New Roman"/>
          <w:bCs/>
          <w:sz w:val="20"/>
          <w:szCs w:val="20"/>
        </w:rPr>
        <w:t xml:space="preserve"> </w:t>
      </w:r>
    </w:p>
    <w:p w14:paraId="4F5D0DE0" w14:textId="3B439DE3" w:rsidR="002E51A6" w:rsidRPr="00CE45FE" w:rsidRDefault="002E51A6" w:rsidP="002E51A6">
      <w:pPr>
        <w:spacing w:before="240" w:line="276" w:lineRule="auto"/>
        <w:ind w:firstLine="720"/>
        <w:jc w:val="both"/>
        <w:rPr>
          <w:rFonts w:ascii="Times New Roman" w:hAnsi="Times New Roman"/>
          <w:b/>
          <w:sz w:val="20"/>
          <w:szCs w:val="20"/>
        </w:rPr>
      </w:pPr>
      <w:r>
        <w:rPr>
          <w:rFonts w:ascii="Times New Roman" w:hAnsi="Times New Roman"/>
          <w:bCs/>
          <w:sz w:val="20"/>
          <w:szCs w:val="20"/>
        </w:rPr>
        <w:t xml:space="preserve">Berberine shows activity against the crucial transcription factor 1 (AP-1), which is strongly linked to the development of cancer. AP-1 is composed of complexes that contain the DNA-binding proteins from the </w:t>
      </w:r>
      <w:proofErr w:type="spellStart"/>
      <w:r>
        <w:rPr>
          <w:rFonts w:ascii="Times New Roman" w:hAnsi="Times New Roman"/>
          <w:bCs/>
          <w:sz w:val="20"/>
          <w:szCs w:val="20"/>
        </w:rPr>
        <w:t>Fos</w:t>
      </w:r>
      <w:proofErr w:type="spellEnd"/>
      <w:r>
        <w:rPr>
          <w:rFonts w:ascii="Times New Roman" w:hAnsi="Times New Roman"/>
          <w:bCs/>
          <w:sz w:val="20"/>
          <w:szCs w:val="20"/>
        </w:rPr>
        <w:t xml:space="preserve"> family (c-</w:t>
      </w:r>
      <w:proofErr w:type="spellStart"/>
      <w:r>
        <w:rPr>
          <w:rFonts w:ascii="Times New Roman" w:hAnsi="Times New Roman"/>
          <w:bCs/>
          <w:sz w:val="20"/>
          <w:szCs w:val="20"/>
        </w:rPr>
        <w:t>Fos</w:t>
      </w:r>
      <w:proofErr w:type="spellEnd"/>
      <w:r>
        <w:rPr>
          <w:rFonts w:ascii="Times New Roman" w:hAnsi="Times New Roman"/>
          <w:bCs/>
          <w:sz w:val="20"/>
          <w:szCs w:val="20"/>
        </w:rPr>
        <w:t xml:space="preserve">, Fra-1, </w:t>
      </w:r>
      <w:proofErr w:type="spellStart"/>
      <w:r>
        <w:rPr>
          <w:rFonts w:ascii="Times New Roman" w:hAnsi="Times New Roman"/>
          <w:bCs/>
          <w:sz w:val="20"/>
          <w:szCs w:val="20"/>
        </w:rPr>
        <w:t>FosB</w:t>
      </w:r>
      <w:proofErr w:type="spellEnd"/>
      <w:r>
        <w:rPr>
          <w:rFonts w:ascii="Times New Roman" w:hAnsi="Times New Roman"/>
          <w:bCs/>
          <w:sz w:val="20"/>
          <w:szCs w:val="20"/>
        </w:rPr>
        <w:t xml:space="preserve">, and Fra-2), Jun family (c-Jun, </w:t>
      </w:r>
      <w:proofErr w:type="spellStart"/>
      <w:r>
        <w:rPr>
          <w:rFonts w:ascii="Times New Roman" w:hAnsi="Times New Roman"/>
          <w:bCs/>
          <w:sz w:val="20"/>
          <w:szCs w:val="20"/>
        </w:rPr>
        <w:t>JunD</w:t>
      </w:r>
      <w:proofErr w:type="spellEnd"/>
      <w:r>
        <w:rPr>
          <w:rFonts w:ascii="Times New Roman" w:hAnsi="Times New Roman"/>
          <w:bCs/>
          <w:sz w:val="20"/>
          <w:szCs w:val="20"/>
        </w:rPr>
        <w:t xml:space="preserve">, </w:t>
      </w:r>
      <w:proofErr w:type="spellStart"/>
      <w:r>
        <w:rPr>
          <w:rFonts w:ascii="Times New Roman" w:hAnsi="Times New Roman"/>
          <w:bCs/>
          <w:sz w:val="20"/>
          <w:szCs w:val="20"/>
        </w:rPr>
        <w:t>JunB</w:t>
      </w:r>
      <w:proofErr w:type="spellEnd"/>
      <w:r>
        <w:rPr>
          <w:rFonts w:ascii="Times New Roman" w:hAnsi="Times New Roman"/>
          <w:bCs/>
          <w:sz w:val="20"/>
          <w:szCs w:val="20"/>
        </w:rPr>
        <w:t xml:space="preserve">, and v-Jun), ATF/cyclic AMP-responsive element-binding (b-ATF, ATF1-4, ATF-6, and </w:t>
      </w:r>
      <w:proofErr w:type="spellStart"/>
      <w:r>
        <w:rPr>
          <w:rFonts w:ascii="Times New Roman" w:hAnsi="Times New Roman"/>
          <w:bCs/>
          <w:sz w:val="20"/>
          <w:szCs w:val="20"/>
        </w:rPr>
        <w:t>ATFx</w:t>
      </w:r>
      <w:proofErr w:type="spellEnd"/>
      <w:r>
        <w:rPr>
          <w:rFonts w:ascii="Times New Roman" w:hAnsi="Times New Roman"/>
          <w:bCs/>
          <w:sz w:val="20"/>
          <w:szCs w:val="20"/>
        </w:rPr>
        <w:t xml:space="preserve">), and </w:t>
      </w:r>
      <w:proofErr w:type="spellStart"/>
      <w:r>
        <w:rPr>
          <w:rFonts w:ascii="Times New Roman" w:hAnsi="Times New Roman"/>
          <w:bCs/>
          <w:sz w:val="20"/>
          <w:szCs w:val="20"/>
        </w:rPr>
        <w:t>Maf</w:t>
      </w:r>
      <w:proofErr w:type="spellEnd"/>
      <w:r>
        <w:rPr>
          <w:rFonts w:ascii="Times New Roman" w:hAnsi="Times New Roman"/>
          <w:bCs/>
          <w:sz w:val="20"/>
          <w:szCs w:val="20"/>
        </w:rPr>
        <w:t xml:space="preserve"> family (c-</w:t>
      </w:r>
      <w:proofErr w:type="spellStart"/>
      <w:r>
        <w:rPr>
          <w:rFonts w:ascii="Times New Roman" w:hAnsi="Times New Roman"/>
          <w:bCs/>
          <w:sz w:val="20"/>
          <w:szCs w:val="20"/>
        </w:rPr>
        <w:t>Maf</w:t>
      </w:r>
      <w:proofErr w:type="spellEnd"/>
      <w:r>
        <w:rPr>
          <w:rFonts w:ascii="Times New Roman" w:hAnsi="Times New Roman"/>
          <w:bCs/>
          <w:sz w:val="20"/>
          <w:szCs w:val="20"/>
        </w:rPr>
        <w:t xml:space="preserve">, </w:t>
      </w:r>
      <w:proofErr w:type="spellStart"/>
      <w:r>
        <w:rPr>
          <w:rFonts w:ascii="Times New Roman" w:hAnsi="Times New Roman"/>
          <w:bCs/>
          <w:sz w:val="20"/>
          <w:szCs w:val="20"/>
        </w:rPr>
        <w:t>MafA</w:t>
      </w:r>
      <w:proofErr w:type="spellEnd"/>
      <w:r>
        <w:rPr>
          <w:rFonts w:ascii="Times New Roman" w:hAnsi="Times New Roman"/>
          <w:bCs/>
          <w:sz w:val="20"/>
          <w:szCs w:val="20"/>
        </w:rPr>
        <w:t xml:space="preserve">, </w:t>
      </w:r>
      <w:proofErr w:type="spellStart"/>
      <w:r>
        <w:rPr>
          <w:rFonts w:ascii="Times New Roman" w:hAnsi="Times New Roman"/>
          <w:bCs/>
          <w:sz w:val="20"/>
          <w:szCs w:val="20"/>
        </w:rPr>
        <w:t>MafB</w:t>
      </w:r>
      <w:proofErr w:type="spellEnd"/>
      <w:r>
        <w:rPr>
          <w:rFonts w:ascii="Times New Roman" w:hAnsi="Times New Roman"/>
          <w:bCs/>
          <w:sz w:val="20"/>
          <w:szCs w:val="20"/>
        </w:rPr>
        <w:t xml:space="preserve">, Ma Growth factors, infections, cytokines, UV radiation, or cellular stress are a few examples of the things that can control AP-1 activity </w:t>
      </w:r>
      <w:r w:rsidR="00A76EDF" w:rsidRPr="00CE45FE">
        <w:rPr>
          <w:rFonts w:ascii="Times New Roman" w:hAnsi="Times New Roman"/>
          <w:b/>
          <w:sz w:val="20"/>
          <w:szCs w:val="20"/>
        </w:rPr>
        <w:t>(</w:t>
      </w:r>
      <w:proofErr w:type="spellStart"/>
      <w:r w:rsidR="00A76EDF" w:rsidRPr="00CE45FE">
        <w:rPr>
          <w:rFonts w:ascii="Times New Roman" w:hAnsi="Times New Roman"/>
          <w:b/>
          <w:sz w:val="20"/>
          <w:szCs w:val="20"/>
        </w:rPr>
        <w:t>Gazon</w:t>
      </w:r>
      <w:proofErr w:type="spellEnd"/>
      <w:r w:rsidR="00A76EDF" w:rsidRPr="00CE45FE">
        <w:rPr>
          <w:rFonts w:ascii="Times New Roman" w:hAnsi="Times New Roman"/>
          <w:b/>
          <w:sz w:val="20"/>
          <w:szCs w:val="20"/>
        </w:rPr>
        <w:t xml:space="preserve"> </w:t>
      </w:r>
      <w:r w:rsidR="00A76EDF" w:rsidRPr="00CE45FE">
        <w:rPr>
          <w:rFonts w:ascii="Times New Roman" w:hAnsi="Times New Roman"/>
          <w:b/>
          <w:i/>
          <w:iCs/>
          <w:sz w:val="20"/>
          <w:szCs w:val="20"/>
        </w:rPr>
        <w:t xml:space="preserve">et al., </w:t>
      </w:r>
      <w:r w:rsidR="00A76EDF" w:rsidRPr="00CE45FE">
        <w:rPr>
          <w:rFonts w:ascii="Times New Roman" w:hAnsi="Times New Roman"/>
          <w:b/>
          <w:sz w:val="20"/>
          <w:szCs w:val="20"/>
        </w:rPr>
        <w:t>201</w:t>
      </w:r>
      <w:r w:rsidR="00A76EDF" w:rsidRPr="00CE45FE">
        <w:rPr>
          <w:rFonts w:ascii="Times New Roman" w:hAnsi="Times New Roman"/>
          <w:b/>
          <w:sz w:val="20"/>
          <w:szCs w:val="20"/>
        </w:rPr>
        <w:t>8</w:t>
      </w:r>
      <w:r w:rsidR="00A76EDF" w:rsidRPr="00CE45FE">
        <w:rPr>
          <w:rFonts w:ascii="Times New Roman" w:hAnsi="Times New Roman"/>
          <w:b/>
          <w:sz w:val="20"/>
          <w:szCs w:val="20"/>
        </w:rPr>
        <w:t>)</w:t>
      </w:r>
      <w:r w:rsidR="00A76EDF" w:rsidRPr="00CE45FE">
        <w:rPr>
          <w:rFonts w:ascii="Times New Roman" w:hAnsi="Times New Roman"/>
          <w:b/>
          <w:sz w:val="20"/>
          <w:szCs w:val="20"/>
        </w:rPr>
        <w:t>.</w:t>
      </w:r>
    </w:p>
    <w:p w14:paraId="52757F22" w14:textId="237355F4" w:rsidR="00DA52F4" w:rsidRPr="001E51F3" w:rsidRDefault="002E51A6"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2E51A6">
        <w:rPr>
          <w:rFonts w:ascii="Times New Roman" w:hAnsi="Times New Roman"/>
          <w:b/>
          <w:sz w:val="24"/>
          <w:szCs w:val="24"/>
        </w:rPr>
        <w:t>CONCLUSION</w:t>
      </w:r>
    </w:p>
    <w:p w14:paraId="5C4BA72F" w14:textId="7DB2CF2B" w:rsidR="002E51A6" w:rsidRDefault="002E51A6" w:rsidP="002E51A6">
      <w:pPr>
        <w:spacing w:before="240" w:line="276" w:lineRule="auto"/>
        <w:ind w:firstLine="720"/>
        <w:jc w:val="both"/>
        <w:rPr>
          <w:rFonts w:ascii="Times New Roman" w:hAnsi="Times New Roman"/>
          <w:bCs/>
          <w:sz w:val="20"/>
          <w:szCs w:val="20"/>
        </w:rPr>
      </w:pPr>
      <w:r>
        <w:rPr>
          <w:rFonts w:ascii="Times New Roman" w:hAnsi="Times New Roman"/>
          <w:bCs/>
          <w:sz w:val="20"/>
          <w:szCs w:val="20"/>
        </w:rPr>
        <w:t>In this review, we have summarized some of the pharmacological potential and roles of berberine. Due to its shown biological action, particularly in biochemical pathways crucial for apoptosis, carcinogenesis, and metastasis, berberine is one of the most intriguing and promising natural agents available today. Berberine exhibits high effectiveness in the treatment of many clinical stages, such as metabolic diseases and related symptoms, inflammation and its side effects, or cancer prevention and combination cancer treatment, as a natural molecule with low toxicity towards healthy cells. There are restrictions on berberine's biodistribution, absorption, and dissolution, though. In order to get around the drug's limits in clinical use, berberine research is currently focusing a lot on developing novel formulations and derivatives.</w:t>
      </w:r>
    </w:p>
    <w:p w14:paraId="3EC8F813" w14:textId="77777777" w:rsidR="003233C1" w:rsidRDefault="003233C1" w:rsidP="003233C1">
      <w:pPr>
        <w:spacing w:before="240" w:line="276" w:lineRule="auto"/>
        <w:jc w:val="both"/>
        <w:rPr>
          <w:rFonts w:ascii="Times New Roman" w:hAnsi="Times New Roman"/>
          <w:b/>
          <w:bCs/>
          <w:sz w:val="20"/>
          <w:szCs w:val="20"/>
        </w:rPr>
      </w:pPr>
      <w:r>
        <w:rPr>
          <w:rFonts w:ascii="Times New Roman" w:hAnsi="Times New Roman"/>
          <w:b/>
          <w:bCs/>
          <w:sz w:val="20"/>
          <w:szCs w:val="20"/>
        </w:rPr>
        <w:t>STATEMENT OF CONFLICT OF INTEREST</w:t>
      </w:r>
    </w:p>
    <w:p w14:paraId="78E51081" w14:textId="2BB2BBD0" w:rsidR="006A6434" w:rsidRDefault="003233C1" w:rsidP="003233C1">
      <w:pPr>
        <w:spacing w:line="276" w:lineRule="auto"/>
        <w:jc w:val="both"/>
        <w:rPr>
          <w:rFonts w:ascii="Times New Roman" w:hAnsi="Times New Roman"/>
          <w:sz w:val="20"/>
          <w:szCs w:val="20"/>
        </w:rPr>
      </w:pPr>
      <w:r>
        <w:rPr>
          <w:rFonts w:ascii="Times New Roman" w:hAnsi="Times New Roman"/>
          <w:b/>
          <w:bCs/>
          <w:sz w:val="20"/>
          <w:szCs w:val="20"/>
        </w:rPr>
        <w:tab/>
      </w:r>
      <w:r>
        <w:rPr>
          <w:rFonts w:ascii="Times New Roman" w:hAnsi="Times New Roman"/>
          <w:sz w:val="20"/>
          <w:szCs w:val="20"/>
        </w:rPr>
        <w:t>The authors declare no conflicts of interest.</w:t>
      </w:r>
    </w:p>
    <w:p w14:paraId="02DBF049" w14:textId="77777777" w:rsidR="00CE45FE" w:rsidRPr="003233C1" w:rsidRDefault="00CE45FE" w:rsidP="003233C1">
      <w:pPr>
        <w:spacing w:line="276" w:lineRule="auto"/>
        <w:jc w:val="both"/>
        <w:rPr>
          <w:rFonts w:ascii="Times New Roman" w:hAnsi="Times New Roman"/>
          <w:sz w:val="20"/>
          <w:szCs w:val="20"/>
        </w:rPr>
      </w:pPr>
    </w:p>
    <w:p w14:paraId="2F3C66E8" w14:textId="5B89576F" w:rsidR="00DA52F4" w:rsidRPr="001E51F3" w:rsidRDefault="003233C1" w:rsidP="00CE45FE">
      <w:pPr>
        <w:pStyle w:val="ListParagraph"/>
        <w:numPr>
          <w:ilvl w:val="0"/>
          <w:numId w:val="21"/>
        </w:numPr>
        <w:spacing w:before="54" w:after="0" w:line="480" w:lineRule="auto"/>
        <w:rPr>
          <w:rFonts w:ascii="Times New Roman" w:hAnsi="Times New Roman" w:cs="Times New Roman"/>
          <w:b/>
          <w:bCs/>
          <w:color w:val="000000" w:themeColor="text1"/>
          <w:sz w:val="24"/>
          <w:szCs w:val="24"/>
        </w:rPr>
      </w:pPr>
      <w:r>
        <w:rPr>
          <w:rFonts w:ascii="Times New Roman" w:hAnsi="Times New Roman"/>
          <w:b/>
          <w:sz w:val="20"/>
          <w:szCs w:val="20"/>
        </w:rPr>
        <w:lastRenderedPageBreak/>
        <w:t>REFERENCES</w:t>
      </w:r>
    </w:p>
    <w:p w14:paraId="089538DE" w14:textId="642E27FA" w:rsidR="003233C1" w:rsidRDefault="003233C1" w:rsidP="00CE45FE">
      <w:pPr>
        <w:pStyle w:val="ListParagraph"/>
        <w:widowControl w:val="0"/>
        <w:numPr>
          <w:ilvl w:val="0"/>
          <w:numId w:val="19"/>
        </w:numPr>
        <w:autoSpaceDE w:val="0"/>
        <w:autoSpaceDN w:val="0"/>
        <w:spacing w:before="60" w:after="0" w:line="276" w:lineRule="auto"/>
        <w:ind w:left="567" w:hanging="567"/>
        <w:contextualSpacing w:val="0"/>
        <w:jc w:val="both"/>
        <w:rPr>
          <w:rFonts w:ascii="Times New Roman" w:hAnsi="Times New Roman" w:cs="Times New Roman"/>
          <w:color w:val="000000" w:themeColor="text1"/>
          <w:sz w:val="20"/>
          <w:szCs w:val="20"/>
        </w:rPr>
      </w:pPr>
      <w:r w:rsidRPr="003233C1">
        <w:rPr>
          <w:rFonts w:ascii="Times New Roman" w:hAnsi="Times New Roman" w:cs="Times New Roman"/>
          <w:color w:val="000000" w:themeColor="text1"/>
          <w:sz w:val="20"/>
          <w:szCs w:val="20"/>
        </w:rPr>
        <w:t xml:space="preserve">Grover, J.K.; Yadav, S.; Vats, V. Medicinal plants of India with anti-diabetic potential. J. </w:t>
      </w:r>
      <w:proofErr w:type="spellStart"/>
      <w:r w:rsidRPr="003233C1">
        <w:rPr>
          <w:rFonts w:ascii="Times New Roman" w:hAnsi="Times New Roman" w:cs="Times New Roman"/>
          <w:color w:val="000000" w:themeColor="text1"/>
          <w:sz w:val="20"/>
          <w:szCs w:val="20"/>
        </w:rPr>
        <w:t>Ethnopharmacol</w:t>
      </w:r>
      <w:proofErr w:type="spellEnd"/>
      <w:r w:rsidRPr="003233C1">
        <w:rPr>
          <w:rFonts w:ascii="Times New Roman" w:hAnsi="Times New Roman" w:cs="Times New Roman"/>
          <w:color w:val="000000" w:themeColor="text1"/>
          <w:sz w:val="20"/>
          <w:szCs w:val="20"/>
        </w:rPr>
        <w:t>. 2002, 81, 81–100.</w:t>
      </w:r>
    </w:p>
    <w:p w14:paraId="254A56F2" w14:textId="77777777" w:rsidR="003233C1" w:rsidRPr="003233C1" w:rsidRDefault="003233C1" w:rsidP="00CE45FE">
      <w:pPr>
        <w:pStyle w:val="ListParagraph"/>
        <w:numPr>
          <w:ilvl w:val="0"/>
          <w:numId w:val="19"/>
        </w:numPr>
        <w:spacing w:after="0" w:line="276" w:lineRule="auto"/>
        <w:ind w:left="567" w:hanging="567"/>
        <w:jc w:val="both"/>
        <w:rPr>
          <w:rFonts w:ascii="Times New Roman" w:hAnsi="Times New Roman"/>
          <w:bCs/>
          <w:sz w:val="20"/>
          <w:szCs w:val="20"/>
        </w:rPr>
      </w:pPr>
      <w:r w:rsidRPr="003233C1">
        <w:rPr>
          <w:rFonts w:ascii="Times New Roman" w:hAnsi="Times New Roman"/>
          <w:bCs/>
          <w:sz w:val="20"/>
          <w:szCs w:val="20"/>
        </w:rPr>
        <w:t xml:space="preserve">Kunle, O.F.; </w:t>
      </w:r>
      <w:proofErr w:type="spellStart"/>
      <w:r w:rsidRPr="003233C1">
        <w:rPr>
          <w:rFonts w:ascii="Times New Roman" w:hAnsi="Times New Roman"/>
          <w:bCs/>
          <w:sz w:val="20"/>
          <w:szCs w:val="20"/>
        </w:rPr>
        <w:t>Egharevba</w:t>
      </w:r>
      <w:proofErr w:type="spellEnd"/>
      <w:r w:rsidRPr="003233C1">
        <w:rPr>
          <w:rFonts w:ascii="Times New Roman" w:hAnsi="Times New Roman"/>
          <w:bCs/>
          <w:sz w:val="20"/>
          <w:szCs w:val="20"/>
        </w:rPr>
        <w:t xml:space="preserve">, H.O.; Ahmadu, P.O. Standardization of herbal medicines-A review. Int. J. </w:t>
      </w:r>
      <w:proofErr w:type="spellStart"/>
      <w:r w:rsidRPr="003233C1">
        <w:rPr>
          <w:rFonts w:ascii="Times New Roman" w:hAnsi="Times New Roman"/>
          <w:bCs/>
          <w:sz w:val="20"/>
          <w:szCs w:val="20"/>
        </w:rPr>
        <w:t>Biodivers</w:t>
      </w:r>
      <w:proofErr w:type="spellEnd"/>
      <w:r w:rsidRPr="003233C1">
        <w:rPr>
          <w:rFonts w:ascii="Times New Roman" w:hAnsi="Times New Roman"/>
          <w:bCs/>
          <w:sz w:val="20"/>
          <w:szCs w:val="20"/>
        </w:rPr>
        <w:t xml:space="preserve">. </w:t>
      </w:r>
      <w:proofErr w:type="spellStart"/>
      <w:r w:rsidRPr="003233C1">
        <w:rPr>
          <w:rFonts w:ascii="Times New Roman" w:hAnsi="Times New Roman"/>
          <w:bCs/>
          <w:sz w:val="20"/>
          <w:szCs w:val="20"/>
        </w:rPr>
        <w:t>Conserv</w:t>
      </w:r>
      <w:proofErr w:type="spellEnd"/>
      <w:r w:rsidRPr="003233C1">
        <w:rPr>
          <w:rFonts w:ascii="Times New Roman" w:hAnsi="Times New Roman"/>
          <w:bCs/>
          <w:sz w:val="20"/>
          <w:szCs w:val="20"/>
        </w:rPr>
        <w:t>. 2012, 4, 101–112.</w:t>
      </w:r>
    </w:p>
    <w:p w14:paraId="2FF65A1B"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proofErr w:type="spellStart"/>
      <w:r w:rsidRPr="003233C1">
        <w:rPr>
          <w:rFonts w:ascii="Times New Roman" w:hAnsi="Times New Roman"/>
          <w:bCs/>
          <w:sz w:val="20"/>
          <w:szCs w:val="20"/>
        </w:rPr>
        <w:t>Salmerón</w:t>
      </w:r>
      <w:proofErr w:type="spellEnd"/>
      <w:r w:rsidRPr="003233C1">
        <w:rPr>
          <w:rFonts w:ascii="Times New Roman" w:hAnsi="Times New Roman"/>
          <w:bCs/>
          <w:sz w:val="20"/>
          <w:szCs w:val="20"/>
        </w:rPr>
        <w:t>-Manzano, E.; Manzano-</w:t>
      </w:r>
      <w:proofErr w:type="spellStart"/>
      <w:r w:rsidRPr="003233C1">
        <w:rPr>
          <w:rFonts w:ascii="Times New Roman" w:hAnsi="Times New Roman"/>
          <w:bCs/>
          <w:sz w:val="20"/>
          <w:szCs w:val="20"/>
        </w:rPr>
        <w:t>Agugliaro</w:t>
      </w:r>
      <w:proofErr w:type="spellEnd"/>
      <w:r w:rsidRPr="003233C1">
        <w:rPr>
          <w:rFonts w:ascii="Times New Roman" w:hAnsi="Times New Roman"/>
          <w:bCs/>
          <w:sz w:val="20"/>
          <w:szCs w:val="20"/>
        </w:rPr>
        <w:t>, F. Worldwide Research on Low Cost Technologies through Bibliometric Analysis. Inventions 2020, 5, 9.</w:t>
      </w:r>
    </w:p>
    <w:p w14:paraId="18EB8FA2"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r w:rsidRPr="003233C1">
        <w:rPr>
          <w:rFonts w:ascii="Times New Roman" w:hAnsi="Times New Roman"/>
          <w:bCs/>
          <w:sz w:val="20"/>
          <w:szCs w:val="20"/>
        </w:rPr>
        <w:t>González-</w:t>
      </w:r>
      <w:proofErr w:type="spellStart"/>
      <w:r w:rsidRPr="003233C1">
        <w:rPr>
          <w:rFonts w:ascii="Times New Roman" w:hAnsi="Times New Roman"/>
          <w:bCs/>
          <w:sz w:val="20"/>
          <w:szCs w:val="20"/>
        </w:rPr>
        <w:t>Vallinas</w:t>
      </w:r>
      <w:proofErr w:type="spellEnd"/>
      <w:r w:rsidRPr="003233C1">
        <w:rPr>
          <w:rFonts w:ascii="Times New Roman" w:hAnsi="Times New Roman"/>
          <w:bCs/>
          <w:sz w:val="20"/>
          <w:szCs w:val="20"/>
        </w:rPr>
        <w:t xml:space="preserve"> M., González-</w:t>
      </w:r>
      <w:proofErr w:type="spellStart"/>
      <w:r w:rsidRPr="003233C1">
        <w:rPr>
          <w:rFonts w:ascii="Times New Roman" w:hAnsi="Times New Roman"/>
          <w:bCs/>
          <w:sz w:val="20"/>
          <w:szCs w:val="20"/>
        </w:rPr>
        <w:t>Castejón</w:t>
      </w:r>
      <w:proofErr w:type="spellEnd"/>
      <w:r w:rsidRPr="003233C1">
        <w:rPr>
          <w:rFonts w:ascii="Times New Roman" w:hAnsi="Times New Roman"/>
          <w:bCs/>
          <w:sz w:val="20"/>
          <w:szCs w:val="20"/>
        </w:rPr>
        <w:t xml:space="preserve"> M., Rodríguez-Casado A., Ramírez de Molina A. Dietary phytochemicals in cancer prevention and therapy: A complementary approach with promising perspectives. </w:t>
      </w:r>
      <w:proofErr w:type="spellStart"/>
      <w:r w:rsidRPr="003233C1">
        <w:rPr>
          <w:rFonts w:ascii="Times New Roman" w:hAnsi="Times New Roman"/>
          <w:bCs/>
          <w:sz w:val="20"/>
          <w:szCs w:val="20"/>
        </w:rPr>
        <w:t>Nutr</w:t>
      </w:r>
      <w:proofErr w:type="spellEnd"/>
      <w:r w:rsidRPr="003233C1">
        <w:rPr>
          <w:rFonts w:ascii="Times New Roman" w:hAnsi="Times New Roman"/>
          <w:bCs/>
          <w:sz w:val="20"/>
          <w:szCs w:val="20"/>
        </w:rPr>
        <w:t xml:space="preserve">. Rev. 2013;71:585–599. </w:t>
      </w:r>
      <w:proofErr w:type="spellStart"/>
      <w:r w:rsidRPr="003233C1">
        <w:rPr>
          <w:rFonts w:ascii="Times New Roman" w:hAnsi="Times New Roman"/>
          <w:bCs/>
          <w:sz w:val="20"/>
          <w:szCs w:val="20"/>
        </w:rPr>
        <w:t>doi</w:t>
      </w:r>
      <w:proofErr w:type="spellEnd"/>
      <w:r w:rsidRPr="003233C1">
        <w:rPr>
          <w:rFonts w:ascii="Times New Roman" w:hAnsi="Times New Roman"/>
          <w:bCs/>
          <w:sz w:val="20"/>
          <w:szCs w:val="20"/>
        </w:rPr>
        <w:t>: 10.1111/nure.12051.</w:t>
      </w:r>
    </w:p>
    <w:p w14:paraId="1FF1FAD1"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proofErr w:type="spellStart"/>
      <w:r w:rsidRPr="003233C1">
        <w:rPr>
          <w:rFonts w:ascii="Times New Roman" w:hAnsi="Times New Roman"/>
          <w:bCs/>
          <w:sz w:val="20"/>
          <w:szCs w:val="20"/>
        </w:rPr>
        <w:t>Mursu</w:t>
      </w:r>
      <w:proofErr w:type="spellEnd"/>
      <w:r w:rsidRPr="003233C1">
        <w:rPr>
          <w:rFonts w:ascii="Times New Roman" w:hAnsi="Times New Roman"/>
          <w:bCs/>
          <w:sz w:val="20"/>
          <w:szCs w:val="20"/>
        </w:rPr>
        <w:t xml:space="preserve"> J., Virtanen J.K., </w:t>
      </w:r>
      <w:proofErr w:type="spellStart"/>
      <w:r w:rsidRPr="003233C1">
        <w:rPr>
          <w:rFonts w:ascii="Times New Roman" w:hAnsi="Times New Roman"/>
          <w:bCs/>
          <w:sz w:val="20"/>
          <w:szCs w:val="20"/>
        </w:rPr>
        <w:t>Tuomainen</w:t>
      </w:r>
      <w:proofErr w:type="spellEnd"/>
      <w:r w:rsidRPr="003233C1">
        <w:rPr>
          <w:rFonts w:ascii="Times New Roman" w:hAnsi="Times New Roman"/>
          <w:bCs/>
          <w:sz w:val="20"/>
          <w:szCs w:val="20"/>
        </w:rPr>
        <w:t xml:space="preserve"> T.-P., Nurmi T., </w:t>
      </w:r>
      <w:proofErr w:type="spellStart"/>
      <w:r w:rsidRPr="003233C1">
        <w:rPr>
          <w:rFonts w:ascii="Times New Roman" w:hAnsi="Times New Roman"/>
          <w:bCs/>
          <w:sz w:val="20"/>
          <w:szCs w:val="20"/>
        </w:rPr>
        <w:t>Voutilainen</w:t>
      </w:r>
      <w:proofErr w:type="spellEnd"/>
      <w:r w:rsidRPr="003233C1">
        <w:rPr>
          <w:rFonts w:ascii="Times New Roman" w:hAnsi="Times New Roman"/>
          <w:bCs/>
          <w:sz w:val="20"/>
          <w:szCs w:val="20"/>
        </w:rPr>
        <w:t xml:space="preserve"> S. Intake of fruit, berries, and vegetables and risk of type 2 diabetes in </w:t>
      </w:r>
      <w:proofErr w:type="spellStart"/>
      <w:r w:rsidRPr="003233C1">
        <w:rPr>
          <w:rFonts w:ascii="Times New Roman" w:hAnsi="Times New Roman"/>
          <w:bCs/>
          <w:sz w:val="20"/>
          <w:szCs w:val="20"/>
        </w:rPr>
        <w:t>finnish</w:t>
      </w:r>
      <w:proofErr w:type="spellEnd"/>
      <w:r w:rsidRPr="003233C1">
        <w:rPr>
          <w:rFonts w:ascii="Times New Roman" w:hAnsi="Times New Roman"/>
          <w:bCs/>
          <w:sz w:val="20"/>
          <w:szCs w:val="20"/>
        </w:rPr>
        <w:t xml:space="preserve"> men: The </w:t>
      </w:r>
      <w:proofErr w:type="spellStart"/>
      <w:r w:rsidRPr="003233C1">
        <w:rPr>
          <w:rFonts w:ascii="Times New Roman" w:hAnsi="Times New Roman"/>
          <w:bCs/>
          <w:sz w:val="20"/>
          <w:szCs w:val="20"/>
        </w:rPr>
        <w:t>kuopio</w:t>
      </w:r>
      <w:proofErr w:type="spellEnd"/>
      <w:r w:rsidRPr="003233C1">
        <w:rPr>
          <w:rFonts w:ascii="Times New Roman" w:hAnsi="Times New Roman"/>
          <w:bCs/>
          <w:sz w:val="20"/>
          <w:szCs w:val="20"/>
        </w:rPr>
        <w:t xml:space="preserve"> </w:t>
      </w:r>
      <w:proofErr w:type="spellStart"/>
      <w:r w:rsidRPr="003233C1">
        <w:rPr>
          <w:rFonts w:ascii="Times New Roman" w:hAnsi="Times New Roman"/>
          <w:bCs/>
          <w:sz w:val="20"/>
          <w:szCs w:val="20"/>
        </w:rPr>
        <w:t>ischaemic</w:t>
      </w:r>
      <w:proofErr w:type="spellEnd"/>
      <w:r w:rsidRPr="003233C1">
        <w:rPr>
          <w:rFonts w:ascii="Times New Roman" w:hAnsi="Times New Roman"/>
          <w:bCs/>
          <w:sz w:val="20"/>
          <w:szCs w:val="20"/>
        </w:rPr>
        <w:t xml:space="preserve"> heart disease risk factor study. Am. J. Clin. </w:t>
      </w:r>
      <w:proofErr w:type="spellStart"/>
      <w:r w:rsidRPr="003233C1">
        <w:rPr>
          <w:rFonts w:ascii="Times New Roman" w:hAnsi="Times New Roman"/>
          <w:bCs/>
          <w:sz w:val="20"/>
          <w:szCs w:val="20"/>
        </w:rPr>
        <w:t>Nutr</w:t>
      </w:r>
      <w:proofErr w:type="spellEnd"/>
      <w:r w:rsidRPr="003233C1">
        <w:rPr>
          <w:rFonts w:ascii="Times New Roman" w:hAnsi="Times New Roman"/>
          <w:bCs/>
          <w:sz w:val="20"/>
          <w:szCs w:val="20"/>
        </w:rPr>
        <w:t xml:space="preserve">. 2013;99:328–333. </w:t>
      </w:r>
      <w:proofErr w:type="spellStart"/>
      <w:r w:rsidRPr="003233C1">
        <w:rPr>
          <w:rFonts w:ascii="Times New Roman" w:hAnsi="Times New Roman"/>
          <w:bCs/>
          <w:sz w:val="20"/>
          <w:szCs w:val="20"/>
        </w:rPr>
        <w:t>doi</w:t>
      </w:r>
      <w:proofErr w:type="spellEnd"/>
      <w:r w:rsidRPr="003233C1">
        <w:rPr>
          <w:rFonts w:ascii="Times New Roman" w:hAnsi="Times New Roman"/>
          <w:bCs/>
          <w:sz w:val="20"/>
          <w:szCs w:val="20"/>
        </w:rPr>
        <w:t>: 10.3945/ajcn.113.069641.</w:t>
      </w:r>
    </w:p>
    <w:p w14:paraId="212FE9E9"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r w:rsidRPr="003233C1">
        <w:rPr>
          <w:rFonts w:ascii="Times New Roman" w:hAnsi="Times New Roman"/>
          <w:bCs/>
          <w:sz w:val="20"/>
          <w:szCs w:val="20"/>
        </w:rPr>
        <w:t xml:space="preserve">Khan, A. Y., &amp; Suresh Kumar, G. (2015). Natural isoquinoline alkaloids: binding aspects to functional proteins, serum albumins, hemoglobin, and lysozyme. Biophysical reviews, 7(4), 407–420. </w:t>
      </w:r>
      <w:hyperlink r:id="rId13" w:history="1">
        <w:r w:rsidRPr="003233C1">
          <w:rPr>
            <w:rStyle w:val="Hyperlink"/>
            <w:rFonts w:ascii="Times New Roman" w:hAnsi="Times New Roman"/>
            <w:bCs/>
            <w:sz w:val="20"/>
            <w:szCs w:val="20"/>
          </w:rPr>
          <w:t>https://doi.org/10.1007/s12551-015-0183-5</w:t>
        </w:r>
      </w:hyperlink>
    </w:p>
    <w:p w14:paraId="462D5C25"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proofErr w:type="spellStart"/>
      <w:r w:rsidRPr="003233C1">
        <w:rPr>
          <w:rFonts w:ascii="Times New Roman" w:hAnsi="Times New Roman"/>
          <w:bCs/>
          <w:sz w:val="20"/>
          <w:szCs w:val="20"/>
        </w:rPr>
        <w:t>Arayne</w:t>
      </w:r>
      <w:proofErr w:type="spellEnd"/>
      <w:r w:rsidRPr="003233C1">
        <w:rPr>
          <w:rFonts w:ascii="Times New Roman" w:hAnsi="Times New Roman"/>
          <w:bCs/>
          <w:sz w:val="20"/>
          <w:szCs w:val="20"/>
        </w:rPr>
        <w:t xml:space="preserve"> M. S., Sultana N., Bahadur S. S. (2007). The berberis story: Berberis vulgaris in therapeutics. Pak. J. Pharm. Sci. 20, 83–92.</w:t>
      </w:r>
    </w:p>
    <w:p w14:paraId="5534E2BD"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r w:rsidRPr="003233C1">
        <w:rPr>
          <w:rFonts w:ascii="Times New Roman" w:hAnsi="Times New Roman"/>
          <w:bCs/>
          <w:sz w:val="20"/>
          <w:szCs w:val="20"/>
        </w:rPr>
        <w:t xml:space="preserve">Wang, L., Deng, L., Lin, N., Shi, Y., Chen, J., Zhou, Y., Chen, D., Liu, S., &amp; Li, C. (2020). Berberine inhibits proliferation and apoptosis of vascular smooth muscle cells induced by mechanical stretch via the PDI/ERS and MAPK pathways. Life sciences, 259, 118253. </w:t>
      </w:r>
      <w:hyperlink r:id="rId14" w:history="1">
        <w:r w:rsidRPr="003233C1">
          <w:rPr>
            <w:rStyle w:val="Hyperlink"/>
            <w:rFonts w:ascii="Times New Roman" w:hAnsi="Times New Roman"/>
            <w:bCs/>
            <w:sz w:val="20"/>
            <w:szCs w:val="20"/>
          </w:rPr>
          <w:t>https://doi.org/10.1016/j.lfs.2020.118253</w:t>
        </w:r>
      </w:hyperlink>
    </w:p>
    <w:p w14:paraId="68EB4AB1"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r w:rsidRPr="003233C1">
        <w:rPr>
          <w:rFonts w:ascii="Times New Roman" w:hAnsi="Times New Roman"/>
          <w:bCs/>
          <w:sz w:val="20"/>
          <w:szCs w:val="20"/>
        </w:rPr>
        <w:t xml:space="preserve">Wang Y.X., Yao X.J., Tan Y.H. Effects of berberine on delayed after </w:t>
      </w:r>
      <w:proofErr w:type="spellStart"/>
      <w:r w:rsidRPr="003233C1">
        <w:rPr>
          <w:rFonts w:ascii="Times New Roman" w:hAnsi="Times New Roman"/>
          <w:bCs/>
          <w:sz w:val="20"/>
          <w:szCs w:val="20"/>
        </w:rPr>
        <w:t>depolarisations</w:t>
      </w:r>
      <w:proofErr w:type="spellEnd"/>
      <w:r w:rsidRPr="003233C1">
        <w:rPr>
          <w:rFonts w:ascii="Times New Roman" w:hAnsi="Times New Roman"/>
          <w:bCs/>
          <w:sz w:val="20"/>
          <w:szCs w:val="20"/>
        </w:rPr>
        <w:t xml:space="preserve"> in ventricular muscles in vitro and in vivo. J Cardiovasc </w:t>
      </w:r>
      <w:proofErr w:type="spellStart"/>
      <w:r w:rsidRPr="003233C1">
        <w:rPr>
          <w:rFonts w:ascii="Times New Roman" w:hAnsi="Times New Roman"/>
          <w:bCs/>
          <w:sz w:val="20"/>
          <w:szCs w:val="20"/>
        </w:rPr>
        <w:t>Pharmacol</w:t>
      </w:r>
      <w:proofErr w:type="spellEnd"/>
      <w:r w:rsidRPr="003233C1">
        <w:rPr>
          <w:rFonts w:ascii="Times New Roman" w:hAnsi="Times New Roman"/>
          <w:bCs/>
          <w:sz w:val="20"/>
          <w:szCs w:val="20"/>
        </w:rPr>
        <w:t>. 1994;23:716–722.</w:t>
      </w:r>
    </w:p>
    <w:p w14:paraId="259D66EE"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r w:rsidRPr="003233C1">
        <w:rPr>
          <w:rFonts w:ascii="Times New Roman" w:hAnsi="Times New Roman"/>
          <w:bCs/>
          <w:sz w:val="20"/>
          <w:szCs w:val="20"/>
        </w:rPr>
        <w:t>Hong Y., Hui S.S., Chan B.T., Hou J. Effect of berberine on catecholamine levels in rats with experimental cardiac hypertrophy. Life Sci. 2003;72:2499–2507.</w:t>
      </w:r>
    </w:p>
    <w:p w14:paraId="22829141"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r w:rsidRPr="003233C1">
        <w:rPr>
          <w:rFonts w:ascii="Times New Roman" w:hAnsi="Times New Roman"/>
          <w:bCs/>
          <w:sz w:val="20"/>
          <w:szCs w:val="20"/>
        </w:rPr>
        <w:t>Li, B. Y., Min, Q., Wang, G., Shao, K. Y., and Hu, W. X. (2021). Research progress of berberine in the treatment of diabetes and its complications. J. Hubei Univ. Sci. Technol. Sci. 35 (5), 448–452. (In Chinese). doi:10.16751/j.cnki.2095-4646.2021.05.0448</w:t>
      </w:r>
    </w:p>
    <w:p w14:paraId="060B2775"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r w:rsidRPr="003233C1">
        <w:rPr>
          <w:rFonts w:ascii="Times New Roman" w:hAnsi="Times New Roman"/>
          <w:bCs/>
          <w:sz w:val="20"/>
          <w:szCs w:val="20"/>
        </w:rPr>
        <w:t xml:space="preserve">Zhao, M. M., Lu, J., Li, S., Wang, H., Cao, X., Li, Q., et al. (2021). Berberine is an insulin secretagogue targeting the KCNH6 potassium channel. Nat. </w:t>
      </w:r>
      <w:proofErr w:type="spellStart"/>
      <w:r w:rsidRPr="003233C1">
        <w:rPr>
          <w:rFonts w:ascii="Times New Roman" w:hAnsi="Times New Roman"/>
          <w:bCs/>
          <w:sz w:val="20"/>
          <w:szCs w:val="20"/>
        </w:rPr>
        <w:t>Commun</w:t>
      </w:r>
      <w:proofErr w:type="spellEnd"/>
      <w:r w:rsidRPr="003233C1">
        <w:rPr>
          <w:rFonts w:ascii="Times New Roman" w:hAnsi="Times New Roman"/>
          <w:bCs/>
          <w:sz w:val="20"/>
          <w:szCs w:val="20"/>
        </w:rPr>
        <w:t>. 12 (1), 5616. doi:10.1038/s41467-021-25952-2</w:t>
      </w:r>
    </w:p>
    <w:p w14:paraId="74F579DC"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proofErr w:type="spellStart"/>
      <w:r w:rsidRPr="003233C1">
        <w:rPr>
          <w:rFonts w:ascii="Times New Roman" w:hAnsi="Times New Roman"/>
          <w:bCs/>
          <w:sz w:val="20"/>
          <w:szCs w:val="20"/>
        </w:rPr>
        <w:t>Xie</w:t>
      </w:r>
      <w:proofErr w:type="spellEnd"/>
      <w:r w:rsidRPr="003233C1">
        <w:rPr>
          <w:rFonts w:ascii="Times New Roman" w:hAnsi="Times New Roman"/>
          <w:bCs/>
          <w:sz w:val="20"/>
          <w:szCs w:val="20"/>
        </w:rPr>
        <w:t xml:space="preserve"> W, </w:t>
      </w:r>
      <w:proofErr w:type="spellStart"/>
      <w:r w:rsidRPr="003233C1">
        <w:rPr>
          <w:rFonts w:ascii="Times New Roman" w:hAnsi="Times New Roman"/>
          <w:bCs/>
          <w:sz w:val="20"/>
          <w:szCs w:val="20"/>
        </w:rPr>
        <w:t>Su</w:t>
      </w:r>
      <w:proofErr w:type="spellEnd"/>
      <w:r w:rsidRPr="003233C1">
        <w:rPr>
          <w:rFonts w:ascii="Times New Roman" w:hAnsi="Times New Roman"/>
          <w:bCs/>
          <w:sz w:val="20"/>
          <w:szCs w:val="20"/>
        </w:rPr>
        <w:t xml:space="preserve"> F, Wang G, Peng Z, Xu Y, Zhang Y, Xu N, Hou K, Hu Z, Chen Y and Chen R (2022) Glucose-lowering effect of berberine on type 2 diabetes: A systematic review and meta-analysis. Front. </w:t>
      </w:r>
      <w:proofErr w:type="spellStart"/>
      <w:r w:rsidRPr="003233C1">
        <w:rPr>
          <w:rFonts w:ascii="Times New Roman" w:hAnsi="Times New Roman"/>
          <w:bCs/>
          <w:sz w:val="20"/>
          <w:szCs w:val="20"/>
        </w:rPr>
        <w:t>Pharmacol</w:t>
      </w:r>
      <w:proofErr w:type="spellEnd"/>
      <w:r w:rsidRPr="003233C1">
        <w:rPr>
          <w:rFonts w:ascii="Times New Roman" w:hAnsi="Times New Roman"/>
          <w:bCs/>
          <w:sz w:val="20"/>
          <w:szCs w:val="20"/>
        </w:rPr>
        <w:t xml:space="preserve">. 13:1015045. </w:t>
      </w:r>
      <w:proofErr w:type="spellStart"/>
      <w:r w:rsidRPr="003233C1">
        <w:rPr>
          <w:rFonts w:ascii="Times New Roman" w:hAnsi="Times New Roman"/>
          <w:bCs/>
          <w:sz w:val="20"/>
          <w:szCs w:val="20"/>
        </w:rPr>
        <w:t>doi</w:t>
      </w:r>
      <w:proofErr w:type="spellEnd"/>
      <w:r w:rsidRPr="003233C1">
        <w:rPr>
          <w:rFonts w:ascii="Times New Roman" w:hAnsi="Times New Roman"/>
          <w:bCs/>
          <w:sz w:val="20"/>
          <w:szCs w:val="20"/>
        </w:rPr>
        <w:t>: 10.3389/fphar.2022.1015045</w:t>
      </w:r>
    </w:p>
    <w:p w14:paraId="0850DC45"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r w:rsidRPr="003233C1">
        <w:rPr>
          <w:rFonts w:ascii="Times New Roman" w:hAnsi="Times New Roman"/>
          <w:bCs/>
          <w:sz w:val="20"/>
          <w:szCs w:val="20"/>
        </w:rPr>
        <w:t>Li, Z., and Liu, L. H. (2007). Effect of berberine combined with glipizide on type 2 diabetes. J. Clin. Res. 24. (In Chinese).</w:t>
      </w:r>
    </w:p>
    <w:p w14:paraId="211EF38C"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r w:rsidRPr="003233C1">
        <w:rPr>
          <w:rFonts w:ascii="Times New Roman" w:hAnsi="Times New Roman"/>
          <w:bCs/>
          <w:sz w:val="20"/>
          <w:szCs w:val="20"/>
        </w:rPr>
        <w:t xml:space="preserve">Choi J, Ali M, Jung H, Oh S, Choi R, Kim E. Protein tyrosine phosphatase 1B inhibitory activity of alkaloids from </w:t>
      </w:r>
      <w:proofErr w:type="spellStart"/>
      <w:r w:rsidRPr="003233C1">
        <w:rPr>
          <w:rFonts w:ascii="Times New Roman" w:hAnsi="Times New Roman"/>
          <w:bCs/>
          <w:sz w:val="20"/>
          <w:szCs w:val="20"/>
        </w:rPr>
        <w:t>rhizoma</w:t>
      </w:r>
      <w:proofErr w:type="spellEnd"/>
      <w:r w:rsidRPr="003233C1">
        <w:rPr>
          <w:rFonts w:ascii="Times New Roman" w:hAnsi="Times New Roman"/>
          <w:bCs/>
          <w:sz w:val="20"/>
          <w:szCs w:val="20"/>
        </w:rPr>
        <w:t xml:space="preserve"> </w:t>
      </w:r>
      <w:proofErr w:type="spellStart"/>
      <w:r w:rsidRPr="003233C1">
        <w:rPr>
          <w:rFonts w:ascii="Times New Roman" w:hAnsi="Times New Roman"/>
          <w:bCs/>
          <w:sz w:val="20"/>
          <w:szCs w:val="20"/>
        </w:rPr>
        <w:t>coptidis</w:t>
      </w:r>
      <w:proofErr w:type="spellEnd"/>
      <w:r w:rsidRPr="003233C1">
        <w:rPr>
          <w:rFonts w:ascii="Times New Roman" w:hAnsi="Times New Roman"/>
          <w:bCs/>
          <w:sz w:val="20"/>
          <w:szCs w:val="20"/>
        </w:rPr>
        <w:t xml:space="preserve"> and their molecular docking studies. J </w:t>
      </w:r>
      <w:proofErr w:type="spellStart"/>
      <w:r w:rsidRPr="003233C1">
        <w:rPr>
          <w:rFonts w:ascii="Times New Roman" w:hAnsi="Times New Roman"/>
          <w:bCs/>
          <w:sz w:val="20"/>
          <w:szCs w:val="20"/>
        </w:rPr>
        <w:t>Ethnopharmacol</w:t>
      </w:r>
      <w:proofErr w:type="spellEnd"/>
      <w:r w:rsidRPr="003233C1">
        <w:rPr>
          <w:rFonts w:ascii="Times New Roman" w:hAnsi="Times New Roman"/>
          <w:bCs/>
          <w:sz w:val="20"/>
          <w:szCs w:val="20"/>
        </w:rPr>
        <w:t xml:space="preserve"> (2015) 171:28–36. </w:t>
      </w:r>
      <w:proofErr w:type="spellStart"/>
      <w:r w:rsidRPr="003233C1">
        <w:rPr>
          <w:rFonts w:ascii="Times New Roman" w:hAnsi="Times New Roman"/>
          <w:bCs/>
          <w:sz w:val="20"/>
          <w:szCs w:val="20"/>
        </w:rPr>
        <w:t>doi</w:t>
      </w:r>
      <w:proofErr w:type="spellEnd"/>
      <w:r w:rsidRPr="003233C1">
        <w:rPr>
          <w:rFonts w:ascii="Times New Roman" w:hAnsi="Times New Roman"/>
          <w:bCs/>
          <w:sz w:val="20"/>
          <w:szCs w:val="20"/>
        </w:rPr>
        <w:t>: 10.1016/j.jep.2015.05.020</w:t>
      </w:r>
    </w:p>
    <w:p w14:paraId="3B720957"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r w:rsidRPr="003233C1">
        <w:rPr>
          <w:rFonts w:ascii="Times New Roman" w:hAnsi="Times New Roman"/>
          <w:bCs/>
          <w:sz w:val="20"/>
          <w:szCs w:val="20"/>
        </w:rPr>
        <w:t xml:space="preserve">Ye F, Zhou Q, Tian L, Lei F, Feng D. The protective effect of berberine hydrochloride on LPS−induced </w:t>
      </w:r>
      <w:proofErr w:type="spellStart"/>
      <w:r w:rsidRPr="003233C1">
        <w:rPr>
          <w:rFonts w:ascii="Times New Roman" w:hAnsi="Times New Roman"/>
          <w:bCs/>
          <w:sz w:val="20"/>
          <w:szCs w:val="20"/>
        </w:rPr>
        <w:t>osteoclastogenesis</w:t>
      </w:r>
      <w:proofErr w:type="spellEnd"/>
      <w:r w:rsidRPr="003233C1">
        <w:rPr>
          <w:rFonts w:ascii="Times New Roman" w:hAnsi="Times New Roman"/>
          <w:bCs/>
          <w:sz w:val="20"/>
          <w:szCs w:val="20"/>
        </w:rPr>
        <w:t xml:space="preserve"> through inhibiting TRAF6−Ca2+−calcineurin−</w:t>
      </w:r>
      <w:proofErr w:type="spellStart"/>
      <w:r w:rsidRPr="003233C1">
        <w:rPr>
          <w:rFonts w:ascii="Times New Roman" w:hAnsi="Times New Roman"/>
          <w:bCs/>
          <w:sz w:val="20"/>
          <w:szCs w:val="20"/>
        </w:rPr>
        <w:t>NFATcl</w:t>
      </w:r>
      <w:proofErr w:type="spellEnd"/>
      <w:r w:rsidRPr="003233C1">
        <w:rPr>
          <w:rFonts w:ascii="Times New Roman" w:hAnsi="Times New Roman"/>
          <w:bCs/>
          <w:sz w:val="20"/>
          <w:szCs w:val="20"/>
        </w:rPr>
        <w:t xml:space="preserve"> signaling pathway. Mol Med Rep (2017) 16:6228–33. </w:t>
      </w:r>
      <w:proofErr w:type="spellStart"/>
      <w:r w:rsidRPr="003233C1">
        <w:rPr>
          <w:rFonts w:ascii="Times New Roman" w:hAnsi="Times New Roman"/>
          <w:bCs/>
          <w:sz w:val="20"/>
          <w:szCs w:val="20"/>
        </w:rPr>
        <w:t>doi</w:t>
      </w:r>
      <w:proofErr w:type="spellEnd"/>
      <w:r w:rsidRPr="003233C1">
        <w:rPr>
          <w:rFonts w:ascii="Times New Roman" w:hAnsi="Times New Roman"/>
          <w:bCs/>
          <w:sz w:val="20"/>
          <w:szCs w:val="20"/>
        </w:rPr>
        <w:t>: 10.3892/mmr.2017.7338</w:t>
      </w:r>
    </w:p>
    <w:p w14:paraId="20DD3363"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r w:rsidRPr="003233C1">
        <w:rPr>
          <w:rFonts w:ascii="Times New Roman" w:hAnsi="Times New Roman"/>
          <w:bCs/>
          <w:sz w:val="20"/>
          <w:szCs w:val="20"/>
        </w:rPr>
        <w:t xml:space="preserve">Zhong X-D, Chen L-J, Xu X-Y, Liu Y-J, Tao F, Zhu M-H, Li C-Y, Zhao D, Yang G-J and Chen J (2022) Berberine as a potential agent for breast cancer therapy. Front. Oncol. 12:993775. </w:t>
      </w:r>
      <w:proofErr w:type="spellStart"/>
      <w:r w:rsidRPr="003233C1">
        <w:rPr>
          <w:rFonts w:ascii="Times New Roman" w:hAnsi="Times New Roman"/>
          <w:bCs/>
          <w:sz w:val="20"/>
          <w:szCs w:val="20"/>
        </w:rPr>
        <w:t>doi</w:t>
      </w:r>
      <w:proofErr w:type="spellEnd"/>
      <w:r w:rsidRPr="003233C1">
        <w:rPr>
          <w:rFonts w:ascii="Times New Roman" w:hAnsi="Times New Roman"/>
          <w:bCs/>
          <w:sz w:val="20"/>
          <w:szCs w:val="20"/>
        </w:rPr>
        <w:t>: 10.3389/fonc.2022.993775</w:t>
      </w:r>
    </w:p>
    <w:p w14:paraId="61091C34"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r w:rsidRPr="003233C1">
        <w:rPr>
          <w:rFonts w:ascii="Times New Roman" w:hAnsi="Times New Roman"/>
          <w:bCs/>
          <w:sz w:val="20"/>
          <w:szCs w:val="20"/>
        </w:rPr>
        <w:t xml:space="preserve">Cheng, Z., Kang, C., Che, S., </w:t>
      </w:r>
      <w:proofErr w:type="spellStart"/>
      <w:r w:rsidRPr="003233C1">
        <w:rPr>
          <w:rFonts w:ascii="Times New Roman" w:hAnsi="Times New Roman"/>
          <w:bCs/>
          <w:sz w:val="20"/>
          <w:szCs w:val="20"/>
        </w:rPr>
        <w:t>Su</w:t>
      </w:r>
      <w:proofErr w:type="spellEnd"/>
      <w:r w:rsidRPr="003233C1">
        <w:rPr>
          <w:rFonts w:ascii="Times New Roman" w:hAnsi="Times New Roman"/>
          <w:bCs/>
          <w:sz w:val="20"/>
          <w:szCs w:val="20"/>
        </w:rPr>
        <w:t xml:space="preserve">, J., Sun, Q., Ge, T., Guo, Y., </w:t>
      </w:r>
      <w:proofErr w:type="spellStart"/>
      <w:r w:rsidRPr="003233C1">
        <w:rPr>
          <w:rFonts w:ascii="Times New Roman" w:hAnsi="Times New Roman"/>
          <w:bCs/>
          <w:sz w:val="20"/>
          <w:szCs w:val="20"/>
        </w:rPr>
        <w:t>Lv</w:t>
      </w:r>
      <w:proofErr w:type="spellEnd"/>
      <w:r w:rsidRPr="003233C1">
        <w:rPr>
          <w:rFonts w:ascii="Times New Roman" w:hAnsi="Times New Roman"/>
          <w:bCs/>
          <w:sz w:val="20"/>
          <w:szCs w:val="20"/>
        </w:rPr>
        <w:t xml:space="preserve">, J., Sun, Z., Yang, W., Li, B., Li, X., &amp; Cui, R. (2022). Berberine: A Promising Treatment for Neurodegenerative Diseases. Frontiers in pharmacology, 13, 845591. </w:t>
      </w:r>
      <w:hyperlink r:id="rId15" w:history="1">
        <w:r w:rsidRPr="003233C1">
          <w:rPr>
            <w:rStyle w:val="Hyperlink"/>
            <w:rFonts w:ascii="Times New Roman" w:hAnsi="Times New Roman"/>
            <w:bCs/>
            <w:sz w:val="20"/>
            <w:szCs w:val="20"/>
          </w:rPr>
          <w:t>https://doi.org/10.3389/fphar.2022.845591</w:t>
        </w:r>
      </w:hyperlink>
    </w:p>
    <w:p w14:paraId="358BDC6B"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r w:rsidRPr="003233C1">
        <w:rPr>
          <w:rFonts w:ascii="Times New Roman" w:hAnsi="Times New Roman"/>
          <w:bCs/>
          <w:sz w:val="20"/>
          <w:szCs w:val="20"/>
        </w:rPr>
        <w:t xml:space="preserve">Zhao L., Li H., Gao Q., Xu J., Zhu Y., </w:t>
      </w:r>
      <w:proofErr w:type="spellStart"/>
      <w:r w:rsidRPr="003233C1">
        <w:rPr>
          <w:rFonts w:ascii="Times New Roman" w:hAnsi="Times New Roman"/>
          <w:bCs/>
          <w:sz w:val="20"/>
          <w:szCs w:val="20"/>
        </w:rPr>
        <w:t>Zhai</w:t>
      </w:r>
      <w:proofErr w:type="spellEnd"/>
      <w:r w:rsidRPr="003233C1">
        <w:rPr>
          <w:rFonts w:ascii="Times New Roman" w:hAnsi="Times New Roman"/>
          <w:bCs/>
          <w:sz w:val="20"/>
          <w:szCs w:val="20"/>
        </w:rPr>
        <w:t xml:space="preserve"> M., et al. (2021). Berberine Attenuates Cerebral Ischemia-Reperfusion Injury Induced Neuronal Apoptosis by Down-Regulating the CNPY2 Signaling Pathway. Front. </w:t>
      </w:r>
      <w:proofErr w:type="spellStart"/>
      <w:r w:rsidRPr="003233C1">
        <w:rPr>
          <w:rFonts w:ascii="Times New Roman" w:hAnsi="Times New Roman"/>
          <w:bCs/>
          <w:sz w:val="20"/>
          <w:szCs w:val="20"/>
        </w:rPr>
        <w:t>Pharmacol</w:t>
      </w:r>
      <w:proofErr w:type="spellEnd"/>
      <w:r w:rsidRPr="003233C1">
        <w:rPr>
          <w:rFonts w:ascii="Times New Roman" w:hAnsi="Times New Roman"/>
          <w:bCs/>
          <w:sz w:val="20"/>
          <w:szCs w:val="20"/>
        </w:rPr>
        <w:t>. 12, 609693. 10.3389/fphar.2021.609693</w:t>
      </w:r>
    </w:p>
    <w:p w14:paraId="5193D36E"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r w:rsidRPr="003233C1">
        <w:rPr>
          <w:rFonts w:ascii="Times New Roman" w:hAnsi="Times New Roman"/>
          <w:bCs/>
          <w:sz w:val="20"/>
          <w:szCs w:val="20"/>
        </w:rPr>
        <w:t>Shaker F. H., El-</w:t>
      </w:r>
      <w:proofErr w:type="spellStart"/>
      <w:r w:rsidRPr="003233C1">
        <w:rPr>
          <w:rFonts w:ascii="Times New Roman" w:hAnsi="Times New Roman"/>
          <w:bCs/>
          <w:sz w:val="20"/>
          <w:szCs w:val="20"/>
        </w:rPr>
        <w:t>Derany</w:t>
      </w:r>
      <w:proofErr w:type="spellEnd"/>
      <w:r w:rsidRPr="003233C1">
        <w:rPr>
          <w:rFonts w:ascii="Times New Roman" w:hAnsi="Times New Roman"/>
          <w:bCs/>
          <w:sz w:val="20"/>
          <w:szCs w:val="20"/>
        </w:rPr>
        <w:t xml:space="preserve"> M. O., </w:t>
      </w:r>
      <w:proofErr w:type="spellStart"/>
      <w:r w:rsidRPr="003233C1">
        <w:rPr>
          <w:rFonts w:ascii="Times New Roman" w:hAnsi="Times New Roman"/>
          <w:bCs/>
          <w:sz w:val="20"/>
          <w:szCs w:val="20"/>
        </w:rPr>
        <w:t>Wahdan</w:t>
      </w:r>
      <w:proofErr w:type="spellEnd"/>
      <w:r w:rsidRPr="003233C1">
        <w:rPr>
          <w:rFonts w:ascii="Times New Roman" w:hAnsi="Times New Roman"/>
          <w:bCs/>
          <w:sz w:val="20"/>
          <w:szCs w:val="20"/>
        </w:rPr>
        <w:t xml:space="preserve"> S. A., El-</w:t>
      </w:r>
      <w:proofErr w:type="spellStart"/>
      <w:r w:rsidRPr="003233C1">
        <w:rPr>
          <w:rFonts w:ascii="Times New Roman" w:hAnsi="Times New Roman"/>
          <w:bCs/>
          <w:sz w:val="20"/>
          <w:szCs w:val="20"/>
        </w:rPr>
        <w:t>Demerdash</w:t>
      </w:r>
      <w:proofErr w:type="spellEnd"/>
      <w:r w:rsidRPr="003233C1">
        <w:rPr>
          <w:rFonts w:ascii="Times New Roman" w:hAnsi="Times New Roman"/>
          <w:bCs/>
          <w:sz w:val="20"/>
          <w:szCs w:val="20"/>
        </w:rPr>
        <w:t xml:space="preserve"> E., El-</w:t>
      </w:r>
      <w:proofErr w:type="spellStart"/>
      <w:r w:rsidRPr="003233C1">
        <w:rPr>
          <w:rFonts w:ascii="Times New Roman" w:hAnsi="Times New Roman"/>
          <w:bCs/>
          <w:sz w:val="20"/>
          <w:szCs w:val="20"/>
        </w:rPr>
        <w:t>Mesallamy</w:t>
      </w:r>
      <w:proofErr w:type="spellEnd"/>
      <w:r w:rsidRPr="003233C1">
        <w:rPr>
          <w:rFonts w:ascii="Times New Roman" w:hAnsi="Times New Roman"/>
          <w:bCs/>
          <w:sz w:val="20"/>
          <w:szCs w:val="20"/>
        </w:rPr>
        <w:t xml:space="preserve"> H. O. (2021). Berberine Ameliorates Doxorubicin-Induced Cognitive Impairment (</w:t>
      </w:r>
      <w:proofErr w:type="spellStart"/>
      <w:r w:rsidRPr="003233C1">
        <w:rPr>
          <w:rFonts w:ascii="Times New Roman" w:hAnsi="Times New Roman"/>
          <w:bCs/>
          <w:sz w:val="20"/>
          <w:szCs w:val="20"/>
        </w:rPr>
        <w:t>Chemobrain</w:t>
      </w:r>
      <w:proofErr w:type="spellEnd"/>
      <w:r w:rsidRPr="003233C1">
        <w:rPr>
          <w:rFonts w:ascii="Times New Roman" w:hAnsi="Times New Roman"/>
          <w:bCs/>
          <w:sz w:val="20"/>
          <w:szCs w:val="20"/>
        </w:rPr>
        <w:t>) in Rats. Life Sci. 269, 119078. 10.1016/j.lfs.2021.119078</w:t>
      </w:r>
    </w:p>
    <w:p w14:paraId="2F2305A5"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r w:rsidRPr="003233C1">
        <w:rPr>
          <w:rFonts w:ascii="Times New Roman" w:hAnsi="Times New Roman"/>
          <w:bCs/>
          <w:sz w:val="20"/>
          <w:szCs w:val="20"/>
        </w:rPr>
        <w:t>Zhang XD, Ren HM, Liu L. [Effects of different dose berberine on hemodynamic parameters and [Ca2+]</w:t>
      </w:r>
      <w:proofErr w:type="spellStart"/>
      <w:r w:rsidRPr="003233C1">
        <w:rPr>
          <w:rFonts w:ascii="Times New Roman" w:hAnsi="Times New Roman"/>
          <w:bCs/>
          <w:sz w:val="20"/>
          <w:szCs w:val="20"/>
        </w:rPr>
        <w:t>i</w:t>
      </w:r>
      <w:proofErr w:type="spellEnd"/>
      <w:r w:rsidRPr="003233C1">
        <w:rPr>
          <w:rFonts w:ascii="Times New Roman" w:hAnsi="Times New Roman"/>
          <w:bCs/>
          <w:sz w:val="20"/>
          <w:szCs w:val="20"/>
        </w:rPr>
        <w:t xml:space="preserve"> of cardiac myocytes of diastolic heart failure rat model] </w:t>
      </w:r>
      <w:proofErr w:type="spellStart"/>
      <w:r w:rsidRPr="003233C1">
        <w:rPr>
          <w:rFonts w:ascii="Times New Roman" w:hAnsi="Times New Roman"/>
          <w:bCs/>
          <w:sz w:val="20"/>
          <w:szCs w:val="20"/>
        </w:rPr>
        <w:t>Zhongguo</w:t>
      </w:r>
      <w:proofErr w:type="spellEnd"/>
      <w:r w:rsidRPr="003233C1">
        <w:rPr>
          <w:rFonts w:ascii="Times New Roman" w:hAnsi="Times New Roman"/>
          <w:bCs/>
          <w:sz w:val="20"/>
          <w:szCs w:val="20"/>
        </w:rPr>
        <w:t xml:space="preserve"> Zhong Yao Za </w:t>
      </w:r>
      <w:proofErr w:type="spellStart"/>
      <w:r w:rsidRPr="003233C1">
        <w:rPr>
          <w:rFonts w:ascii="Times New Roman" w:hAnsi="Times New Roman"/>
          <w:bCs/>
          <w:sz w:val="20"/>
          <w:szCs w:val="20"/>
        </w:rPr>
        <w:t>Zhi</w:t>
      </w:r>
      <w:proofErr w:type="spellEnd"/>
      <w:r w:rsidRPr="003233C1">
        <w:rPr>
          <w:rFonts w:ascii="Times New Roman" w:hAnsi="Times New Roman"/>
          <w:bCs/>
          <w:sz w:val="20"/>
          <w:szCs w:val="20"/>
        </w:rPr>
        <w:t>. 2008;33:818–21.</w:t>
      </w:r>
    </w:p>
    <w:p w14:paraId="6D9C46E2"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r w:rsidRPr="003233C1">
        <w:rPr>
          <w:rFonts w:ascii="Times New Roman" w:hAnsi="Times New Roman"/>
          <w:bCs/>
          <w:sz w:val="20"/>
          <w:szCs w:val="20"/>
        </w:rPr>
        <w:lastRenderedPageBreak/>
        <w:t xml:space="preserve">Cheng B, Luo LY, Fang DC, Jiang MX. Cardiovascular aspects of pharmacology of berberine: I. Alpha-adrenoceptor blocking action of berberine in isolated rat </w:t>
      </w:r>
      <w:proofErr w:type="spellStart"/>
      <w:r w:rsidRPr="003233C1">
        <w:rPr>
          <w:rFonts w:ascii="Times New Roman" w:hAnsi="Times New Roman"/>
          <w:bCs/>
          <w:sz w:val="20"/>
          <w:szCs w:val="20"/>
        </w:rPr>
        <w:t>anococcygeus</w:t>
      </w:r>
      <w:proofErr w:type="spellEnd"/>
      <w:r w:rsidRPr="003233C1">
        <w:rPr>
          <w:rFonts w:ascii="Times New Roman" w:hAnsi="Times New Roman"/>
          <w:bCs/>
          <w:sz w:val="20"/>
          <w:szCs w:val="20"/>
        </w:rPr>
        <w:t xml:space="preserve"> muscle and rabbit aortic strip. J Tongji Med Univ. 1987;7:239–41.</w:t>
      </w:r>
    </w:p>
    <w:p w14:paraId="1F5831EE"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proofErr w:type="spellStart"/>
      <w:r w:rsidRPr="003233C1">
        <w:rPr>
          <w:rFonts w:ascii="Times New Roman" w:hAnsi="Times New Roman"/>
          <w:bCs/>
          <w:sz w:val="20"/>
          <w:szCs w:val="20"/>
        </w:rPr>
        <w:t>Olmez</w:t>
      </w:r>
      <w:proofErr w:type="spellEnd"/>
      <w:r w:rsidRPr="003233C1">
        <w:rPr>
          <w:rFonts w:ascii="Times New Roman" w:hAnsi="Times New Roman"/>
          <w:bCs/>
          <w:sz w:val="20"/>
          <w:szCs w:val="20"/>
        </w:rPr>
        <w:t xml:space="preserve"> E, Ilhan M. Evaluation of the alpha-adrenoceptor antagonistic action of berberine in isolated organs. </w:t>
      </w:r>
      <w:proofErr w:type="spellStart"/>
      <w:r w:rsidRPr="003233C1">
        <w:rPr>
          <w:rFonts w:ascii="Times New Roman" w:hAnsi="Times New Roman"/>
          <w:bCs/>
          <w:sz w:val="20"/>
          <w:szCs w:val="20"/>
        </w:rPr>
        <w:t>Arzneimittelforschung</w:t>
      </w:r>
      <w:proofErr w:type="spellEnd"/>
      <w:r w:rsidRPr="003233C1">
        <w:rPr>
          <w:rFonts w:ascii="Times New Roman" w:hAnsi="Times New Roman"/>
          <w:bCs/>
          <w:sz w:val="20"/>
          <w:szCs w:val="20"/>
        </w:rPr>
        <w:t>. 1992;42:1095–7.</w:t>
      </w:r>
    </w:p>
    <w:p w14:paraId="15804B9C"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r w:rsidRPr="003233C1">
        <w:rPr>
          <w:rFonts w:ascii="Times New Roman" w:hAnsi="Times New Roman"/>
          <w:bCs/>
          <w:sz w:val="20"/>
          <w:szCs w:val="20"/>
        </w:rPr>
        <w:t>Lau CW, Yao XQ, Chen ZY, Ko WH, Huang Y. Cardiovascular actions of berberine. Cardiovasc Drug Rev. 2001;19:234–44.</w:t>
      </w:r>
    </w:p>
    <w:p w14:paraId="75E15278"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r w:rsidRPr="003233C1">
        <w:rPr>
          <w:rFonts w:ascii="Times New Roman" w:hAnsi="Times New Roman"/>
          <w:bCs/>
          <w:sz w:val="20"/>
          <w:szCs w:val="20"/>
        </w:rPr>
        <w:t xml:space="preserve">Ko W-H, Yao X-Q, Lau C-W, Law W-I, Chen Z-Y, Kwok W. et al. Vasorelaxant and antiproliferative effects of berberine. </w:t>
      </w:r>
      <w:proofErr w:type="spellStart"/>
      <w:r w:rsidRPr="003233C1">
        <w:rPr>
          <w:rFonts w:ascii="Times New Roman" w:hAnsi="Times New Roman"/>
          <w:bCs/>
          <w:sz w:val="20"/>
          <w:szCs w:val="20"/>
        </w:rPr>
        <w:t>Eur</w:t>
      </w:r>
      <w:proofErr w:type="spellEnd"/>
      <w:r w:rsidRPr="003233C1">
        <w:rPr>
          <w:rFonts w:ascii="Times New Roman" w:hAnsi="Times New Roman"/>
          <w:bCs/>
          <w:sz w:val="20"/>
          <w:szCs w:val="20"/>
        </w:rPr>
        <w:t xml:space="preserve"> J </w:t>
      </w:r>
      <w:proofErr w:type="spellStart"/>
      <w:r w:rsidRPr="003233C1">
        <w:rPr>
          <w:rFonts w:ascii="Times New Roman" w:hAnsi="Times New Roman"/>
          <w:bCs/>
          <w:sz w:val="20"/>
          <w:szCs w:val="20"/>
        </w:rPr>
        <w:t>Pharmacol</w:t>
      </w:r>
      <w:proofErr w:type="spellEnd"/>
      <w:r w:rsidRPr="003233C1">
        <w:rPr>
          <w:rFonts w:ascii="Times New Roman" w:hAnsi="Times New Roman"/>
          <w:bCs/>
          <w:sz w:val="20"/>
          <w:szCs w:val="20"/>
        </w:rPr>
        <w:t>. 2000;399:187–96.</w:t>
      </w:r>
    </w:p>
    <w:p w14:paraId="6025CBA4"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r w:rsidRPr="003233C1">
        <w:rPr>
          <w:rFonts w:ascii="Times New Roman" w:hAnsi="Times New Roman"/>
          <w:bCs/>
          <w:sz w:val="20"/>
          <w:szCs w:val="20"/>
        </w:rPr>
        <w:t xml:space="preserve">Kang DG, Sohn EJ, Kwon EK, Han JH, Oh H, Lee HS. Effects of berberine on angiotensin-converting enzyme and NO/cGMP system in vessels. </w:t>
      </w:r>
      <w:proofErr w:type="spellStart"/>
      <w:r w:rsidRPr="003233C1">
        <w:rPr>
          <w:rFonts w:ascii="Times New Roman" w:hAnsi="Times New Roman"/>
          <w:bCs/>
          <w:sz w:val="20"/>
          <w:szCs w:val="20"/>
        </w:rPr>
        <w:t>Vascul</w:t>
      </w:r>
      <w:proofErr w:type="spellEnd"/>
      <w:r w:rsidRPr="003233C1">
        <w:rPr>
          <w:rFonts w:ascii="Times New Roman" w:hAnsi="Times New Roman"/>
          <w:bCs/>
          <w:sz w:val="20"/>
          <w:szCs w:val="20"/>
        </w:rPr>
        <w:t xml:space="preserve"> </w:t>
      </w:r>
      <w:proofErr w:type="spellStart"/>
      <w:r w:rsidRPr="003233C1">
        <w:rPr>
          <w:rFonts w:ascii="Times New Roman" w:hAnsi="Times New Roman"/>
          <w:bCs/>
          <w:sz w:val="20"/>
          <w:szCs w:val="20"/>
        </w:rPr>
        <w:t>Pharmacol</w:t>
      </w:r>
      <w:proofErr w:type="spellEnd"/>
      <w:r w:rsidRPr="003233C1">
        <w:rPr>
          <w:rFonts w:ascii="Times New Roman" w:hAnsi="Times New Roman"/>
          <w:bCs/>
          <w:sz w:val="20"/>
          <w:szCs w:val="20"/>
        </w:rPr>
        <w:t>. 2002;39:281–6.</w:t>
      </w:r>
    </w:p>
    <w:p w14:paraId="25022AC5"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r w:rsidRPr="003233C1">
        <w:rPr>
          <w:rFonts w:ascii="Times New Roman" w:hAnsi="Times New Roman"/>
          <w:bCs/>
          <w:sz w:val="20"/>
          <w:szCs w:val="20"/>
        </w:rPr>
        <w:t xml:space="preserve">Ko W-H, Yao X-Q, Lau C-W, Law W-I, Chen Z-Y, Kwok W. et al. Vasorelaxant and antiproliferative effects of berberine. </w:t>
      </w:r>
      <w:proofErr w:type="spellStart"/>
      <w:r w:rsidRPr="003233C1">
        <w:rPr>
          <w:rFonts w:ascii="Times New Roman" w:hAnsi="Times New Roman"/>
          <w:bCs/>
          <w:sz w:val="20"/>
          <w:szCs w:val="20"/>
        </w:rPr>
        <w:t>Eur</w:t>
      </w:r>
      <w:proofErr w:type="spellEnd"/>
      <w:r w:rsidRPr="003233C1">
        <w:rPr>
          <w:rFonts w:ascii="Times New Roman" w:hAnsi="Times New Roman"/>
          <w:bCs/>
          <w:sz w:val="20"/>
          <w:szCs w:val="20"/>
        </w:rPr>
        <w:t xml:space="preserve"> J </w:t>
      </w:r>
      <w:proofErr w:type="spellStart"/>
      <w:r w:rsidRPr="003233C1">
        <w:rPr>
          <w:rFonts w:ascii="Times New Roman" w:hAnsi="Times New Roman"/>
          <w:bCs/>
          <w:sz w:val="20"/>
          <w:szCs w:val="20"/>
        </w:rPr>
        <w:t>Pharmacol</w:t>
      </w:r>
      <w:proofErr w:type="spellEnd"/>
      <w:r w:rsidRPr="003233C1">
        <w:rPr>
          <w:rFonts w:ascii="Times New Roman" w:hAnsi="Times New Roman"/>
          <w:bCs/>
          <w:sz w:val="20"/>
          <w:szCs w:val="20"/>
        </w:rPr>
        <w:t>. 2000;399:187–96.</w:t>
      </w:r>
    </w:p>
    <w:p w14:paraId="5F2F9963"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r w:rsidRPr="003233C1">
        <w:rPr>
          <w:rFonts w:ascii="Times New Roman" w:hAnsi="Times New Roman"/>
          <w:bCs/>
          <w:sz w:val="20"/>
          <w:szCs w:val="20"/>
        </w:rPr>
        <w:t xml:space="preserve">Xu SZ, Zhang Y, Ren JY, Zhou ZN. Effects of berberine of L- and T-type calcium channels in guinea pig ventricular myocytes. </w:t>
      </w:r>
      <w:proofErr w:type="spellStart"/>
      <w:r w:rsidRPr="003233C1">
        <w:rPr>
          <w:rFonts w:ascii="Times New Roman" w:hAnsi="Times New Roman"/>
          <w:bCs/>
          <w:sz w:val="20"/>
          <w:szCs w:val="20"/>
        </w:rPr>
        <w:t>Zhongguo</w:t>
      </w:r>
      <w:proofErr w:type="spellEnd"/>
      <w:r w:rsidRPr="003233C1">
        <w:rPr>
          <w:rFonts w:ascii="Times New Roman" w:hAnsi="Times New Roman"/>
          <w:bCs/>
          <w:sz w:val="20"/>
          <w:szCs w:val="20"/>
        </w:rPr>
        <w:t xml:space="preserve"> Yao Li </w:t>
      </w:r>
      <w:proofErr w:type="spellStart"/>
      <w:r w:rsidRPr="003233C1">
        <w:rPr>
          <w:rFonts w:ascii="Times New Roman" w:hAnsi="Times New Roman"/>
          <w:bCs/>
          <w:sz w:val="20"/>
          <w:szCs w:val="20"/>
        </w:rPr>
        <w:t>Xue</w:t>
      </w:r>
      <w:proofErr w:type="spellEnd"/>
      <w:r w:rsidRPr="003233C1">
        <w:rPr>
          <w:rFonts w:ascii="Times New Roman" w:hAnsi="Times New Roman"/>
          <w:bCs/>
          <w:sz w:val="20"/>
          <w:szCs w:val="20"/>
        </w:rPr>
        <w:t xml:space="preserve"> Bao. 1997;18:515–8.</w:t>
      </w:r>
    </w:p>
    <w:p w14:paraId="401C524B"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r w:rsidRPr="003233C1">
        <w:rPr>
          <w:rFonts w:ascii="Times New Roman" w:hAnsi="Times New Roman"/>
          <w:bCs/>
          <w:sz w:val="20"/>
          <w:szCs w:val="20"/>
        </w:rPr>
        <w:t xml:space="preserve">Huang W, Wu Z, Gan Y. Effects of berberine on ischemic ventricular arrhythmia. </w:t>
      </w:r>
      <w:proofErr w:type="spellStart"/>
      <w:r w:rsidRPr="003233C1">
        <w:rPr>
          <w:rFonts w:ascii="Times New Roman" w:hAnsi="Times New Roman"/>
          <w:bCs/>
          <w:sz w:val="20"/>
          <w:szCs w:val="20"/>
        </w:rPr>
        <w:t>Zhonghua</w:t>
      </w:r>
      <w:proofErr w:type="spellEnd"/>
      <w:r w:rsidRPr="003233C1">
        <w:rPr>
          <w:rFonts w:ascii="Times New Roman" w:hAnsi="Times New Roman"/>
          <w:bCs/>
          <w:sz w:val="20"/>
          <w:szCs w:val="20"/>
        </w:rPr>
        <w:t xml:space="preserve"> Xin </w:t>
      </w:r>
      <w:proofErr w:type="spellStart"/>
      <w:r w:rsidRPr="003233C1">
        <w:rPr>
          <w:rFonts w:ascii="Times New Roman" w:hAnsi="Times New Roman"/>
          <w:bCs/>
          <w:sz w:val="20"/>
          <w:szCs w:val="20"/>
        </w:rPr>
        <w:t>Xue</w:t>
      </w:r>
      <w:proofErr w:type="spellEnd"/>
      <w:r w:rsidRPr="003233C1">
        <w:rPr>
          <w:rFonts w:ascii="Times New Roman" w:hAnsi="Times New Roman"/>
          <w:bCs/>
          <w:sz w:val="20"/>
          <w:szCs w:val="20"/>
        </w:rPr>
        <w:t xml:space="preserve"> Guan Bing Za </w:t>
      </w:r>
      <w:proofErr w:type="spellStart"/>
      <w:r w:rsidRPr="003233C1">
        <w:rPr>
          <w:rFonts w:ascii="Times New Roman" w:hAnsi="Times New Roman"/>
          <w:bCs/>
          <w:sz w:val="20"/>
          <w:szCs w:val="20"/>
        </w:rPr>
        <w:t>Zhi</w:t>
      </w:r>
      <w:proofErr w:type="spellEnd"/>
      <w:r w:rsidRPr="003233C1">
        <w:rPr>
          <w:rFonts w:ascii="Times New Roman" w:hAnsi="Times New Roman"/>
          <w:bCs/>
          <w:sz w:val="20"/>
          <w:szCs w:val="20"/>
        </w:rPr>
        <w:t>. 1989;17:300–1. 19.</w:t>
      </w:r>
    </w:p>
    <w:p w14:paraId="198DCD3B"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r w:rsidRPr="003233C1">
        <w:rPr>
          <w:rFonts w:ascii="Times New Roman" w:hAnsi="Times New Roman"/>
          <w:bCs/>
          <w:sz w:val="20"/>
          <w:szCs w:val="20"/>
        </w:rPr>
        <w:t xml:space="preserve">Zhou Z-W, Zheng H-C, Zhao L-F, Li W, Hou J-W, Yu Y. et al. Effect of berberine on acetylcholine-induced atrial fibrillation in rabbit. Am J </w:t>
      </w:r>
      <w:proofErr w:type="spellStart"/>
      <w:r w:rsidRPr="003233C1">
        <w:rPr>
          <w:rFonts w:ascii="Times New Roman" w:hAnsi="Times New Roman"/>
          <w:bCs/>
          <w:sz w:val="20"/>
          <w:szCs w:val="20"/>
        </w:rPr>
        <w:t>Transl</w:t>
      </w:r>
      <w:proofErr w:type="spellEnd"/>
      <w:r w:rsidRPr="003233C1">
        <w:rPr>
          <w:rFonts w:ascii="Times New Roman" w:hAnsi="Times New Roman"/>
          <w:bCs/>
          <w:sz w:val="20"/>
          <w:szCs w:val="20"/>
        </w:rPr>
        <w:t xml:space="preserve"> Res. 2015;7:1450–7.</w:t>
      </w:r>
    </w:p>
    <w:p w14:paraId="70071CEF"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r w:rsidRPr="003233C1">
        <w:rPr>
          <w:rFonts w:ascii="Times New Roman" w:hAnsi="Times New Roman"/>
          <w:bCs/>
          <w:sz w:val="20"/>
          <w:szCs w:val="20"/>
        </w:rPr>
        <w:t>Jun-</w:t>
      </w:r>
      <w:proofErr w:type="spellStart"/>
      <w:r w:rsidRPr="003233C1">
        <w:rPr>
          <w:rFonts w:ascii="Times New Roman" w:hAnsi="Times New Roman"/>
          <w:bCs/>
          <w:sz w:val="20"/>
          <w:szCs w:val="20"/>
        </w:rPr>
        <w:t>xian</w:t>
      </w:r>
      <w:proofErr w:type="spellEnd"/>
      <w:r w:rsidRPr="003233C1">
        <w:rPr>
          <w:rFonts w:ascii="Times New Roman" w:hAnsi="Times New Roman"/>
          <w:bCs/>
          <w:sz w:val="20"/>
          <w:szCs w:val="20"/>
        </w:rPr>
        <w:t xml:space="preserve"> C, Lu F, Yu-hui D, Yan-li D, Jun-</w:t>
      </w:r>
      <w:proofErr w:type="spellStart"/>
      <w:r w:rsidRPr="003233C1">
        <w:rPr>
          <w:rFonts w:ascii="Times New Roman" w:hAnsi="Times New Roman"/>
          <w:bCs/>
          <w:sz w:val="20"/>
          <w:szCs w:val="20"/>
        </w:rPr>
        <w:t>xian</w:t>
      </w:r>
      <w:proofErr w:type="spellEnd"/>
      <w:r w:rsidRPr="003233C1">
        <w:rPr>
          <w:rFonts w:ascii="Times New Roman" w:hAnsi="Times New Roman"/>
          <w:bCs/>
          <w:sz w:val="20"/>
          <w:szCs w:val="20"/>
        </w:rPr>
        <w:t xml:space="preserve"> C. The Effect of Berberine on Arrhythmia caused by Stretch of Isolated Myocardial Infarcted Hearts in Rats. Heart. 2012;98:E84.</w:t>
      </w:r>
    </w:p>
    <w:p w14:paraId="5BEDE81F"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r w:rsidRPr="003233C1">
        <w:rPr>
          <w:rFonts w:ascii="Times New Roman" w:hAnsi="Times New Roman"/>
          <w:bCs/>
          <w:sz w:val="20"/>
          <w:szCs w:val="20"/>
        </w:rPr>
        <w:t xml:space="preserve">Neto FR. </w:t>
      </w:r>
      <w:proofErr w:type="spellStart"/>
      <w:r w:rsidRPr="003233C1">
        <w:rPr>
          <w:rFonts w:ascii="Times New Roman" w:hAnsi="Times New Roman"/>
          <w:bCs/>
          <w:sz w:val="20"/>
          <w:szCs w:val="20"/>
        </w:rPr>
        <w:t>Electropharmacological</w:t>
      </w:r>
      <w:proofErr w:type="spellEnd"/>
      <w:r w:rsidRPr="003233C1">
        <w:rPr>
          <w:rFonts w:ascii="Times New Roman" w:hAnsi="Times New Roman"/>
          <w:bCs/>
          <w:sz w:val="20"/>
          <w:szCs w:val="20"/>
        </w:rPr>
        <w:t xml:space="preserve"> effects of berberine on canine cardiac Purkinje </w:t>
      </w:r>
      <w:proofErr w:type="spellStart"/>
      <w:r w:rsidRPr="003233C1">
        <w:rPr>
          <w:rFonts w:ascii="Times New Roman" w:hAnsi="Times New Roman"/>
          <w:bCs/>
          <w:sz w:val="20"/>
          <w:szCs w:val="20"/>
        </w:rPr>
        <w:t>fibres</w:t>
      </w:r>
      <w:proofErr w:type="spellEnd"/>
      <w:r w:rsidRPr="003233C1">
        <w:rPr>
          <w:rFonts w:ascii="Times New Roman" w:hAnsi="Times New Roman"/>
          <w:bCs/>
          <w:sz w:val="20"/>
          <w:szCs w:val="20"/>
        </w:rPr>
        <w:t xml:space="preserve"> and ventricular muscle and atrial muscle of the rabbit. Br J </w:t>
      </w:r>
      <w:proofErr w:type="spellStart"/>
      <w:r w:rsidRPr="003233C1">
        <w:rPr>
          <w:rFonts w:ascii="Times New Roman" w:hAnsi="Times New Roman"/>
          <w:bCs/>
          <w:sz w:val="20"/>
          <w:szCs w:val="20"/>
        </w:rPr>
        <w:t>Pharmacol</w:t>
      </w:r>
      <w:proofErr w:type="spellEnd"/>
      <w:r w:rsidRPr="003233C1">
        <w:rPr>
          <w:rFonts w:ascii="Times New Roman" w:hAnsi="Times New Roman"/>
          <w:bCs/>
          <w:sz w:val="20"/>
          <w:szCs w:val="20"/>
        </w:rPr>
        <w:t>. 1993;108:534–7</w:t>
      </w:r>
    </w:p>
    <w:p w14:paraId="50EECB4C"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r w:rsidRPr="003233C1">
        <w:rPr>
          <w:rFonts w:ascii="Times New Roman" w:hAnsi="Times New Roman"/>
          <w:bCs/>
          <w:sz w:val="20"/>
          <w:szCs w:val="20"/>
        </w:rPr>
        <w:t xml:space="preserve">Chen H, Chen Y, Tang Y, Yang J, Wang D, Yu T. et al. Berberine attenuates spontaneous action potentials in sinoatrial node cells and the currents of human HCN4 channels expressed in Xenopus </w:t>
      </w:r>
      <w:proofErr w:type="spellStart"/>
      <w:r w:rsidRPr="003233C1">
        <w:rPr>
          <w:rFonts w:ascii="Times New Roman" w:hAnsi="Times New Roman"/>
          <w:bCs/>
          <w:sz w:val="20"/>
          <w:szCs w:val="20"/>
        </w:rPr>
        <w:t>laevis</w:t>
      </w:r>
      <w:proofErr w:type="spellEnd"/>
      <w:r w:rsidRPr="003233C1">
        <w:rPr>
          <w:rFonts w:ascii="Times New Roman" w:hAnsi="Times New Roman"/>
          <w:bCs/>
          <w:sz w:val="20"/>
          <w:szCs w:val="20"/>
        </w:rPr>
        <w:t xml:space="preserve"> oocytes. Mol Med Rep. 2014;10:1576–82.</w:t>
      </w:r>
    </w:p>
    <w:p w14:paraId="73F9FADF" w14:textId="77777777" w:rsidR="003233C1" w:rsidRP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r w:rsidRPr="003233C1">
        <w:rPr>
          <w:rFonts w:ascii="Times New Roman" w:hAnsi="Times New Roman"/>
          <w:bCs/>
          <w:sz w:val="20"/>
          <w:szCs w:val="20"/>
        </w:rPr>
        <w:t xml:space="preserve">Wei T, Liang Z, </w:t>
      </w:r>
      <w:proofErr w:type="spellStart"/>
      <w:r w:rsidRPr="003233C1">
        <w:rPr>
          <w:rFonts w:ascii="Times New Roman" w:hAnsi="Times New Roman"/>
          <w:bCs/>
          <w:sz w:val="20"/>
          <w:szCs w:val="20"/>
        </w:rPr>
        <w:t>Jin</w:t>
      </w:r>
      <w:proofErr w:type="spellEnd"/>
      <w:r w:rsidRPr="003233C1">
        <w:rPr>
          <w:rFonts w:ascii="Times New Roman" w:hAnsi="Times New Roman"/>
          <w:bCs/>
          <w:sz w:val="20"/>
          <w:szCs w:val="20"/>
        </w:rPr>
        <w:t xml:space="preserve"> Y, Zhang L. [Effect of berberine, </w:t>
      </w:r>
      <w:proofErr w:type="spellStart"/>
      <w:r w:rsidRPr="003233C1">
        <w:rPr>
          <w:rFonts w:ascii="Times New Roman" w:hAnsi="Times New Roman"/>
          <w:bCs/>
          <w:sz w:val="20"/>
          <w:szCs w:val="20"/>
        </w:rPr>
        <w:t>liensinine</w:t>
      </w:r>
      <w:proofErr w:type="spellEnd"/>
      <w:r w:rsidRPr="003233C1">
        <w:rPr>
          <w:rFonts w:ascii="Times New Roman" w:hAnsi="Times New Roman"/>
          <w:bCs/>
          <w:sz w:val="20"/>
          <w:szCs w:val="20"/>
        </w:rPr>
        <w:t xml:space="preserve"> and </w:t>
      </w:r>
      <w:proofErr w:type="spellStart"/>
      <w:r w:rsidRPr="003233C1">
        <w:rPr>
          <w:rFonts w:ascii="Times New Roman" w:hAnsi="Times New Roman"/>
          <w:bCs/>
          <w:sz w:val="20"/>
          <w:szCs w:val="20"/>
        </w:rPr>
        <w:t>neferine</w:t>
      </w:r>
      <w:proofErr w:type="spellEnd"/>
      <w:r w:rsidRPr="003233C1">
        <w:rPr>
          <w:rFonts w:ascii="Times New Roman" w:hAnsi="Times New Roman"/>
          <w:bCs/>
          <w:sz w:val="20"/>
          <w:szCs w:val="20"/>
        </w:rPr>
        <w:t xml:space="preserve"> on HERG channel expression] </w:t>
      </w:r>
      <w:proofErr w:type="spellStart"/>
      <w:r w:rsidRPr="003233C1">
        <w:rPr>
          <w:rFonts w:ascii="Times New Roman" w:hAnsi="Times New Roman"/>
          <w:bCs/>
          <w:sz w:val="20"/>
          <w:szCs w:val="20"/>
        </w:rPr>
        <w:t>Zhongguo</w:t>
      </w:r>
      <w:proofErr w:type="spellEnd"/>
      <w:r w:rsidRPr="003233C1">
        <w:rPr>
          <w:rFonts w:ascii="Times New Roman" w:hAnsi="Times New Roman"/>
          <w:bCs/>
          <w:sz w:val="20"/>
          <w:szCs w:val="20"/>
        </w:rPr>
        <w:t xml:space="preserve"> Zhong </w:t>
      </w:r>
      <w:proofErr w:type="spellStart"/>
      <w:r w:rsidRPr="003233C1">
        <w:rPr>
          <w:rFonts w:ascii="Times New Roman" w:hAnsi="Times New Roman"/>
          <w:bCs/>
          <w:sz w:val="20"/>
          <w:szCs w:val="20"/>
        </w:rPr>
        <w:t>yao</w:t>
      </w:r>
      <w:proofErr w:type="spellEnd"/>
      <w:r w:rsidRPr="003233C1">
        <w:rPr>
          <w:rFonts w:ascii="Times New Roman" w:hAnsi="Times New Roman"/>
          <w:bCs/>
          <w:sz w:val="20"/>
          <w:szCs w:val="20"/>
        </w:rPr>
        <w:t xml:space="preserve"> za </w:t>
      </w:r>
      <w:proofErr w:type="spellStart"/>
      <w:r w:rsidRPr="003233C1">
        <w:rPr>
          <w:rFonts w:ascii="Times New Roman" w:hAnsi="Times New Roman"/>
          <w:bCs/>
          <w:sz w:val="20"/>
          <w:szCs w:val="20"/>
        </w:rPr>
        <w:t>zhi</w:t>
      </w:r>
      <w:proofErr w:type="spellEnd"/>
      <w:r w:rsidRPr="003233C1">
        <w:rPr>
          <w:rFonts w:ascii="Times New Roman" w:hAnsi="Times New Roman"/>
          <w:bCs/>
          <w:sz w:val="20"/>
          <w:szCs w:val="20"/>
        </w:rPr>
        <w:t>. 2013;38:239–44.</w:t>
      </w:r>
    </w:p>
    <w:p w14:paraId="59C09A15" w14:textId="073172FA" w:rsidR="003233C1" w:rsidRDefault="003233C1" w:rsidP="003233C1">
      <w:pPr>
        <w:pStyle w:val="ListParagraph"/>
        <w:numPr>
          <w:ilvl w:val="0"/>
          <w:numId w:val="19"/>
        </w:numPr>
        <w:spacing w:line="276" w:lineRule="auto"/>
        <w:ind w:left="567" w:hanging="567"/>
        <w:jc w:val="both"/>
        <w:rPr>
          <w:rFonts w:ascii="Times New Roman" w:hAnsi="Times New Roman"/>
          <w:bCs/>
          <w:sz w:val="20"/>
          <w:szCs w:val="20"/>
        </w:rPr>
      </w:pPr>
      <w:proofErr w:type="spellStart"/>
      <w:r w:rsidRPr="003233C1">
        <w:rPr>
          <w:rFonts w:ascii="Times New Roman" w:hAnsi="Times New Roman"/>
          <w:bCs/>
          <w:sz w:val="20"/>
          <w:szCs w:val="20"/>
        </w:rPr>
        <w:t>Gazon</w:t>
      </w:r>
      <w:proofErr w:type="spellEnd"/>
      <w:r w:rsidRPr="003233C1">
        <w:rPr>
          <w:rFonts w:ascii="Times New Roman" w:hAnsi="Times New Roman"/>
          <w:bCs/>
          <w:sz w:val="20"/>
          <w:szCs w:val="20"/>
        </w:rPr>
        <w:t xml:space="preserve"> H., Barbeau B., </w:t>
      </w:r>
      <w:proofErr w:type="spellStart"/>
      <w:r w:rsidRPr="003233C1">
        <w:rPr>
          <w:rFonts w:ascii="Times New Roman" w:hAnsi="Times New Roman"/>
          <w:bCs/>
          <w:sz w:val="20"/>
          <w:szCs w:val="20"/>
        </w:rPr>
        <w:t>Mesnard</w:t>
      </w:r>
      <w:proofErr w:type="spellEnd"/>
      <w:r w:rsidRPr="003233C1">
        <w:rPr>
          <w:rFonts w:ascii="Times New Roman" w:hAnsi="Times New Roman"/>
          <w:bCs/>
          <w:sz w:val="20"/>
          <w:szCs w:val="20"/>
        </w:rPr>
        <w:t xml:space="preserve"> J.-M., </w:t>
      </w:r>
      <w:proofErr w:type="spellStart"/>
      <w:r w:rsidRPr="003233C1">
        <w:rPr>
          <w:rFonts w:ascii="Times New Roman" w:hAnsi="Times New Roman"/>
          <w:bCs/>
          <w:sz w:val="20"/>
          <w:szCs w:val="20"/>
        </w:rPr>
        <w:t>Peloponese</w:t>
      </w:r>
      <w:proofErr w:type="spellEnd"/>
      <w:r w:rsidRPr="003233C1">
        <w:rPr>
          <w:rFonts w:ascii="Times New Roman" w:hAnsi="Times New Roman"/>
          <w:bCs/>
          <w:sz w:val="20"/>
          <w:szCs w:val="20"/>
        </w:rPr>
        <w:t xml:space="preserve"> J.-M.J. Hijacking of the AP-1 Signaling Pathway during Development of ATL. Front. </w:t>
      </w:r>
      <w:proofErr w:type="spellStart"/>
      <w:r w:rsidRPr="003233C1">
        <w:rPr>
          <w:rFonts w:ascii="Times New Roman" w:hAnsi="Times New Roman"/>
          <w:bCs/>
          <w:sz w:val="20"/>
          <w:szCs w:val="20"/>
        </w:rPr>
        <w:t>Microbiol</w:t>
      </w:r>
      <w:proofErr w:type="spellEnd"/>
      <w:r w:rsidRPr="003233C1">
        <w:rPr>
          <w:rFonts w:ascii="Times New Roman" w:hAnsi="Times New Roman"/>
          <w:bCs/>
          <w:sz w:val="20"/>
          <w:szCs w:val="20"/>
        </w:rPr>
        <w:t xml:space="preserve">. 2018;8 </w:t>
      </w:r>
      <w:proofErr w:type="spellStart"/>
      <w:r w:rsidRPr="003233C1">
        <w:rPr>
          <w:rFonts w:ascii="Times New Roman" w:hAnsi="Times New Roman"/>
          <w:bCs/>
          <w:sz w:val="20"/>
          <w:szCs w:val="20"/>
        </w:rPr>
        <w:t>doi</w:t>
      </w:r>
      <w:proofErr w:type="spellEnd"/>
      <w:r w:rsidRPr="003233C1">
        <w:rPr>
          <w:rFonts w:ascii="Times New Roman" w:hAnsi="Times New Roman"/>
          <w:bCs/>
          <w:sz w:val="20"/>
          <w:szCs w:val="20"/>
        </w:rPr>
        <w:t>: 10.3389/fmicb.2017.02686.</w:t>
      </w:r>
    </w:p>
    <w:p w14:paraId="0F14A037" w14:textId="384F5BDB" w:rsidR="00AC0403" w:rsidRDefault="00AC0403" w:rsidP="003233C1">
      <w:pPr>
        <w:pStyle w:val="ListParagraph"/>
        <w:numPr>
          <w:ilvl w:val="0"/>
          <w:numId w:val="19"/>
        </w:numPr>
        <w:spacing w:line="276" w:lineRule="auto"/>
        <w:ind w:left="567" w:hanging="567"/>
        <w:jc w:val="both"/>
        <w:rPr>
          <w:rFonts w:ascii="Times New Roman" w:hAnsi="Times New Roman"/>
          <w:bCs/>
          <w:sz w:val="20"/>
          <w:szCs w:val="20"/>
        </w:rPr>
      </w:pPr>
      <w:r w:rsidRPr="00AC0403">
        <w:rPr>
          <w:rFonts w:ascii="Times New Roman" w:hAnsi="Times New Roman"/>
          <w:bCs/>
          <w:sz w:val="20"/>
          <w:szCs w:val="20"/>
        </w:rPr>
        <w:t xml:space="preserve">Cao, C., &amp; </w:t>
      </w:r>
      <w:proofErr w:type="spellStart"/>
      <w:r w:rsidRPr="00AC0403">
        <w:rPr>
          <w:rFonts w:ascii="Times New Roman" w:hAnsi="Times New Roman"/>
          <w:bCs/>
          <w:sz w:val="20"/>
          <w:szCs w:val="20"/>
        </w:rPr>
        <w:t>Su</w:t>
      </w:r>
      <w:proofErr w:type="spellEnd"/>
      <w:r w:rsidRPr="00AC0403">
        <w:rPr>
          <w:rFonts w:ascii="Times New Roman" w:hAnsi="Times New Roman"/>
          <w:bCs/>
          <w:sz w:val="20"/>
          <w:szCs w:val="20"/>
        </w:rPr>
        <w:t xml:space="preserve">, M. (2019). Effects of berberine on glucose-lipid metabolism, inflammatory factors and insulin resistance in patients with metabolic syndrome. Experimental and therapeutic medicine, 17(4), 3009–3014. </w:t>
      </w:r>
      <w:hyperlink r:id="rId16" w:history="1">
        <w:r w:rsidR="00CE45FE" w:rsidRPr="00083856">
          <w:rPr>
            <w:rStyle w:val="Hyperlink"/>
            <w:rFonts w:ascii="Times New Roman" w:hAnsi="Times New Roman" w:cstheme="minorBidi"/>
            <w:bCs/>
            <w:sz w:val="20"/>
            <w:szCs w:val="20"/>
          </w:rPr>
          <w:t>https://doi.org/10.3892/etm.2019.7295</w:t>
        </w:r>
      </w:hyperlink>
    </w:p>
    <w:p w14:paraId="581C5AB7" w14:textId="5998BC68" w:rsidR="00CE45FE" w:rsidRDefault="00CE45FE" w:rsidP="00CE45FE">
      <w:pPr>
        <w:pStyle w:val="ListParagraph"/>
        <w:spacing w:line="276" w:lineRule="auto"/>
        <w:ind w:left="567"/>
        <w:jc w:val="center"/>
        <w:rPr>
          <w:rFonts w:ascii="Times New Roman" w:hAnsi="Times New Roman"/>
          <w:bCs/>
          <w:sz w:val="20"/>
          <w:szCs w:val="20"/>
        </w:rPr>
      </w:pPr>
    </w:p>
    <w:p w14:paraId="5380C13D" w14:textId="09D0156E" w:rsidR="00CE45FE" w:rsidRPr="003233C1" w:rsidRDefault="00CE45FE" w:rsidP="00CE45FE">
      <w:pPr>
        <w:pStyle w:val="ListParagraph"/>
        <w:spacing w:before="240" w:line="276" w:lineRule="auto"/>
        <w:ind w:left="567"/>
        <w:jc w:val="center"/>
        <w:rPr>
          <w:rFonts w:ascii="Times New Roman" w:hAnsi="Times New Roman"/>
          <w:bCs/>
          <w:sz w:val="20"/>
          <w:szCs w:val="20"/>
        </w:rPr>
      </w:pP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r>
      <w:r>
        <w:rPr>
          <w:rFonts w:ascii="Times New Roman" w:hAnsi="Times New Roman"/>
          <w:bCs/>
          <w:sz w:val="20"/>
          <w:szCs w:val="20"/>
        </w:rPr>
        <w:softHyphen/>
        <w:t>________________________________</w:t>
      </w:r>
    </w:p>
    <w:sectPr w:rsidR="00CE45FE" w:rsidRPr="003233C1"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ECF66" w14:textId="77777777" w:rsidR="00FF1171" w:rsidRDefault="00FF1171" w:rsidP="00C556D7">
      <w:pPr>
        <w:spacing w:after="0" w:line="240" w:lineRule="auto"/>
      </w:pPr>
      <w:r>
        <w:separator/>
      </w:r>
    </w:p>
  </w:endnote>
  <w:endnote w:type="continuationSeparator" w:id="0">
    <w:p w14:paraId="26424749" w14:textId="77777777" w:rsidR="00FF1171" w:rsidRDefault="00FF117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31E6A5" w14:textId="77777777" w:rsidR="00FF1171" w:rsidRDefault="00FF1171" w:rsidP="00C556D7">
      <w:pPr>
        <w:spacing w:after="0" w:line="240" w:lineRule="auto"/>
      </w:pPr>
      <w:r>
        <w:separator/>
      </w:r>
    </w:p>
  </w:footnote>
  <w:footnote w:type="continuationSeparator" w:id="0">
    <w:p w14:paraId="2990BEFF" w14:textId="77777777" w:rsidR="00FF1171" w:rsidRDefault="00FF117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CB2097"/>
    <w:multiLevelType w:val="hybridMultilevel"/>
    <w:tmpl w:val="07FCC25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9"/>
  </w:num>
  <w:num w:numId="2" w16cid:durableId="540291213">
    <w:abstractNumId w:val="6"/>
  </w:num>
  <w:num w:numId="3" w16cid:durableId="1011565001">
    <w:abstractNumId w:val="12"/>
  </w:num>
  <w:num w:numId="4" w16cid:durableId="715279547">
    <w:abstractNumId w:val="13"/>
  </w:num>
  <w:num w:numId="5" w16cid:durableId="396630920">
    <w:abstractNumId w:val="8"/>
  </w:num>
  <w:num w:numId="6" w16cid:durableId="776103785">
    <w:abstractNumId w:val="16"/>
  </w:num>
  <w:num w:numId="7" w16cid:durableId="325137905">
    <w:abstractNumId w:val="1"/>
  </w:num>
  <w:num w:numId="8" w16cid:durableId="1982272236">
    <w:abstractNumId w:val="21"/>
  </w:num>
  <w:num w:numId="9" w16cid:durableId="1981570413">
    <w:abstractNumId w:val="0"/>
  </w:num>
  <w:num w:numId="10" w16cid:durableId="116685688">
    <w:abstractNumId w:val="5"/>
  </w:num>
  <w:num w:numId="11" w16cid:durableId="528448539">
    <w:abstractNumId w:val="19"/>
  </w:num>
  <w:num w:numId="12" w16cid:durableId="303511939">
    <w:abstractNumId w:val="15"/>
  </w:num>
  <w:num w:numId="13" w16cid:durableId="1754470516">
    <w:abstractNumId w:val="11"/>
  </w:num>
  <w:num w:numId="14" w16cid:durableId="993266085">
    <w:abstractNumId w:val="4"/>
  </w:num>
  <w:num w:numId="15" w16cid:durableId="1563371644">
    <w:abstractNumId w:val="18"/>
  </w:num>
  <w:num w:numId="16" w16cid:durableId="836654591">
    <w:abstractNumId w:val="10"/>
  </w:num>
  <w:num w:numId="17" w16cid:durableId="520627456">
    <w:abstractNumId w:val="14"/>
  </w:num>
  <w:num w:numId="18" w16cid:durableId="357706107">
    <w:abstractNumId w:val="3"/>
  </w:num>
  <w:num w:numId="19" w16cid:durableId="1803185275">
    <w:abstractNumId w:val="20"/>
  </w:num>
  <w:num w:numId="20" w16cid:durableId="1169980686">
    <w:abstractNumId w:val="7"/>
  </w:num>
  <w:num w:numId="21" w16cid:durableId="1693140183">
    <w:abstractNumId w:val="17"/>
  </w:num>
  <w:num w:numId="22" w16cid:durableId="3894968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51A6"/>
    <w:rsid w:val="002E72CF"/>
    <w:rsid w:val="002F3187"/>
    <w:rsid w:val="002F43A5"/>
    <w:rsid w:val="003233C1"/>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6EB"/>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8D3E7C"/>
    <w:rsid w:val="0090504D"/>
    <w:rsid w:val="00905466"/>
    <w:rsid w:val="0091436C"/>
    <w:rsid w:val="0093005F"/>
    <w:rsid w:val="0093478F"/>
    <w:rsid w:val="0094277C"/>
    <w:rsid w:val="009446C5"/>
    <w:rsid w:val="0094642D"/>
    <w:rsid w:val="00971033"/>
    <w:rsid w:val="009A49D4"/>
    <w:rsid w:val="009C713B"/>
    <w:rsid w:val="009E4D95"/>
    <w:rsid w:val="009E7E3D"/>
    <w:rsid w:val="009F4A0C"/>
    <w:rsid w:val="009F6540"/>
    <w:rsid w:val="00A0162A"/>
    <w:rsid w:val="00A13ADF"/>
    <w:rsid w:val="00A4268C"/>
    <w:rsid w:val="00A61FC8"/>
    <w:rsid w:val="00A66F99"/>
    <w:rsid w:val="00A71E07"/>
    <w:rsid w:val="00A730E3"/>
    <w:rsid w:val="00A76EDF"/>
    <w:rsid w:val="00A846B7"/>
    <w:rsid w:val="00A921E2"/>
    <w:rsid w:val="00A95514"/>
    <w:rsid w:val="00AA1805"/>
    <w:rsid w:val="00AB1E91"/>
    <w:rsid w:val="00AC0403"/>
    <w:rsid w:val="00AC095F"/>
    <w:rsid w:val="00AD11A2"/>
    <w:rsid w:val="00AD52FF"/>
    <w:rsid w:val="00AD55FF"/>
    <w:rsid w:val="00B0156E"/>
    <w:rsid w:val="00B07F98"/>
    <w:rsid w:val="00B127F4"/>
    <w:rsid w:val="00B14B31"/>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137D"/>
    <w:rsid w:val="00C556D7"/>
    <w:rsid w:val="00C56420"/>
    <w:rsid w:val="00C5653F"/>
    <w:rsid w:val="00C80495"/>
    <w:rsid w:val="00C8572B"/>
    <w:rsid w:val="00C87AD7"/>
    <w:rsid w:val="00C87DAA"/>
    <w:rsid w:val="00C9394F"/>
    <w:rsid w:val="00CA0B60"/>
    <w:rsid w:val="00CA6977"/>
    <w:rsid w:val="00CD7165"/>
    <w:rsid w:val="00CE4576"/>
    <w:rsid w:val="00CE45FE"/>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C7D4D"/>
    <w:rsid w:val="00EE526E"/>
    <w:rsid w:val="00F01E52"/>
    <w:rsid w:val="00F141E8"/>
    <w:rsid w:val="00F14345"/>
    <w:rsid w:val="00F14F23"/>
    <w:rsid w:val="00F21C38"/>
    <w:rsid w:val="00F42C71"/>
    <w:rsid w:val="00F43ABE"/>
    <w:rsid w:val="00F62C11"/>
    <w:rsid w:val="00F65276"/>
    <w:rsid w:val="00FC7701"/>
    <w:rsid w:val="00FD543B"/>
    <w:rsid w:val="00FE3C38"/>
    <w:rsid w:val="00FF1171"/>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styleId="UnresolvedMention">
    <w:name w:val="Unresolved Mention"/>
    <w:basedOn w:val="DefaultParagraphFont"/>
    <w:uiPriority w:val="99"/>
    <w:semiHidden/>
    <w:unhideWhenUsed/>
    <w:rsid w:val="008D3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6663">
      <w:bodyDiv w:val="1"/>
      <w:marLeft w:val="0"/>
      <w:marRight w:val="0"/>
      <w:marTop w:val="0"/>
      <w:marBottom w:val="0"/>
      <w:divBdr>
        <w:top w:val="none" w:sz="0" w:space="0" w:color="auto"/>
        <w:left w:val="none" w:sz="0" w:space="0" w:color="auto"/>
        <w:bottom w:val="none" w:sz="0" w:space="0" w:color="auto"/>
        <w:right w:val="none" w:sz="0" w:space="0" w:color="auto"/>
      </w:divBdr>
    </w:div>
    <w:div w:id="62989590">
      <w:bodyDiv w:val="1"/>
      <w:marLeft w:val="0"/>
      <w:marRight w:val="0"/>
      <w:marTop w:val="0"/>
      <w:marBottom w:val="0"/>
      <w:divBdr>
        <w:top w:val="none" w:sz="0" w:space="0" w:color="auto"/>
        <w:left w:val="none" w:sz="0" w:space="0" w:color="auto"/>
        <w:bottom w:val="none" w:sz="0" w:space="0" w:color="auto"/>
        <w:right w:val="none" w:sz="0" w:space="0" w:color="auto"/>
      </w:divBdr>
    </w:div>
    <w:div w:id="142309262">
      <w:bodyDiv w:val="1"/>
      <w:marLeft w:val="0"/>
      <w:marRight w:val="0"/>
      <w:marTop w:val="0"/>
      <w:marBottom w:val="0"/>
      <w:divBdr>
        <w:top w:val="none" w:sz="0" w:space="0" w:color="auto"/>
        <w:left w:val="none" w:sz="0" w:space="0" w:color="auto"/>
        <w:bottom w:val="none" w:sz="0" w:space="0" w:color="auto"/>
        <w:right w:val="none" w:sz="0" w:space="0" w:color="auto"/>
      </w:divBdr>
    </w:div>
    <w:div w:id="146558436">
      <w:bodyDiv w:val="1"/>
      <w:marLeft w:val="0"/>
      <w:marRight w:val="0"/>
      <w:marTop w:val="0"/>
      <w:marBottom w:val="0"/>
      <w:divBdr>
        <w:top w:val="none" w:sz="0" w:space="0" w:color="auto"/>
        <w:left w:val="none" w:sz="0" w:space="0" w:color="auto"/>
        <w:bottom w:val="none" w:sz="0" w:space="0" w:color="auto"/>
        <w:right w:val="none" w:sz="0" w:space="0" w:color="auto"/>
      </w:divBdr>
    </w:div>
    <w:div w:id="454761388">
      <w:bodyDiv w:val="1"/>
      <w:marLeft w:val="0"/>
      <w:marRight w:val="0"/>
      <w:marTop w:val="0"/>
      <w:marBottom w:val="0"/>
      <w:divBdr>
        <w:top w:val="none" w:sz="0" w:space="0" w:color="auto"/>
        <w:left w:val="none" w:sz="0" w:space="0" w:color="auto"/>
        <w:bottom w:val="none" w:sz="0" w:space="0" w:color="auto"/>
        <w:right w:val="none" w:sz="0" w:space="0" w:color="auto"/>
      </w:divBdr>
    </w:div>
    <w:div w:id="689071060">
      <w:bodyDiv w:val="1"/>
      <w:marLeft w:val="0"/>
      <w:marRight w:val="0"/>
      <w:marTop w:val="0"/>
      <w:marBottom w:val="0"/>
      <w:divBdr>
        <w:top w:val="none" w:sz="0" w:space="0" w:color="auto"/>
        <w:left w:val="none" w:sz="0" w:space="0" w:color="auto"/>
        <w:bottom w:val="none" w:sz="0" w:space="0" w:color="auto"/>
        <w:right w:val="none" w:sz="0" w:space="0" w:color="auto"/>
      </w:divBdr>
    </w:div>
    <w:div w:id="783698747">
      <w:bodyDiv w:val="1"/>
      <w:marLeft w:val="0"/>
      <w:marRight w:val="0"/>
      <w:marTop w:val="0"/>
      <w:marBottom w:val="0"/>
      <w:divBdr>
        <w:top w:val="none" w:sz="0" w:space="0" w:color="auto"/>
        <w:left w:val="none" w:sz="0" w:space="0" w:color="auto"/>
        <w:bottom w:val="none" w:sz="0" w:space="0" w:color="auto"/>
        <w:right w:val="none" w:sz="0" w:space="0" w:color="auto"/>
      </w:divBdr>
    </w:div>
    <w:div w:id="904334036">
      <w:bodyDiv w:val="1"/>
      <w:marLeft w:val="0"/>
      <w:marRight w:val="0"/>
      <w:marTop w:val="0"/>
      <w:marBottom w:val="0"/>
      <w:divBdr>
        <w:top w:val="none" w:sz="0" w:space="0" w:color="auto"/>
        <w:left w:val="none" w:sz="0" w:space="0" w:color="auto"/>
        <w:bottom w:val="none" w:sz="0" w:space="0" w:color="auto"/>
        <w:right w:val="none" w:sz="0" w:space="0" w:color="auto"/>
      </w:divBdr>
    </w:div>
    <w:div w:id="958494970">
      <w:bodyDiv w:val="1"/>
      <w:marLeft w:val="0"/>
      <w:marRight w:val="0"/>
      <w:marTop w:val="0"/>
      <w:marBottom w:val="0"/>
      <w:divBdr>
        <w:top w:val="none" w:sz="0" w:space="0" w:color="auto"/>
        <w:left w:val="none" w:sz="0" w:space="0" w:color="auto"/>
        <w:bottom w:val="none" w:sz="0" w:space="0" w:color="auto"/>
        <w:right w:val="none" w:sz="0" w:space="0" w:color="auto"/>
      </w:divBdr>
    </w:div>
    <w:div w:id="1008749736">
      <w:bodyDiv w:val="1"/>
      <w:marLeft w:val="0"/>
      <w:marRight w:val="0"/>
      <w:marTop w:val="0"/>
      <w:marBottom w:val="0"/>
      <w:divBdr>
        <w:top w:val="none" w:sz="0" w:space="0" w:color="auto"/>
        <w:left w:val="none" w:sz="0" w:space="0" w:color="auto"/>
        <w:bottom w:val="none" w:sz="0" w:space="0" w:color="auto"/>
        <w:right w:val="none" w:sz="0" w:space="0" w:color="auto"/>
      </w:divBdr>
    </w:div>
    <w:div w:id="110869733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0078784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54108353">
      <w:bodyDiv w:val="1"/>
      <w:marLeft w:val="0"/>
      <w:marRight w:val="0"/>
      <w:marTop w:val="0"/>
      <w:marBottom w:val="0"/>
      <w:divBdr>
        <w:top w:val="none" w:sz="0" w:space="0" w:color="auto"/>
        <w:left w:val="none" w:sz="0" w:space="0" w:color="auto"/>
        <w:bottom w:val="none" w:sz="0" w:space="0" w:color="auto"/>
        <w:right w:val="none" w:sz="0" w:space="0" w:color="auto"/>
      </w:divBdr>
    </w:div>
    <w:div w:id="1928492427">
      <w:bodyDiv w:val="1"/>
      <w:marLeft w:val="0"/>
      <w:marRight w:val="0"/>
      <w:marTop w:val="0"/>
      <w:marBottom w:val="0"/>
      <w:divBdr>
        <w:top w:val="none" w:sz="0" w:space="0" w:color="auto"/>
        <w:left w:val="none" w:sz="0" w:space="0" w:color="auto"/>
        <w:bottom w:val="none" w:sz="0" w:space="0" w:color="auto"/>
        <w:right w:val="none" w:sz="0" w:space="0" w:color="auto"/>
      </w:divBdr>
    </w:div>
    <w:div w:id="2107073637">
      <w:bodyDiv w:val="1"/>
      <w:marLeft w:val="0"/>
      <w:marRight w:val="0"/>
      <w:marTop w:val="0"/>
      <w:marBottom w:val="0"/>
      <w:divBdr>
        <w:top w:val="none" w:sz="0" w:space="0" w:color="auto"/>
        <w:left w:val="none" w:sz="0" w:space="0" w:color="auto"/>
        <w:bottom w:val="none" w:sz="0" w:space="0" w:color="auto"/>
        <w:right w:val="none" w:sz="0" w:space="0" w:color="auto"/>
      </w:divBdr>
    </w:div>
    <w:div w:id="2118210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junelawrence@gmail.com" TargetMode="External"/><Relationship Id="rId13" Type="http://schemas.openxmlformats.org/officeDocument/2006/relationships/hyperlink" Target="https://doi.org/10.1007/s12551-015-0183-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3892/etm.2019.72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i.org/10.3389/fphar.2022.845591"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doi.org/10.1016/j.lfs.2020.11825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6</Pages>
  <Words>3606</Words>
  <Characters>20557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Vijune Lawrence</cp:lastModifiedBy>
  <cp:revision>6</cp:revision>
  <cp:lastPrinted>2021-02-22T14:39:00Z</cp:lastPrinted>
  <dcterms:created xsi:type="dcterms:W3CDTF">2023-01-11T10:48:00Z</dcterms:created>
  <dcterms:modified xsi:type="dcterms:W3CDTF">2023-01-11T11:32:00Z</dcterms:modified>
</cp:coreProperties>
</file>