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D4C" w:rsidRPr="00223C3F" w:rsidRDefault="00845D4C" w:rsidP="00845D4C">
      <w:pPr>
        <w:autoSpaceDE w:val="0"/>
        <w:autoSpaceDN w:val="0"/>
        <w:adjustRightInd w:val="0"/>
        <w:spacing w:before="120" w:after="120"/>
        <w:jc w:val="center"/>
        <w:rPr>
          <w:rFonts w:ascii="Times New Roman" w:hAnsi="Times New Roman" w:cs="Times New Roman"/>
          <w:b/>
          <w:sz w:val="20"/>
          <w:szCs w:val="20"/>
        </w:rPr>
      </w:pPr>
      <w:r w:rsidRPr="00223C3F">
        <w:rPr>
          <w:rFonts w:ascii="Times New Roman" w:hAnsi="Times New Roman" w:cs="Times New Roman"/>
          <w:b/>
          <w:sz w:val="20"/>
          <w:szCs w:val="20"/>
        </w:rPr>
        <w:t xml:space="preserve">THREE-DIMENSIONAL HYDROMAGNETIC CONVECTIVE FLOW OF CHEMICALLY REACTIVE EYRING-POWELL FLUID WITH </w:t>
      </w:r>
      <w:r w:rsidR="00223C3F">
        <w:rPr>
          <w:rFonts w:ascii="Times New Roman" w:hAnsi="Times New Roman" w:cs="Times New Roman"/>
          <w:b/>
          <w:sz w:val="20"/>
          <w:szCs w:val="20"/>
        </w:rPr>
        <w:t xml:space="preserve"> </w:t>
      </w:r>
      <w:r w:rsidRPr="00223C3F">
        <w:rPr>
          <w:rFonts w:ascii="Times New Roman" w:hAnsi="Times New Roman" w:cs="Times New Roman"/>
          <w:b/>
          <w:sz w:val="20"/>
          <w:szCs w:val="20"/>
        </w:rPr>
        <w:t xml:space="preserve">NON-UNIFORM  HEAT SOURCE/SINK </w:t>
      </w:r>
    </w:p>
    <w:p w:rsidR="000B54F0" w:rsidRPr="00223C3F" w:rsidRDefault="000B54F0" w:rsidP="000B54F0">
      <w:pPr>
        <w:jc w:val="center"/>
        <w:rPr>
          <w:rFonts w:ascii="Times New Roman" w:hAnsi="Times New Roman" w:cs="Times New Roman"/>
          <w:i/>
          <w:iCs/>
          <w:sz w:val="20"/>
          <w:szCs w:val="20"/>
        </w:rPr>
      </w:pPr>
      <w:r w:rsidRPr="00223C3F">
        <w:rPr>
          <w:rFonts w:ascii="Times New Roman" w:hAnsi="Times New Roman" w:cs="Times New Roman"/>
          <w:b/>
          <w:sz w:val="20"/>
          <w:szCs w:val="20"/>
        </w:rPr>
        <w:t>L. Padmavathi</w:t>
      </w:r>
      <w:r w:rsidRPr="00223C3F">
        <w:rPr>
          <w:rFonts w:ascii="Times New Roman" w:hAnsi="Times New Roman" w:cs="Times New Roman"/>
          <w:b/>
          <w:sz w:val="20"/>
          <w:szCs w:val="20"/>
          <w:vertAlign w:val="superscript"/>
        </w:rPr>
        <w:t xml:space="preserve"> </w:t>
      </w:r>
      <w:r w:rsidRPr="00223C3F">
        <w:rPr>
          <w:rFonts w:ascii="Times New Roman" w:hAnsi="Times New Roman" w:cs="Times New Roman"/>
          <w:b/>
          <w:sz w:val="20"/>
          <w:szCs w:val="20"/>
        </w:rPr>
        <w:t xml:space="preserve">       </w:t>
      </w:r>
    </w:p>
    <w:p w:rsidR="00D72BA5" w:rsidRPr="00D72BA5" w:rsidRDefault="00D72BA5" w:rsidP="000B54F0">
      <w:pPr>
        <w:spacing w:line="240" w:lineRule="auto"/>
        <w:jc w:val="both"/>
      </w:pPr>
      <w:r w:rsidRPr="00D72BA5">
        <w:rPr>
          <w:rFonts w:ascii="Times New Roman" w:hAnsi="Times New Roman" w:cs="Times New Roman"/>
        </w:rPr>
        <w:t>Assistant Professor, Department of Mathematics, Sai Rajeswari  Institute of Technology,</w:t>
      </w:r>
      <w:r>
        <w:rPr>
          <w:rFonts w:ascii="Times New Roman" w:hAnsi="Times New Roman" w:cs="Times New Roman"/>
        </w:rPr>
        <w:tab/>
      </w:r>
      <w:r>
        <w:rPr>
          <w:rFonts w:ascii="Times New Roman" w:hAnsi="Times New Roman" w:cs="Times New Roman"/>
        </w:rPr>
        <w:tab/>
      </w:r>
      <w:r w:rsidRPr="00D72BA5">
        <w:rPr>
          <w:rFonts w:ascii="Times New Roman" w:hAnsi="Times New Roman" w:cs="Times New Roman"/>
        </w:rPr>
        <w:t xml:space="preserve"> Proddatur-516360, A.P, India      E-mail : </w:t>
      </w:r>
      <w:hyperlink r:id="rId6" w:history="1">
        <w:r w:rsidRPr="00D72BA5">
          <w:rPr>
            <w:rStyle w:val="Hyperlink"/>
            <w:rFonts w:ascii="Times New Roman" w:hAnsi="Times New Roman"/>
          </w:rPr>
          <w:t>lekkalapadmamaths@gmail.com</w:t>
        </w:r>
      </w:hyperlink>
    </w:p>
    <w:p w:rsidR="000B54F0" w:rsidRPr="00223C3F" w:rsidRDefault="000B54F0" w:rsidP="000B54F0">
      <w:pPr>
        <w:spacing w:line="240" w:lineRule="auto"/>
        <w:jc w:val="both"/>
        <w:rPr>
          <w:rFonts w:ascii="Times New Roman" w:hAnsi="Times New Roman" w:cs="Times New Roman"/>
          <w:sz w:val="20"/>
          <w:szCs w:val="20"/>
        </w:rPr>
      </w:pPr>
      <w:r w:rsidRPr="00223C3F">
        <w:rPr>
          <w:rFonts w:ascii="Times New Roman" w:hAnsi="Times New Roman" w:cs="Times New Roman"/>
          <w:b/>
          <w:sz w:val="20"/>
          <w:szCs w:val="20"/>
        </w:rPr>
        <w:t xml:space="preserve">Abstract: </w:t>
      </w:r>
      <w:r w:rsidRPr="00223C3F">
        <w:rPr>
          <w:rFonts w:ascii="Times New Roman" w:hAnsi="Times New Roman" w:cs="Times New Roman"/>
          <w:sz w:val="20"/>
          <w:szCs w:val="20"/>
        </w:rPr>
        <w:t>The three-dimensional hydromagnetic flow of an Eyring-Powell non -Newtonian fluid on a bilinear stretching sheet embedded porous medium has been considered to investigate the thermal radiation , non-uniform heat source/</w:t>
      </w:r>
      <w:r w:rsidR="00D16C32" w:rsidRPr="00223C3F">
        <w:rPr>
          <w:rFonts w:ascii="Times New Roman" w:hAnsi="Times New Roman" w:cs="Times New Roman"/>
          <w:sz w:val="20"/>
          <w:szCs w:val="20"/>
        </w:rPr>
        <w:t xml:space="preserve">sink </w:t>
      </w:r>
      <w:r w:rsidRPr="00223C3F">
        <w:rPr>
          <w:rFonts w:ascii="Times New Roman" w:hAnsi="Times New Roman" w:cs="Times New Roman"/>
          <w:sz w:val="20"/>
          <w:szCs w:val="20"/>
        </w:rPr>
        <w:t xml:space="preserve"> and first ordered chemical reaction . The corresponding non-linear partial differential equations (PDE’s) are transmuted into set of ordinary differential equations (ODE’s) by means of similarity transformations. The resulting coupled non-linear equations are evaluated numerically by employing boundary value problem default solver in MATLAB bvp4c package. Pertinent results are graphically represented in the analysis of various physical parameters of velocity, temperature and concentration distributions. Moreover, the numerical values of skin-friction factor, rate of heat and mass transfers are tabulated. It is found that the axial and transverse velocities are depreciated by Eyring-Powell fluid parameter, while an opposite tendency encountered in temperature and concentration fields.</w:t>
      </w:r>
    </w:p>
    <w:p w:rsidR="000B54F0" w:rsidRPr="00223C3F" w:rsidRDefault="000B54F0" w:rsidP="000B54F0">
      <w:pPr>
        <w:pStyle w:val="NoSpacing"/>
        <w:rPr>
          <w:rFonts w:ascii="Times New Roman" w:hAnsi="Times New Roman" w:cs="Times New Roman"/>
          <w:b/>
          <w:bCs/>
          <w:sz w:val="20"/>
          <w:szCs w:val="20"/>
        </w:rPr>
      </w:pPr>
      <w:r w:rsidRPr="00223C3F">
        <w:rPr>
          <w:rFonts w:ascii="Times New Roman" w:hAnsi="Times New Roman" w:cs="Times New Roman"/>
          <w:b/>
          <w:sz w:val="20"/>
          <w:szCs w:val="20"/>
        </w:rPr>
        <w:t>Key words:</w:t>
      </w:r>
      <w:r w:rsidRPr="00223C3F">
        <w:rPr>
          <w:rFonts w:ascii="Times New Roman" w:hAnsi="Times New Roman" w:cs="Times New Roman"/>
          <w:sz w:val="20"/>
          <w:szCs w:val="20"/>
        </w:rPr>
        <w:t xml:space="preserve"> </w:t>
      </w:r>
      <w:r w:rsidRPr="00223C3F">
        <w:rPr>
          <w:rFonts w:ascii="Times New Roman" w:hAnsi="Times New Roman" w:cs="Times New Roman"/>
          <w:b/>
          <w:bCs/>
          <w:sz w:val="20"/>
          <w:szCs w:val="20"/>
        </w:rPr>
        <w:t>Three-dimensional flow,  Hydromagnetic,  Eyring-Powell fluid,  Non-uniform heat source/sink ,  Soret effect .</w:t>
      </w:r>
    </w:p>
    <w:p w:rsidR="00D16C32" w:rsidRPr="00223C3F" w:rsidRDefault="00D16C32" w:rsidP="00D16C32">
      <w:pPr>
        <w:spacing w:after="0"/>
        <w:jc w:val="both"/>
        <w:rPr>
          <w:rFonts w:ascii="Times New Roman" w:hAnsi="Times New Roman" w:cs="Times New Roman"/>
          <w:b/>
          <w:sz w:val="20"/>
          <w:szCs w:val="20"/>
        </w:rPr>
      </w:pPr>
      <w:r w:rsidRPr="00223C3F">
        <w:rPr>
          <w:rFonts w:ascii="Times New Roman" w:hAnsi="Times New Roman" w:cs="Times New Roman"/>
          <w:b/>
          <w:sz w:val="20"/>
          <w:szCs w:val="20"/>
        </w:rPr>
        <w:t>Nomenclature</w:t>
      </w:r>
    </w:p>
    <w:p w:rsidR="00D16C32" w:rsidRPr="00223C3F" w:rsidRDefault="00D16C32" w:rsidP="00D16C32">
      <w:pPr>
        <w:spacing w:after="0"/>
        <w:jc w:val="both"/>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D16C32" w:rsidRPr="00223C3F" w:rsidTr="00223C3F">
        <w:tc>
          <w:tcPr>
            <w:tcW w:w="4621" w:type="dxa"/>
          </w:tcPr>
          <w:p w:rsidR="00D16C32" w:rsidRPr="00223C3F" w:rsidRDefault="00D16C32" w:rsidP="00D16C32">
            <w:pPr>
              <w:jc w:val="both"/>
              <w:rPr>
                <w:rFonts w:ascii="Times New Roman" w:hAnsi="Times New Roman" w:cs="Times New Roman"/>
                <w:position w:val="-10"/>
              </w:rPr>
            </w:pPr>
            <w:r w:rsidRPr="00223C3F">
              <w:rPr>
                <w:rFonts w:ascii="Times New Roman" w:eastAsiaTheme="minorEastAsia" w:hAnsi="Times New Roman" w:cs="Times New Roman"/>
                <w:position w:val="-10"/>
                <w:sz w:val="22"/>
                <w:szCs w:val="22"/>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pt;height:15.35pt" o:ole="">
                  <v:imagedata r:id="rId7" o:title=""/>
                </v:shape>
                <o:OLEObject Type="Embed" ProgID="Equation.DSMT4" ShapeID="_x0000_i1025" DrawAspect="Content" ObjectID="_1762522038" r:id="rId8"/>
              </w:object>
            </w:r>
            <w:r w:rsidRPr="00223C3F">
              <w:rPr>
                <w:rFonts w:ascii="Times New Roman" w:hAnsi="Times New Roman" w:cs="Times New Roman"/>
              </w:rPr>
              <w:t xml:space="preserve">    Velocity components</w:t>
            </w:r>
          </w:p>
        </w:tc>
        <w:tc>
          <w:tcPr>
            <w:tcW w:w="4621" w:type="dxa"/>
          </w:tcPr>
          <w:p w:rsidR="00D16C32" w:rsidRPr="00223C3F" w:rsidRDefault="00223C3F" w:rsidP="00F63667">
            <w:pPr>
              <w:pStyle w:val="NoSpacing"/>
              <w:rPr>
                <w:rFonts w:ascii="Times New Roman" w:hAnsi="Times New Roman" w:cs="Times New Roman"/>
              </w:rPr>
            </w:pPr>
            <w:r w:rsidRPr="00223C3F">
              <w:rPr>
                <w:rFonts w:ascii="Times New Roman" w:hAnsi="Times New Roman" w:cs="Times New Roman"/>
                <w:position w:val="-6"/>
                <w:sz w:val="22"/>
                <w:szCs w:val="22"/>
              </w:rPr>
              <w:object w:dxaOrig="200" w:dyaOrig="220">
                <v:shape id="_x0000_i1026" type="#_x0000_t75" style="width:9.45pt;height:10.6pt" o:ole="">
                  <v:imagedata r:id="rId9" o:title=""/>
                </v:shape>
                <o:OLEObject Type="Embed" ProgID="Equation.DSMT4" ShapeID="_x0000_i1026" DrawAspect="Content" ObjectID="_1762522039" r:id="rId10"/>
              </w:object>
            </w:r>
            <w:r w:rsidR="00D16C32" w:rsidRPr="00223C3F">
              <w:rPr>
                <w:rFonts w:ascii="Times New Roman" w:hAnsi="Times New Roman" w:cs="Times New Roman"/>
              </w:rPr>
              <w:t xml:space="preserve">                 Kinematic viscosity</w:t>
            </w:r>
          </w:p>
        </w:tc>
      </w:tr>
      <w:tr w:rsidR="00D16C32" w:rsidRPr="00223C3F" w:rsidTr="00223C3F">
        <w:tc>
          <w:tcPr>
            <w:tcW w:w="4621" w:type="dxa"/>
          </w:tcPr>
          <w:p w:rsidR="00D16C32" w:rsidRPr="00223C3F" w:rsidRDefault="00D16C32" w:rsidP="00D16C32">
            <w:pPr>
              <w:pStyle w:val="NoSpacing"/>
              <w:rPr>
                <w:rFonts w:ascii="Times New Roman" w:hAnsi="Times New Roman" w:cs="Times New Roman"/>
                <w:position w:val="-10"/>
              </w:rPr>
            </w:pPr>
            <w:r w:rsidRPr="00223C3F">
              <w:rPr>
                <w:rFonts w:ascii="Times New Roman" w:hAnsi="Times New Roman" w:cs="Times New Roman"/>
                <w:position w:val="-10"/>
                <w:sz w:val="22"/>
                <w:szCs w:val="22"/>
              </w:rPr>
              <w:object w:dxaOrig="240" w:dyaOrig="260">
                <v:shape id="_x0000_i1027" type="#_x0000_t75" style="width:16.5pt;height:11.8pt" o:ole="">
                  <v:imagedata r:id="rId11" o:title=""/>
                </v:shape>
                <o:OLEObject Type="Embed" ProgID="Equation.DSMT4" ShapeID="_x0000_i1027" DrawAspect="Content" ObjectID="_1762522040" r:id="rId12"/>
              </w:object>
            </w:r>
            <w:r w:rsidRPr="00223C3F">
              <w:rPr>
                <w:rFonts w:ascii="Times New Roman" w:hAnsi="Times New Roman" w:cs="Times New Roman"/>
              </w:rPr>
              <w:t xml:space="preserve">              Dynamic viscosity coefficient</w:t>
            </w:r>
          </w:p>
        </w:tc>
        <w:tc>
          <w:tcPr>
            <w:tcW w:w="4621" w:type="dxa"/>
          </w:tcPr>
          <w:p w:rsidR="00D16C32" w:rsidRPr="00223C3F" w:rsidRDefault="00D16C32" w:rsidP="00F63667">
            <w:pPr>
              <w:pStyle w:val="NoSpacing"/>
              <w:rPr>
                <w:rFonts w:ascii="Times New Roman" w:hAnsi="Times New Roman" w:cs="Times New Roman"/>
              </w:rPr>
            </w:pPr>
            <w:r w:rsidRPr="00223C3F">
              <w:rPr>
                <w:rFonts w:ascii="Times New Roman" w:hAnsi="Times New Roman" w:cs="Times New Roman"/>
                <w:position w:val="-4"/>
                <w:sz w:val="22"/>
                <w:szCs w:val="22"/>
              </w:rPr>
              <w:object w:dxaOrig="320" w:dyaOrig="260">
                <v:shape id="_x0000_i1028" type="#_x0000_t75" style="width:14.15pt;height:11.8pt" o:ole="">
                  <v:imagedata r:id="rId13" o:title=""/>
                </v:shape>
                <o:OLEObject Type="Embed" ProgID="Equation.DSMT4" ShapeID="_x0000_i1028" DrawAspect="Content" ObjectID="_1762522041" r:id="rId14"/>
              </w:object>
            </w:r>
            <w:r w:rsidRPr="00223C3F">
              <w:rPr>
                <w:rFonts w:ascii="Times New Roman" w:hAnsi="Times New Roman" w:cs="Times New Roman"/>
                <w:position w:val="-4"/>
              </w:rPr>
              <w:t xml:space="preserve">               </w:t>
            </w:r>
            <w:r w:rsidRPr="00223C3F">
              <w:rPr>
                <w:rFonts w:ascii="Times New Roman" w:hAnsi="Times New Roman" w:cs="Times New Roman"/>
              </w:rPr>
              <w:t>Magnetic field parameter</w:t>
            </w:r>
          </w:p>
        </w:tc>
      </w:tr>
      <w:tr w:rsidR="00D16C32" w:rsidRPr="00223C3F" w:rsidTr="00223C3F">
        <w:tc>
          <w:tcPr>
            <w:tcW w:w="4621" w:type="dxa"/>
          </w:tcPr>
          <w:p w:rsidR="00D16C32" w:rsidRPr="00223C3F" w:rsidRDefault="00D16C32" w:rsidP="00D16C32">
            <w:pPr>
              <w:pStyle w:val="NoSpacing"/>
              <w:rPr>
                <w:rFonts w:ascii="Times New Roman" w:hAnsi="Times New Roman" w:cs="Times New Roman"/>
                <w:position w:val="-10"/>
              </w:rPr>
            </w:pPr>
            <w:r w:rsidRPr="00223C3F">
              <w:rPr>
                <w:rFonts w:ascii="Times New Roman" w:hAnsi="Times New Roman" w:cs="Times New Roman"/>
                <w:position w:val="-10"/>
                <w:sz w:val="22"/>
                <w:szCs w:val="22"/>
              </w:rPr>
              <w:object w:dxaOrig="240" w:dyaOrig="320">
                <v:shape id="_x0000_i1029" type="#_x0000_t75" style="width:11.8pt;height:16.5pt" o:ole="">
                  <v:imagedata r:id="rId15" o:title=""/>
                </v:shape>
                <o:OLEObject Type="Embed" ProgID="Equation.DSMT4" ShapeID="_x0000_i1029" DrawAspect="Content" ObjectID="_1762522042" r:id="rId16"/>
              </w:object>
            </w:r>
            <w:r w:rsidRPr="00223C3F">
              <w:rPr>
                <w:rFonts w:ascii="Times New Roman" w:hAnsi="Times New Roman" w:cs="Times New Roman"/>
                <w:position w:val="-4"/>
              </w:rPr>
              <w:t>,</w:t>
            </w:r>
            <w:r w:rsidRPr="00223C3F">
              <w:rPr>
                <w:rFonts w:ascii="Times New Roman" w:hAnsi="Times New Roman" w:cs="Times New Roman"/>
                <w:position w:val="-6"/>
                <w:sz w:val="22"/>
                <w:szCs w:val="22"/>
              </w:rPr>
              <w:object w:dxaOrig="180" w:dyaOrig="220">
                <v:shape id="_x0000_i1030" type="#_x0000_t75" style="width:9.45pt;height:10.6pt" o:ole="">
                  <v:imagedata r:id="rId17" o:title=""/>
                </v:shape>
                <o:OLEObject Type="Embed" ProgID="Equation.DSMT4" ShapeID="_x0000_i1030" DrawAspect="Content" ObjectID="_1762522043" r:id="rId18"/>
              </w:object>
            </w:r>
            <w:r w:rsidRPr="00223C3F">
              <w:rPr>
                <w:rFonts w:ascii="Times New Roman" w:hAnsi="Times New Roman" w:cs="Times New Roman"/>
              </w:rPr>
              <w:t xml:space="preserve">           Eyring-Powell fluid characteristics</w:t>
            </w:r>
          </w:p>
        </w:tc>
        <w:tc>
          <w:tcPr>
            <w:tcW w:w="4621" w:type="dxa"/>
          </w:tcPr>
          <w:p w:rsidR="00D16C32" w:rsidRPr="00223C3F" w:rsidRDefault="00D16C32" w:rsidP="00F63667">
            <w:pPr>
              <w:pStyle w:val="NoSpacing"/>
              <w:rPr>
                <w:rFonts w:ascii="Times New Roman" w:hAnsi="Times New Roman" w:cs="Times New Roman"/>
              </w:rPr>
            </w:pPr>
            <w:r w:rsidRPr="00223C3F">
              <w:rPr>
                <w:rFonts w:ascii="Times New Roman" w:hAnsi="Times New Roman" w:cs="Times New Roman"/>
                <w:position w:val="-6"/>
                <w:sz w:val="22"/>
                <w:szCs w:val="22"/>
              </w:rPr>
              <w:object w:dxaOrig="240" w:dyaOrig="220">
                <v:shape id="_x0000_i1031" type="#_x0000_t75" style="width:10.6pt;height:10.6pt" o:ole="">
                  <v:imagedata r:id="rId19" o:title=""/>
                </v:shape>
                <o:OLEObject Type="Embed" ProgID="Equation.DSMT4" ShapeID="_x0000_i1031" DrawAspect="Content" ObjectID="_1762522044" r:id="rId20"/>
              </w:object>
            </w:r>
            <w:r w:rsidRPr="00223C3F">
              <w:rPr>
                <w:rFonts w:ascii="Times New Roman" w:hAnsi="Times New Roman" w:cs="Times New Roman"/>
                <w:position w:val="-6"/>
              </w:rPr>
              <w:t xml:space="preserve">                 </w:t>
            </w:r>
            <w:r w:rsidRPr="00223C3F">
              <w:rPr>
                <w:rFonts w:ascii="Times New Roman" w:hAnsi="Times New Roman" w:cs="Times New Roman"/>
              </w:rPr>
              <w:t>Electric conductivity</w:t>
            </w:r>
          </w:p>
        </w:tc>
      </w:tr>
      <w:tr w:rsidR="00D16C32" w:rsidRPr="00223C3F" w:rsidTr="00223C3F">
        <w:tc>
          <w:tcPr>
            <w:tcW w:w="4621" w:type="dxa"/>
          </w:tcPr>
          <w:p w:rsidR="00D16C32" w:rsidRPr="00223C3F" w:rsidRDefault="00D16C32" w:rsidP="00D16C32">
            <w:pPr>
              <w:pStyle w:val="NoSpacing"/>
              <w:rPr>
                <w:rFonts w:ascii="Times New Roman" w:hAnsi="Times New Roman" w:cs="Times New Roman"/>
                <w:position w:val="-10"/>
              </w:rPr>
            </w:pPr>
            <w:r w:rsidRPr="00223C3F">
              <w:rPr>
                <w:rFonts w:ascii="Times New Roman" w:hAnsi="Times New Roman" w:cs="Times New Roman"/>
                <w:position w:val="-10"/>
                <w:sz w:val="22"/>
                <w:szCs w:val="22"/>
              </w:rPr>
              <w:object w:dxaOrig="240" w:dyaOrig="260">
                <v:shape id="_x0000_i1032" type="#_x0000_t75" style="width:10.6pt;height:13pt" o:ole="">
                  <v:imagedata r:id="rId21" o:title=""/>
                </v:shape>
                <o:OLEObject Type="Embed" ProgID="Equation.DSMT4" ShapeID="_x0000_i1032" DrawAspect="Content" ObjectID="_1762522045" r:id="rId22"/>
              </w:object>
            </w:r>
            <w:r w:rsidRPr="00223C3F">
              <w:rPr>
                <w:rFonts w:ascii="Times New Roman" w:hAnsi="Times New Roman" w:cs="Times New Roman"/>
                <w:position w:val="-10"/>
              </w:rPr>
              <w:t xml:space="preserve">                 </w:t>
            </w:r>
            <w:r w:rsidRPr="00223C3F">
              <w:rPr>
                <w:rFonts w:ascii="Times New Roman" w:hAnsi="Times New Roman" w:cs="Times New Roman"/>
              </w:rPr>
              <w:t xml:space="preserve">Density of the fluid </w:t>
            </w:r>
          </w:p>
        </w:tc>
        <w:tc>
          <w:tcPr>
            <w:tcW w:w="4621" w:type="dxa"/>
          </w:tcPr>
          <w:p w:rsidR="00D16C32" w:rsidRPr="00223C3F" w:rsidRDefault="00D16C32" w:rsidP="00F63667">
            <w:pPr>
              <w:pStyle w:val="NoSpacing"/>
              <w:rPr>
                <w:rFonts w:ascii="Times New Roman" w:hAnsi="Times New Roman" w:cs="Times New Roman"/>
              </w:rPr>
            </w:pPr>
            <w:r w:rsidRPr="00223C3F">
              <w:rPr>
                <w:rFonts w:ascii="Times New Roman" w:hAnsi="Times New Roman" w:cs="Times New Roman"/>
                <w:position w:val="-4"/>
                <w:sz w:val="22"/>
                <w:szCs w:val="22"/>
              </w:rPr>
              <w:object w:dxaOrig="260" w:dyaOrig="260">
                <v:shape id="_x0000_i1033" type="#_x0000_t75" style="width:11.8pt;height:11.8pt" o:ole="">
                  <v:imagedata r:id="rId23" o:title=""/>
                </v:shape>
                <o:OLEObject Type="Embed" ProgID="Equation.DSMT4" ShapeID="_x0000_i1033" DrawAspect="Content" ObjectID="_1762522046" r:id="rId24"/>
              </w:object>
            </w:r>
            <w:r w:rsidRPr="00223C3F">
              <w:rPr>
                <w:rFonts w:ascii="Times New Roman" w:hAnsi="Times New Roman" w:cs="Times New Roman"/>
                <w:position w:val="-4"/>
              </w:rPr>
              <w:t xml:space="preserve">                </w:t>
            </w:r>
            <w:r w:rsidRPr="00223C3F">
              <w:rPr>
                <w:rFonts w:ascii="Times New Roman" w:hAnsi="Times New Roman" w:cs="Times New Roman"/>
              </w:rPr>
              <w:t>Porosity parameter</w:t>
            </w:r>
          </w:p>
        </w:tc>
      </w:tr>
      <w:tr w:rsidR="00D16C32" w:rsidRPr="00223C3F" w:rsidTr="00223C3F">
        <w:trPr>
          <w:trHeight w:val="422"/>
        </w:trPr>
        <w:tc>
          <w:tcPr>
            <w:tcW w:w="4621" w:type="dxa"/>
          </w:tcPr>
          <w:p w:rsidR="00D16C32" w:rsidRPr="00223C3F" w:rsidRDefault="00D16C32" w:rsidP="00D16C32">
            <w:pPr>
              <w:pStyle w:val="NoSpacing"/>
              <w:rPr>
                <w:rFonts w:ascii="Times New Roman" w:hAnsi="Times New Roman" w:cs="Times New Roman"/>
                <w:position w:val="-10"/>
              </w:rPr>
            </w:pPr>
            <w:r w:rsidRPr="00223C3F">
              <w:rPr>
                <w:rFonts w:ascii="Times New Roman" w:hAnsi="Times New Roman" w:cs="Times New Roman"/>
                <w:position w:val="-12"/>
                <w:sz w:val="22"/>
                <w:szCs w:val="22"/>
              </w:rPr>
              <w:object w:dxaOrig="760" w:dyaOrig="360">
                <v:shape id="_x0000_i1034" type="#_x0000_t75" style="width:29.5pt;height:11.8pt" o:ole="">
                  <v:imagedata r:id="rId25" o:title=""/>
                </v:shape>
                <o:OLEObject Type="Embed" ProgID="Equation.DSMT4" ShapeID="_x0000_i1034" DrawAspect="Content" ObjectID="_1762522047" r:id="rId26"/>
              </w:object>
            </w:r>
            <w:r w:rsidRPr="00223C3F">
              <w:rPr>
                <w:rFonts w:ascii="Times New Roman" w:hAnsi="Times New Roman" w:cs="Times New Roman"/>
              </w:rPr>
              <w:t xml:space="preserve">        Eyring-Powell fluid parameters</w:t>
            </w:r>
          </w:p>
        </w:tc>
        <w:tc>
          <w:tcPr>
            <w:tcW w:w="4621" w:type="dxa"/>
          </w:tcPr>
          <w:p w:rsidR="00D16C32" w:rsidRPr="00223C3F" w:rsidRDefault="00D16C32" w:rsidP="00F63667">
            <w:pPr>
              <w:pStyle w:val="NoSpacing"/>
              <w:rPr>
                <w:rFonts w:ascii="Times New Roman" w:hAnsi="Times New Roman" w:cs="Times New Roman"/>
              </w:rPr>
            </w:pPr>
            <w:r w:rsidRPr="00223C3F">
              <w:rPr>
                <w:rFonts w:ascii="Times New Roman" w:hAnsi="Times New Roman" w:cs="Times New Roman"/>
                <w:position w:val="-14"/>
                <w:sz w:val="22"/>
                <w:szCs w:val="22"/>
              </w:rPr>
              <w:object w:dxaOrig="279" w:dyaOrig="380">
                <v:shape id="_x0000_i1035" type="#_x0000_t75" style="width:13pt;height:18.9pt" o:ole="">
                  <v:imagedata r:id="rId27" o:title=""/>
                </v:shape>
                <o:OLEObject Type="Embed" ProgID="Equation.DSMT4" ShapeID="_x0000_i1035" DrawAspect="Content" ObjectID="_1762522048" r:id="rId28"/>
              </w:object>
            </w:r>
            <w:r w:rsidRPr="00223C3F">
              <w:rPr>
                <w:rFonts w:ascii="Times New Roman" w:hAnsi="Times New Roman" w:cs="Times New Roman"/>
              </w:rPr>
              <w:t xml:space="preserve">               Porous medium permeability</w:t>
            </w:r>
          </w:p>
        </w:tc>
      </w:tr>
      <w:tr w:rsidR="00D16C32" w:rsidRPr="00223C3F" w:rsidTr="00223C3F">
        <w:tc>
          <w:tcPr>
            <w:tcW w:w="4621" w:type="dxa"/>
          </w:tcPr>
          <w:p w:rsidR="00D16C32" w:rsidRPr="00223C3F" w:rsidRDefault="00D16C32" w:rsidP="009B25DC">
            <w:pPr>
              <w:pStyle w:val="NoSpacing"/>
              <w:rPr>
                <w:rFonts w:ascii="Times New Roman" w:hAnsi="Times New Roman" w:cs="Times New Roman"/>
              </w:rPr>
            </w:pPr>
            <w:r w:rsidRPr="00223C3F">
              <w:rPr>
                <w:rFonts w:ascii="Times New Roman" w:hAnsi="Times New Roman" w:cs="Times New Roman"/>
                <w:position w:val="-6"/>
                <w:sz w:val="22"/>
                <w:szCs w:val="22"/>
              </w:rPr>
              <w:object w:dxaOrig="220" w:dyaOrig="279">
                <v:shape id="_x0000_i1036" type="#_x0000_t75" style="width:10.6pt;height:13pt" o:ole="">
                  <v:imagedata r:id="rId29" o:title=""/>
                </v:shape>
                <o:OLEObject Type="Embed" ProgID="Equation.DSMT4" ShapeID="_x0000_i1036" DrawAspect="Content" ObjectID="_1762522049" r:id="rId30"/>
              </w:object>
            </w:r>
            <w:r w:rsidRPr="00223C3F">
              <w:rPr>
                <w:rFonts w:ascii="Times New Roman" w:hAnsi="Times New Roman" w:cs="Times New Roman"/>
              </w:rPr>
              <w:t xml:space="preserve">                Stretching ratio parameter</w:t>
            </w:r>
          </w:p>
        </w:tc>
        <w:tc>
          <w:tcPr>
            <w:tcW w:w="4621" w:type="dxa"/>
          </w:tcPr>
          <w:p w:rsidR="00D16C32" w:rsidRPr="00223C3F" w:rsidRDefault="00D16C32" w:rsidP="00D16C32">
            <w:pPr>
              <w:pStyle w:val="NoSpacing"/>
              <w:jc w:val="both"/>
              <w:rPr>
                <w:rFonts w:ascii="Times New Roman" w:hAnsi="Times New Roman" w:cs="Times New Roman"/>
              </w:rPr>
            </w:pPr>
            <w:r w:rsidRPr="00223C3F">
              <w:rPr>
                <w:rFonts w:ascii="Times New Roman" w:hAnsi="Times New Roman" w:cs="Times New Roman"/>
                <w:position w:val="-4"/>
                <w:sz w:val="22"/>
                <w:szCs w:val="22"/>
              </w:rPr>
              <w:object w:dxaOrig="240" w:dyaOrig="260">
                <v:shape id="_x0000_i1037" type="#_x0000_t75" style="width:10.6pt;height:13pt" o:ole="">
                  <v:imagedata r:id="rId31" o:title=""/>
                </v:shape>
                <o:OLEObject Type="Embed" ProgID="Equation.DSMT4" ShapeID="_x0000_i1037" DrawAspect="Content" ObjectID="_1762522050" r:id="rId32"/>
              </w:object>
            </w:r>
            <w:r w:rsidRPr="00223C3F">
              <w:rPr>
                <w:rFonts w:ascii="Times New Roman" w:hAnsi="Times New Roman" w:cs="Times New Roman"/>
              </w:rPr>
              <w:t xml:space="preserve">                  Thermal radiation parameter</w:t>
            </w:r>
          </w:p>
        </w:tc>
      </w:tr>
      <w:tr w:rsidR="00D16C32" w:rsidRPr="00223C3F" w:rsidTr="00223C3F">
        <w:tc>
          <w:tcPr>
            <w:tcW w:w="4621" w:type="dxa"/>
          </w:tcPr>
          <w:p w:rsidR="00D16C32" w:rsidRPr="00223C3F" w:rsidRDefault="00D16C32" w:rsidP="009B25DC">
            <w:pPr>
              <w:pStyle w:val="NoSpacing"/>
              <w:rPr>
                <w:rFonts w:ascii="Times New Roman" w:hAnsi="Times New Roman" w:cs="Times New Roman"/>
              </w:rPr>
            </w:pPr>
            <w:r w:rsidRPr="00223C3F">
              <w:rPr>
                <w:rFonts w:ascii="Times New Roman" w:hAnsi="Times New Roman" w:cs="Times New Roman"/>
                <w:position w:val="-6"/>
                <w:sz w:val="22"/>
                <w:szCs w:val="22"/>
              </w:rPr>
              <w:object w:dxaOrig="279" w:dyaOrig="360">
                <v:shape id="_x0000_i1038" type="#_x0000_t75" style="width:9.45pt;height:11.8pt" o:ole="">
                  <v:imagedata r:id="rId33" o:title=""/>
                </v:shape>
                <o:OLEObject Type="Embed" ProgID="Equation.DSMT4" ShapeID="_x0000_i1038" DrawAspect="Content" ObjectID="_1762522051" r:id="rId34"/>
              </w:object>
            </w:r>
            <w:r w:rsidRPr="00223C3F">
              <w:rPr>
                <w:rFonts w:ascii="Times New Roman" w:hAnsi="Times New Roman" w:cs="Times New Roman"/>
                <w:position w:val="-6"/>
              </w:rPr>
              <w:t xml:space="preserve">                 </w:t>
            </w:r>
            <w:r w:rsidRPr="00223C3F">
              <w:rPr>
                <w:rFonts w:ascii="Times New Roman" w:hAnsi="Times New Roman" w:cs="Times New Roman"/>
              </w:rPr>
              <w:t xml:space="preserve">Mean absorption coefficient </w:t>
            </w:r>
          </w:p>
        </w:tc>
        <w:tc>
          <w:tcPr>
            <w:tcW w:w="4621" w:type="dxa"/>
          </w:tcPr>
          <w:p w:rsidR="00D16C32" w:rsidRPr="00223C3F" w:rsidRDefault="00D16C32" w:rsidP="005B61FF">
            <w:pPr>
              <w:pStyle w:val="NoSpacing"/>
              <w:rPr>
                <w:rFonts w:ascii="Times New Roman" w:hAnsi="Times New Roman" w:cs="Times New Roman"/>
              </w:rPr>
            </w:pPr>
            <w:r w:rsidRPr="00223C3F">
              <w:rPr>
                <w:rFonts w:ascii="Times New Roman" w:hAnsi="Times New Roman" w:cs="Times New Roman"/>
                <w:position w:val="-6"/>
                <w:sz w:val="22"/>
                <w:szCs w:val="22"/>
              </w:rPr>
              <w:object w:dxaOrig="240" w:dyaOrig="220">
                <v:shape id="_x0000_i1039" type="#_x0000_t75" style="width:11.8pt;height:10.6pt" o:ole="">
                  <v:imagedata r:id="rId35" o:title=""/>
                </v:shape>
                <o:OLEObject Type="Embed" ProgID="Equation.DSMT4" ShapeID="_x0000_i1039" DrawAspect="Content" ObjectID="_1762522052" r:id="rId36"/>
              </w:object>
            </w:r>
            <w:r w:rsidRPr="00223C3F">
              <w:rPr>
                <w:rFonts w:ascii="Times New Roman" w:hAnsi="Times New Roman" w:cs="Times New Roman"/>
              </w:rPr>
              <w:t xml:space="preserve">               Thermal diffusivity</w:t>
            </w:r>
          </w:p>
        </w:tc>
      </w:tr>
      <w:tr w:rsidR="00223C3F" w:rsidRPr="00223C3F" w:rsidTr="00223C3F">
        <w:tc>
          <w:tcPr>
            <w:tcW w:w="4621" w:type="dxa"/>
          </w:tcPr>
          <w:p w:rsidR="00223C3F" w:rsidRPr="00223C3F" w:rsidRDefault="00223C3F" w:rsidP="009B25DC">
            <w:pPr>
              <w:jc w:val="both"/>
              <w:rPr>
                <w:rFonts w:ascii="Times New Roman" w:hAnsi="Times New Roman" w:cs="Times New Roman"/>
                <w:b/>
              </w:rPr>
            </w:pPr>
            <w:r w:rsidRPr="00223C3F">
              <w:rPr>
                <w:rFonts w:ascii="Times New Roman" w:eastAsiaTheme="minorEastAsia" w:hAnsi="Times New Roman" w:cs="Times New Roman"/>
                <w:position w:val="-10"/>
                <w:sz w:val="22"/>
                <w:szCs w:val="22"/>
              </w:rPr>
              <w:object w:dxaOrig="780" w:dyaOrig="320">
                <v:shape id="_x0000_i1040" type="#_x0000_t75" style="width:35.4pt;height:14.15pt" o:ole="">
                  <v:imagedata r:id="rId37" o:title=""/>
                </v:shape>
                <o:OLEObject Type="Embed" ProgID="Equation.DSMT4" ShapeID="_x0000_i1040" DrawAspect="Content" ObjectID="_1762522053" r:id="rId38"/>
              </w:object>
            </w:r>
            <w:r w:rsidRPr="00223C3F">
              <w:rPr>
                <w:rFonts w:ascii="Times New Roman" w:hAnsi="Times New Roman" w:cs="Times New Roman"/>
              </w:rPr>
              <w:t xml:space="preserve">     Velocity components</w:t>
            </w:r>
          </w:p>
        </w:tc>
        <w:tc>
          <w:tcPr>
            <w:tcW w:w="4621" w:type="dxa"/>
          </w:tcPr>
          <w:p w:rsidR="00223C3F" w:rsidRPr="00223C3F" w:rsidRDefault="00223C3F" w:rsidP="00935839">
            <w:pPr>
              <w:rPr>
                <w:rFonts w:ascii="Times New Roman" w:hAnsi="Times New Roman" w:cs="Times New Roman"/>
              </w:rPr>
            </w:pPr>
            <w:r w:rsidRPr="00223C3F">
              <w:rPr>
                <w:rFonts w:ascii="Times New Roman" w:eastAsiaTheme="minorEastAsia" w:hAnsi="Times New Roman" w:cs="Times New Roman"/>
                <w:sz w:val="22"/>
                <w:szCs w:val="22"/>
              </w:rPr>
              <w:object w:dxaOrig="360" w:dyaOrig="420">
                <v:shape id="_x0000_i1041" type="#_x0000_t75" style="width:16.5pt;height:14.15pt" o:ole="">
                  <v:imagedata r:id="rId39" o:title=""/>
                </v:shape>
                <o:OLEObject Type="Embed" ProgID="Equation.DSMT4" ShapeID="_x0000_i1041" DrawAspect="Content" ObjectID="_1762522054" r:id="rId40"/>
              </w:object>
            </w:r>
            <w:r w:rsidRPr="00223C3F">
              <w:rPr>
                <w:rFonts w:ascii="Times New Roman" w:hAnsi="Times New Roman" w:cs="Times New Roman"/>
              </w:rPr>
              <w:t xml:space="preserve">            Specific heat </w:t>
            </w:r>
          </w:p>
        </w:tc>
      </w:tr>
      <w:tr w:rsidR="00223C3F" w:rsidRPr="00223C3F" w:rsidTr="00223C3F">
        <w:tc>
          <w:tcPr>
            <w:tcW w:w="4621" w:type="dxa"/>
          </w:tcPr>
          <w:p w:rsidR="00223C3F" w:rsidRPr="00223C3F" w:rsidRDefault="00223C3F" w:rsidP="009B25DC">
            <w:pPr>
              <w:pStyle w:val="NoSpacing"/>
              <w:rPr>
                <w:rFonts w:ascii="Times New Roman" w:hAnsi="Times New Roman" w:cs="Times New Roman"/>
              </w:rPr>
            </w:pPr>
            <w:r w:rsidRPr="00223C3F">
              <w:rPr>
                <w:rFonts w:ascii="Times New Roman" w:hAnsi="Times New Roman" w:cs="Times New Roman"/>
                <w:position w:val="-4"/>
                <w:sz w:val="22"/>
                <w:szCs w:val="22"/>
              </w:rPr>
              <w:object w:dxaOrig="300" w:dyaOrig="260">
                <v:shape id="_x0000_i1042" type="#_x0000_t75" style="width:15.35pt;height:11.8pt" o:ole="">
                  <v:imagedata r:id="rId41" o:title=""/>
                </v:shape>
                <o:OLEObject Type="Embed" ProgID="Equation.DSMT4" ShapeID="_x0000_i1042" DrawAspect="Content" ObjectID="_1762522055" r:id="rId42"/>
              </w:object>
            </w:r>
            <w:r w:rsidRPr="00223C3F">
              <w:rPr>
                <w:rFonts w:ascii="Times New Roman" w:hAnsi="Times New Roman" w:cs="Times New Roman"/>
                <w:position w:val="-4"/>
              </w:rPr>
              <w:t xml:space="preserve">              </w:t>
            </w:r>
            <w:r w:rsidRPr="00223C3F">
              <w:rPr>
                <w:rFonts w:ascii="Times New Roman" w:hAnsi="Times New Roman" w:cs="Times New Roman"/>
              </w:rPr>
              <w:t>Prandtl number</w:t>
            </w:r>
          </w:p>
        </w:tc>
        <w:tc>
          <w:tcPr>
            <w:tcW w:w="4621" w:type="dxa"/>
          </w:tcPr>
          <w:p w:rsidR="00223C3F" w:rsidRPr="00223C3F" w:rsidRDefault="00223C3F" w:rsidP="00935839">
            <w:pPr>
              <w:pStyle w:val="NoSpacing"/>
              <w:jc w:val="both"/>
              <w:rPr>
                <w:rFonts w:ascii="Times New Roman" w:hAnsi="Times New Roman" w:cs="Times New Roman"/>
              </w:rPr>
            </w:pPr>
            <w:r w:rsidRPr="00223C3F">
              <w:rPr>
                <w:rFonts w:ascii="Times New Roman" w:hAnsi="Times New Roman" w:cs="Times New Roman"/>
                <w:sz w:val="22"/>
                <w:szCs w:val="22"/>
              </w:rPr>
              <w:object w:dxaOrig="320" w:dyaOrig="279">
                <v:shape id="_x0000_i1043" type="#_x0000_t75" style="width:17.7pt;height:13pt" o:ole="">
                  <v:imagedata r:id="rId43" o:title=""/>
                </v:shape>
                <o:OLEObject Type="Embed" ProgID="Equation.DSMT4" ShapeID="_x0000_i1043" DrawAspect="Content" ObjectID="_1762522056" r:id="rId44"/>
              </w:object>
            </w:r>
            <w:r w:rsidRPr="00223C3F">
              <w:rPr>
                <w:rFonts w:ascii="Times New Roman" w:hAnsi="Times New Roman" w:cs="Times New Roman"/>
              </w:rPr>
              <w:t xml:space="preserve">           Schmidt number          </w:t>
            </w:r>
          </w:p>
        </w:tc>
      </w:tr>
      <w:tr w:rsidR="00223C3F" w:rsidRPr="00223C3F" w:rsidTr="00223C3F">
        <w:tc>
          <w:tcPr>
            <w:tcW w:w="4621" w:type="dxa"/>
          </w:tcPr>
          <w:p w:rsidR="00223C3F" w:rsidRPr="00223C3F" w:rsidRDefault="00223C3F" w:rsidP="009B25DC">
            <w:pPr>
              <w:pStyle w:val="NoSpacing"/>
              <w:rPr>
                <w:rFonts w:ascii="Times New Roman" w:hAnsi="Times New Roman" w:cs="Times New Roman"/>
              </w:rPr>
            </w:pPr>
            <w:r w:rsidRPr="00223C3F">
              <w:rPr>
                <w:rFonts w:ascii="Times New Roman" w:hAnsi="Times New Roman" w:cs="Times New Roman"/>
                <w:position w:val="-6"/>
                <w:sz w:val="22"/>
                <w:szCs w:val="22"/>
              </w:rPr>
              <w:object w:dxaOrig="320" w:dyaOrig="360">
                <v:shape id="_x0000_i1044" type="#_x0000_t75" style="width:16.5pt;height:16.5pt" o:ole="">
                  <v:imagedata r:id="rId45" o:title=""/>
                </v:shape>
                <o:OLEObject Type="Embed" ProgID="Equation.DSMT4" ShapeID="_x0000_i1044" DrawAspect="Content" ObjectID="_1762522057" r:id="rId46"/>
              </w:object>
            </w:r>
            <w:r w:rsidRPr="00223C3F">
              <w:rPr>
                <w:rFonts w:ascii="Times New Roman" w:hAnsi="Times New Roman" w:cs="Times New Roman"/>
              </w:rPr>
              <w:t xml:space="preserve">              Stefan-Boltzmann constant </w:t>
            </w:r>
          </w:p>
        </w:tc>
        <w:tc>
          <w:tcPr>
            <w:tcW w:w="4621" w:type="dxa"/>
          </w:tcPr>
          <w:p w:rsidR="00223C3F" w:rsidRPr="00223C3F" w:rsidRDefault="00223C3F" w:rsidP="00935839">
            <w:pPr>
              <w:pStyle w:val="NoSpacing"/>
              <w:rPr>
                <w:rFonts w:ascii="Times New Roman" w:hAnsi="Times New Roman" w:cs="Times New Roman"/>
              </w:rPr>
            </w:pPr>
            <w:r w:rsidRPr="00223C3F">
              <w:rPr>
                <w:rFonts w:ascii="Times New Roman" w:hAnsi="Times New Roman" w:cs="Times New Roman"/>
                <w:sz w:val="22"/>
                <w:szCs w:val="22"/>
              </w:rPr>
              <w:object w:dxaOrig="340" w:dyaOrig="360">
                <v:shape id="_x0000_i1045" type="#_x0000_t75" style="width:13pt;height:14.15pt" o:ole="">
                  <v:imagedata r:id="rId47" o:title=""/>
                </v:shape>
                <o:OLEObject Type="Embed" ProgID="Equation.DSMT4" ShapeID="_x0000_i1045" DrawAspect="Content" ObjectID="_1762522058" r:id="rId48"/>
              </w:object>
            </w:r>
            <w:r w:rsidRPr="00223C3F">
              <w:rPr>
                <w:rFonts w:ascii="Times New Roman" w:hAnsi="Times New Roman" w:cs="Times New Roman"/>
              </w:rPr>
              <w:t xml:space="preserve">              Thermal diffusion ratio</w:t>
            </w:r>
          </w:p>
        </w:tc>
      </w:tr>
      <w:tr w:rsidR="00D16C32" w:rsidRPr="00223C3F" w:rsidTr="00223C3F">
        <w:tc>
          <w:tcPr>
            <w:tcW w:w="4621" w:type="dxa"/>
          </w:tcPr>
          <w:p w:rsidR="00D16C32" w:rsidRPr="00223C3F" w:rsidRDefault="00D16C32" w:rsidP="009B25DC">
            <w:pPr>
              <w:pStyle w:val="NoSpacing"/>
              <w:rPr>
                <w:rFonts w:ascii="Times New Roman" w:hAnsi="Times New Roman" w:cs="Times New Roman"/>
              </w:rPr>
            </w:pPr>
            <w:r w:rsidRPr="00223C3F">
              <w:rPr>
                <w:rFonts w:ascii="Times New Roman" w:hAnsi="Times New Roman" w:cs="Times New Roman"/>
                <w:sz w:val="22"/>
                <w:szCs w:val="22"/>
              </w:rPr>
              <w:object w:dxaOrig="240" w:dyaOrig="380">
                <v:shape id="_x0000_i1046" type="#_x0000_t75" style="width:16.5pt;height:16.5pt" o:ole="">
                  <v:imagedata r:id="rId49" o:title=""/>
                </v:shape>
                <o:OLEObject Type="Embed" ProgID="Equation.DSMT4" ShapeID="_x0000_i1046" DrawAspect="Content" ObjectID="_1762522059" r:id="rId50"/>
              </w:object>
            </w:r>
            <w:r w:rsidRPr="00223C3F">
              <w:rPr>
                <w:rFonts w:ascii="Times New Roman" w:hAnsi="Times New Roman" w:cs="Times New Roman"/>
              </w:rPr>
              <w:t xml:space="preserve">           Reaction rate</w:t>
            </w:r>
          </w:p>
        </w:tc>
        <w:tc>
          <w:tcPr>
            <w:tcW w:w="4621" w:type="dxa"/>
          </w:tcPr>
          <w:p w:rsidR="00D16C32" w:rsidRPr="00223C3F" w:rsidRDefault="00D16C32" w:rsidP="008A4180">
            <w:pPr>
              <w:pStyle w:val="NoSpacing"/>
              <w:rPr>
                <w:rFonts w:ascii="Times New Roman" w:hAnsi="Times New Roman" w:cs="Times New Roman"/>
              </w:rPr>
            </w:pPr>
          </w:p>
        </w:tc>
      </w:tr>
    </w:tbl>
    <w:p w:rsidR="00845D4C" w:rsidRPr="00223C3F" w:rsidRDefault="00845D4C" w:rsidP="00845D4C">
      <w:pPr>
        <w:spacing w:before="120" w:after="120" w:line="360" w:lineRule="auto"/>
        <w:jc w:val="both"/>
        <w:rPr>
          <w:rFonts w:ascii="Times New Roman" w:hAnsi="Times New Roman" w:cs="Times New Roman"/>
          <w:b/>
          <w:sz w:val="20"/>
          <w:szCs w:val="20"/>
          <w:lang w:val="en-IN" w:eastAsia="en-IN" w:bidi="ar-SA"/>
        </w:rPr>
      </w:pPr>
      <w:r w:rsidRPr="00223C3F">
        <w:rPr>
          <w:rFonts w:ascii="Times New Roman" w:hAnsi="Times New Roman" w:cs="Times New Roman"/>
          <w:b/>
          <w:sz w:val="20"/>
          <w:szCs w:val="20"/>
        </w:rPr>
        <w:t xml:space="preserve">1. </w:t>
      </w:r>
      <w:r w:rsidRPr="00223C3F">
        <w:rPr>
          <w:rFonts w:ascii="Times New Roman" w:hAnsi="Times New Roman" w:cs="Times New Roman"/>
          <w:b/>
          <w:sz w:val="20"/>
          <w:szCs w:val="20"/>
          <w:lang w:val="en-IN" w:eastAsia="en-IN" w:bidi="ar-SA"/>
        </w:rPr>
        <w:t>Introduction</w:t>
      </w:r>
    </w:p>
    <w:p w:rsidR="00363E76" w:rsidRPr="00223C3F" w:rsidRDefault="00363E76" w:rsidP="00363E76">
      <w:pPr>
        <w:tabs>
          <w:tab w:val="left" w:pos="360"/>
        </w:tabs>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ab/>
      </w:r>
      <w:r w:rsidR="00967FA8" w:rsidRPr="00223C3F">
        <w:rPr>
          <w:rFonts w:ascii="Times New Roman" w:hAnsi="Times New Roman" w:cs="Times New Roman"/>
          <w:sz w:val="20"/>
          <w:szCs w:val="20"/>
        </w:rPr>
        <w:tab/>
      </w:r>
      <w:r w:rsidRPr="00223C3F">
        <w:rPr>
          <w:rFonts w:ascii="Times New Roman" w:hAnsi="Times New Roman" w:cs="Times New Roman"/>
          <w:sz w:val="20"/>
          <w:szCs w:val="20"/>
        </w:rPr>
        <w:t>The study of boundary layer flow over a stretching sheet has generated much interest in recent years in view of its numerous industrial applications such as the aerodynamic  extrusion of plastic sheets, the boundary layer along a liquid film, condensation process of metallic plate in a cooling bath and glass, and also polymer industries. The mechanical properties of the final product strictly depend on the stretching and cooling rates in the process. Patel et al. [</w:t>
      </w:r>
      <w:r w:rsidR="006720E3" w:rsidRPr="00223C3F">
        <w:rPr>
          <w:rFonts w:ascii="Times New Roman" w:hAnsi="Times New Roman" w:cs="Times New Roman"/>
          <w:sz w:val="20"/>
          <w:szCs w:val="20"/>
        </w:rPr>
        <w:t>1</w:t>
      </w:r>
      <w:r w:rsidRPr="00223C3F">
        <w:rPr>
          <w:rFonts w:ascii="Times New Roman" w:hAnsi="Times New Roman" w:cs="Times New Roman"/>
          <w:sz w:val="20"/>
          <w:szCs w:val="20"/>
        </w:rPr>
        <w:t xml:space="preserve">] reported that the Eyring-Powell model is useful and has significant benefits in comparison with the power law model. Fluid flow close to a dynamic plate for the Eyring-Powell with the help of three different techniques. </w:t>
      </w:r>
      <w:r w:rsidR="006720E3" w:rsidRPr="00223C3F">
        <w:rPr>
          <w:rFonts w:ascii="Times New Roman" w:eastAsia="NimbusRomNo9L-Regu" w:hAnsi="Times New Roman" w:cs="Times New Roman"/>
          <w:color w:val="000000"/>
          <w:sz w:val="20"/>
          <w:szCs w:val="20"/>
        </w:rPr>
        <w:t>Hayat et al.[2</w:t>
      </w:r>
      <w:r w:rsidRPr="00223C3F">
        <w:rPr>
          <w:rFonts w:ascii="Times New Roman" w:eastAsia="NimbusRomNo9L-Regu" w:hAnsi="Times New Roman" w:cs="Times New Roman"/>
          <w:color w:val="000000"/>
          <w:sz w:val="20"/>
          <w:szCs w:val="20"/>
        </w:rPr>
        <w:t>]</w:t>
      </w:r>
      <w:r w:rsidRPr="00223C3F">
        <w:rPr>
          <w:rFonts w:ascii="Times New Roman" w:eastAsia="NimbusRomNo9L-Regu" w:hAnsi="Times New Roman" w:cs="Times New Roman"/>
          <w:color w:val="0000FF"/>
          <w:sz w:val="20"/>
          <w:szCs w:val="20"/>
        </w:rPr>
        <w:t xml:space="preserve"> </w:t>
      </w:r>
      <w:r w:rsidRPr="00223C3F">
        <w:rPr>
          <w:rFonts w:ascii="Times New Roman" w:eastAsia="NimbusRomNo9L-Regu" w:hAnsi="Times New Roman" w:cs="Times New Roman"/>
          <w:color w:val="000000"/>
          <w:sz w:val="20"/>
          <w:szCs w:val="20"/>
        </w:rPr>
        <w:t>explored the radiative effects on the three-dimensional magnetohydrodynamic (MHD)</w:t>
      </w:r>
      <w:r w:rsidR="00051AC8" w:rsidRPr="00223C3F">
        <w:rPr>
          <w:rFonts w:ascii="Times New Roman" w:eastAsia="NimbusRomNo9L-Regu" w:hAnsi="Times New Roman" w:cs="Times New Roman"/>
          <w:color w:val="000000"/>
          <w:sz w:val="20"/>
          <w:szCs w:val="20"/>
        </w:rPr>
        <w:t xml:space="preserve"> </w:t>
      </w:r>
      <w:r w:rsidRPr="00223C3F">
        <w:rPr>
          <w:rFonts w:ascii="Times New Roman" w:eastAsia="NimbusRomNo9L-Regu" w:hAnsi="Times New Roman" w:cs="Times New Roman"/>
          <w:color w:val="000000"/>
          <w:sz w:val="20"/>
          <w:szCs w:val="20"/>
        </w:rPr>
        <w:t>flow of an Eyring Powel</w:t>
      </w:r>
      <w:r w:rsidR="00490B48" w:rsidRPr="00223C3F">
        <w:rPr>
          <w:rFonts w:ascii="Times New Roman" w:eastAsia="NimbusRomNo9L-Regu" w:hAnsi="Times New Roman" w:cs="Times New Roman"/>
          <w:color w:val="000000"/>
          <w:sz w:val="20"/>
          <w:szCs w:val="20"/>
        </w:rPr>
        <w:t>l fluid. Moreover, Ara et al.[3</w:t>
      </w:r>
      <w:r w:rsidRPr="00223C3F">
        <w:rPr>
          <w:rFonts w:ascii="Times New Roman" w:eastAsia="NimbusRomNo9L-Regu" w:hAnsi="Times New Roman" w:cs="Times New Roman"/>
          <w:color w:val="000000"/>
          <w:sz w:val="20"/>
          <w:szCs w:val="20"/>
        </w:rPr>
        <w:t>] have studied the Eyring-Powell fluid underthe thermal radiation effect over an exponentially shrinking sheet.</w:t>
      </w:r>
      <w:r w:rsidR="00490B48" w:rsidRPr="00223C3F">
        <w:rPr>
          <w:rFonts w:ascii="Times New Roman" w:hAnsi="Times New Roman" w:cs="Times New Roman"/>
          <w:sz w:val="20"/>
          <w:szCs w:val="20"/>
        </w:rPr>
        <w:t xml:space="preserve"> Javed et al.[4</w:t>
      </w:r>
      <w:r w:rsidRPr="00223C3F">
        <w:rPr>
          <w:rFonts w:ascii="Times New Roman" w:hAnsi="Times New Roman" w:cs="Times New Roman"/>
          <w:sz w:val="20"/>
          <w:szCs w:val="20"/>
        </w:rPr>
        <w:t xml:space="preserve">]  studied the boundary layer flow over a stretching sheet for non-Newtonian fluid, namely the Eyring-Powell model. </w:t>
      </w:r>
      <w:r w:rsidR="006720E3" w:rsidRPr="00223C3F">
        <w:rPr>
          <w:rFonts w:ascii="Times New Roman" w:hAnsi="Times New Roman" w:cs="Times New Roman"/>
          <w:color w:val="000000"/>
          <w:sz w:val="20"/>
          <w:szCs w:val="20"/>
        </w:rPr>
        <w:t>Nadeem et</w:t>
      </w:r>
      <w:r w:rsidR="00490B48" w:rsidRPr="00223C3F">
        <w:rPr>
          <w:rFonts w:ascii="Times New Roman" w:hAnsi="Times New Roman" w:cs="Times New Roman"/>
          <w:color w:val="000000"/>
          <w:sz w:val="20"/>
          <w:szCs w:val="20"/>
        </w:rPr>
        <w:t xml:space="preserve"> al. [5</w:t>
      </w:r>
      <w:r w:rsidRPr="00223C3F">
        <w:rPr>
          <w:rFonts w:ascii="Times New Roman" w:hAnsi="Times New Roman" w:cs="Times New Roman"/>
          <w:color w:val="000000"/>
          <w:sz w:val="20"/>
          <w:szCs w:val="20"/>
        </w:rPr>
        <w:t>]</w:t>
      </w:r>
      <w:r w:rsidRPr="00223C3F">
        <w:rPr>
          <w:rFonts w:ascii="Times New Roman" w:hAnsi="Times New Roman" w:cs="Times New Roman"/>
          <w:color w:val="0080AE"/>
          <w:sz w:val="20"/>
          <w:szCs w:val="20"/>
        </w:rPr>
        <w:t xml:space="preserve">  </w:t>
      </w:r>
      <w:r w:rsidRPr="00223C3F">
        <w:rPr>
          <w:rFonts w:ascii="Times New Roman" w:hAnsi="Times New Roman" w:cs="Times New Roman"/>
          <w:color w:val="000000"/>
          <w:sz w:val="20"/>
          <w:szCs w:val="20"/>
        </w:rPr>
        <w:t xml:space="preserve">However, to the best </w:t>
      </w:r>
      <w:r w:rsidRPr="00223C3F">
        <w:rPr>
          <w:rFonts w:ascii="Times New Roman" w:hAnsi="Times New Roman" w:cs="Times New Roman"/>
          <w:color w:val="000000"/>
          <w:sz w:val="20"/>
          <w:szCs w:val="20"/>
        </w:rPr>
        <w:lastRenderedPageBreak/>
        <w:t>of our knowledge no attempt has been made to study Eyring–Powell fluid over an exponentially shrinking sheet.</w:t>
      </w:r>
      <w:r w:rsidRPr="00223C3F">
        <w:rPr>
          <w:rFonts w:ascii="Times New Roman" w:hAnsi="Times New Roman" w:cs="Times New Roman"/>
          <w:b/>
          <w:sz w:val="20"/>
          <w:szCs w:val="20"/>
        </w:rPr>
        <w:t xml:space="preserve"> </w:t>
      </w:r>
      <w:r w:rsidR="00490B48" w:rsidRPr="00223C3F">
        <w:rPr>
          <w:rFonts w:ascii="Times New Roman" w:hAnsi="Times New Roman" w:cs="Times New Roman"/>
          <w:color w:val="000000"/>
          <w:sz w:val="20"/>
          <w:szCs w:val="20"/>
        </w:rPr>
        <w:t>Hayat et al. [6</w:t>
      </w:r>
      <w:r w:rsidRPr="00223C3F">
        <w:rPr>
          <w:rFonts w:ascii="Times New Roman" w:hAnsi="Times New Roman" w:cs="Times New Roman"/>
          <w:color w:val="000000"/>
          <w:sz w:val="20"/>
          <w:szCs w:val="20"/>
        </w:rPr>
        <w:t>]</w:t>
      </w:r>
      <w:r w:rsidRPr="00223C3F">
        <w:rPr>
          <w:rFonts w:ascii="Times New Roman" w:hAnsi="Times New Roman" w:cs="Times New Roman"/>
          <w:color w:val="0080AE"/>
          <w:sz w:val="20"/>
          <w:szCs w:val="20"/>
        </w:rPr>
        <w:t xml:space="preserve"> </w:t>
      </w:r>
      <w:r w:rsidRPr="00223C3F">
        <w:rPr>
          <w:rFonts w:ascii="Times New Roman" w:hAnsi="Times New Roman" w:cs="Times New Roman"/>
          <w:color w:val="000000"/>
          <w:sz w:val="20"/>
          <w:szCs w:val="20"/>
        </w:rPr>
        <w:t>studied the steady flow of an Powell-Eyring fluid over a moving surface with convective boun</w:t>
      </w:r>
      <w:r w:rsidR="00490B48" w:rsidRPr="00223C3F">
        <w:rPr>
          <w:rFonts w:ascii="Times New Roman" w:hAnsi="Times New Roman" w:cs="Times New Roman"/>
          <w:color w:val="000000"/>
          <w:sz w:val="20"/>
          <w:szCs w:val="20"/>
        </w:rPr>
        <w:t>dary conditions. Rosca et al.[7</w:t>
      </w:r>
      <w:r w:rsidRPr="00223C3F">
        <w:rPr>
          <w:rFonts w:ascii="Times New Roman" w:hAnsi="Times New Roman" w:cs="Times New Roman"/>
          <w:color w:val="000000"/>
          <w:sz w:val="20"/>
          <w:szCs w:val="20"/>
        </w:rPr>
        <w:t>] is studied the flow and heat transfer of Powell-Eyring fluid over shrinking surface in a parall</w:t>
      </w:r>
      <w:r w:rsidR="00490B48" w:rsidRPr="00223C3F">
        <w:rPr>
          <w:rFonts w:ascii="Times New Roman" w:hAnsi="Times New Roman" w:cs="Times New Roman"/>
          <w:color w:val="000000"/>
          <w:sz w:val="20"/>
          <w:szCs w:val="20"/>
        </w:rPr>
        <w:t>el free stream. Jalil et al. [8</w:t>
      </w:r>
      <w:r w:rsidRPr="00223C3F">
        <w:rPr>
          <w:rFonts w:ascii="Times New Roman" w:hAnsi="Times New Roman" w:cs="Times New Roman"/>
          <w:color w:val="000000"/>
          <w:sz w:val="20"/>
          <w:szCs w:val="20"/>
        </w:rPr>
        <w:t>]</w:t>
      </w:r>
      <w:r w:rsidRPr="00223C3F">
        <w:rPr>
          <w:rFonts w:ascii="Times New Roman" w:hAnsi="Times New Roman" w:cs="Times New Roman"/>
          <w:color w:val="0080AE"/>
          <w:sz w:val="20"/>
          <w:szCs w:val="20"/>
        </w:rPr>
        <w:t xml:space="preserve"> </w:t>
      </w:r>
      <w:r w:rsidRPr="00223C3F">
        <w:rPr>
          <w:rFonts w:ascii="Times New Roman" w:hAnsi="Times New Roman" w:cs="Times New Roman"/>
          <w:color w:val="000000"/>
          <w:sz w:val="20"/>
          <w:szCs w:val="20"/>
        </w:rPr>
        <w:t>studied the flow and heat transfer of Powell-Eyring fluid over a moving surface in a parallel free stream.</w:t>
      </w:r>
      <w:r w:rsidRPr="00223C3F">
        <w:rPr>
          <w:rFonts w:ascii="Times New Roman" w:hAnsi="Times New Roman" w:cs="Times New Roman"/>
          <w:sz w:val="20"/>
          <w:szCs w:val="20"/>
        </w:rPr>
        <w:t xml:space="preserve">                </w:t>
      </w:r>
    </w:p>
    <w:p w:rsidR="00363E76" w:rsidRPr="00223C3F" w:rsidRDefault="00363E76" w:rsidP="00363E76">
      <w:pPr>
        <w:tabs>
          <w:tab w:val="left" w:pos="360"/>
        </w:tabs>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ab/>
        <w:t xml:space="preserve">      In recent times, knowledge in boundary layer flow with heat and mass transfer is paying attention to researchers because of its several important applications. In particular, the combined effect of heat and mass transfer plays a vital role in numerous engineering applications. Many researchers are inspired and still engaged with the discussion of heat and mass transfer effects in the flow over a stretching surface. Magyari et al.</w:t>
      </w:r>
      <w:r w:rsidRPr="00223C3F">
        <w:rPr>
          <w:rFonts w:ascii="Times New Roman" w:hAnsi="Times New Roman" w:cs="Times New Roman"/>
          <w:i/>
          <w:iCs/>
          <w:sz w:val="20"/>
          <w:szCs w:val="20"/>
        </w:rPr>
        <w:t xml:space="preserve"> </w:t>
      </w:r>
      <w:r w:rsidR="00490B48" w:rsidRPr="00223C3F">
        <w:rPr>
          <w:rFonts w:ascii="Times New Roman" w:hAnsi="Times New Roman" w:cs="Times New Roman"/>
          <w:sz w:val="20"/>
          <w:szCs w:val="20"/>
        </w:rPr>
        <w:t>[9</w:t>
      </w:r>
      <w:r w:rsidRPr="00223C3F">
        <w:rPr>
          <w:rFonts w:ascii="Times New Roman" w:hAnsi="Times New Roman" w:cs="Times New Roman"/>
          <w:sz w:val="20"/>
          <w:szCs w:val="20"/>
        </w:rPr>
        <w:t xml:space="preserve">] studied the heat and mass characteristics </w:t>
      </w:r>
      <w:r w:rsidR="00490B48" w:rsidRPr="00223C3F">
        <w:rPr>
          <w:rFonts w:ascii="Times New Roman" w:hAnsi="Times New Roman" w:cs="Times New Roman"/>
          <w:sz w:val="20"/>
          <w:szCs w:val="20"/>
        </w:rPr>
        <w:t>of boundary layer flow. Chen [10</w:t>
      </w:r>
      <w:r w:rsidRPr="00223C3F">
        <w:rPr>
          <w:rFonts w:ascii="Times New Roman" w:hAnsi="Times New Roman" w:cs="Times New Roman"/>
          <w:sz w:val="20"/>
          <w:szCs w:val="20"/>
        </w:rPr>
        <w:t>] discussed the influence of frictional and Ohmic heating on MHD flow of Newtonian liquid past a vertical surface. Sagar et al.</w:t>
      </w:r>
      <w:r w:rsidR="00051AC8"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[11</w:t>
      </w:r>
      <w:r w:rsidRPr="00223C3F">
        <w:rPr>
          <w:rFonts w:ascii="Times New Roman" w:hAnsi="Times New Roman" w:cs="Times New Roman"/>
          <w:sz w:val="20"/>
          <w:szCs w:val="20"/>
        </w:rPr>
        <w:t>] studied the heat and mass transport effects on natural convective flow of non- Newtonian fluid with magnetic field.</w:t>
      </w:r>
      <w:r w:rsidR="00490B48" w:rsidRPr="00223C3F">
        <w:rPr>
          <w:rFonts w:ascii="Times New Roman" w:hAnsi="Times New Roman" w:cs="Times New Roman"/>
          <w:color w:val="000000"/>
          <w:sz w:val="20"/>
          <w:szCs w:val="20"/>
        </w:rPr>
        <w:t xml:space="preserve"> Patel et al. [12</w:t>
      </w:r>
      <w:r w:rsidRPr="00223C3F">
        <w:rPr>
          <w:rFonts w:ascii="Times New Roman" w:hAnsi="Times New Roman" w:cs="Times New Roman"/>
          <w:color w:val="000000"/>
          <w:sz w:val="20"/>
          <w:szCs w:val="20"/>
        </w:rPr>
        <w:t>]</w:t>
      </w:r>
      <w:r w:rsidRPr="00223C3F">
        <w:rPr>
          <w:rFonts w:ascii="Times New Roman" w:hAnsi="Times New Roman" w:cs="Times New Roman"/>
          <w:color w:val="0080AE"/>
          <w:sz w:val="20"/>
          <w:szCs w:val="20"/>
        </w:rPr>
        <w:t xml:space="preserve"> </w:t>
      </w:r>
      <w:r w:rsidRPr="00223C3F">
        <w:rPr>
          <w:rFonts w:ascii="Times New Roman" w:hAnsi="Times New Roman" w:cs="Times New Roman"/>
          <w:color w:val="000000"/>
          <w:sz w:val="20"/>
          <w:szCs w:val="20"/>
        </w:rPr>
        <w:t xml:space="preserve">numerically examined the flow of Powell-Eyring model through asymptotic boundary </w:t>
      </w:r>
      <w:r w:rsidR="00490B48" w:rsidRPr="00223C3F">
        <w:rPr>
          <w:rFonts w:ascii="Times New Roman" w:hAnsi="Times New Roman" w:cs="Times New Roman"/>
          <w:color w:val="000000"/>
          <w:sz w:val="20"/>
          <w:szCs w:val="20"/>
        </w:rPr>
        <w:t>conditions. Gireesha et al. [13</w:t>
      </w:r>
      <w:r w:rsidRPr="00223C3F">
        <w:rPr>
          <w:rFonts w:ascii="Times New Roman" w:hAnsi="Times New Roman" w:cs="Times New Roman"/>
          <w:color w:val="000000"/>
          <w:sz w:val="20"/>
          <w:szCs w:val="20"/>
        </w:rPr>
        <w:t xml:space="preserve">] studied boundary layer flow and heattransfer of a dusty fluid over an expo- nentially stretching sheet. Mukhopadhyay et al. </w:t>
      </w:r>
      <w:r w:rsidR="00490B48" w:rsidRPr="00223C3F">
        <w:rPr>
          <w:rFonts w:ascii="Times New Roman" w:hAnsi="Times New Roman" w:cs="Times New Roman"/>
          <w:sz w:val="20"/>
          <w:szCs w:val="20"/>
        </w:rPr>
        <w:t>[14</w:t>
      </w:r>
      <w:r w:rsidRPr="00223C3F">
        <w:rPr>
          <w:rFonts w:ascii="Times New Roman" w:hAnsi="Times New Roman" w:cs="Times New Roman"/>
          <w:sz w:val="20"/>
          <w:szCs w:val="20"/>
        </w:rPr>
        <w:t>] investigated</w:t>
      </w:r>
      <w:r w:rsidRPr="00223C3F">
        <w:rPr>
          <w:rFonts w:ascii="Times New Roman" w:hAnsi="Times New Roman" w:cs="Times New Roman"/>
          <w:color w:val="000000"/>
          <w:sz w:val="20"/>
          <w:szCs w:val="20"/>
        </w:rPr>
        <w:t xml:space="preserve"> the slip effects on MHD boundary layer flow by an exponentially stretching sheet with suction/blowing and thermal radiation.</w:t>
      </w:r>
      <w:r w:rsidRPr="00223C3F">
        <w:rPr>
          <w:rFonts w:ascii="Times New Roman" w:hAnsi="Times New Roman" w:cs="Times New Roman"/>
          <w:sz w:val="20"/>
          <w:szCs w:val="20"/>
        </w:rPr>
        <w:t xml:space="preserve"> Al-Odat et</w:t>
      </w:r>
      <w:r w:rsidR="00490B48" w:rsidRPr="00223C3F">
        <w:rPr>
          <w:rFonts w:ascii="Times New Roman" w:hAnsi="Times New Roman" w:cs="Times New Roman"/>
          <w:sz w:val="20"/>
          <w:szCs w:val="20"/>
        </w:rPr>
        <w:t xml:space="preserve"> al. [15</w:t>
      </w:r>
      <w:r w:rsidRPr="00223C3F">
        <w:rPr>
          <w:rFonts w:ascii="Times New Roman" w:hAnsi="Times New Roman" w:cs="Times New Roman"/>
          <w:sz w:val="20"/>
          <w:szCs w:val="20"/>
        </w:rPr>
        <w:t xml:space="preserve">] studied thermal boundary layer on an exponentially stretching continuous surface in the presence of magnetic field. </w:t>
      </w:r>
      <w:r w:rsidR="00490B48" w:rsidRPr="00223C3F">
        <w:rPr>
          <w:rFonts w:ascii="Times New Roman" w:hAnsi="Times New Roman" w:cs="Times New Roman"/>
          <w:color w:val="000000"/>
          <w:sz w:val="20"/>
          <w:szCs w:val="20"/>
        </w:rPr>
        <w:t>Malik et al. [16</w:t>
      </w:r>
      <w:r w:rsidRPr="00223C3F">
        <w:rPr>
          <w:rFonts w:ascii="Times New Roman" w:hAnsi="Times New Roman" w:cs="Times New Roman"/>
          <w:color w:val="000000"/>
          <w:sz w:val="20"/>
          <w:szCs w:val="20"/>
        </w:rPr>
        <w:t>] presented boundary layer flow of an Eyring–Powell model fluid due to a stretching cylinder with variable viscosi</w:t>
      </w:r>
      <w:r w:rsidR="00490B48" w:rsidRPr="00223C3F">
        <w:rPr>
          <w:rFonts w:ascii="Times New Roman" w:hAnsi="Times New Roman" w:cs="Times New Roman"/>
          <w:color w:val="000000"/>
          <w:sz w:val="20"/>
          <w:szCs w:val="20"/>
        </w:rPr>
        <w:t>ty. Nabil et al. [17</w:t>
      </w:r>
      <w:r w:rsidRPr="00223C3F">
        <w:rPr>
          <w:rFonts w:ascii="Times New Roman" w:hAnsi="Times New Roman" w:cs="Times New Roman"/>
          <w:color w:val="000000"/>
          <w:sz w:val="20"/>
          <w:szCs w:val="20"/>
        </w:rPr>
        <w:t>] studied numerical study of viscous dissipation effect on free convection heat and mass transfer of MHD Eyring–Powell fluid flow through a</w:t>
      </w:r>
      <w:r w:rsidR="006720E3" w:rsidRPr="00223C3F">
        <w:rPr>
          <w:rFonts w:ascii="Times New Roman" w:hAnsi="Times New Roman" w:cs="Times New Roman"/>
          <w:color w:val="000000"/>
          <w:sz w:val="20"/>
          <w:szCs w:val="20"/>
        </w:rPr>
        <w:t xml:space="preserve"> porous medium. Rubab et al. [1</w:t>
      </w:r>
      <w:r w:rsidR="00490B48" w:rsidRPr="00223C3F">
        <w:rPr>
          <w:rFonts w:ascii="Times New Roman" w:hAnsi="Times New Roman" w:cs="Times New Roman"/>
          <w:color w:val="000000"/>
          <w:sz w:val="20"/>
          <w:szCs w:val="20"/>
        </w:rPr>
        <w:t>8</w:t>
      </w:r>
      <w:r w:rsidRPr="00223C3F">
        <w:rPr>
          <w:rFonts w:ascii="Times New Roman" w:hAnsi="Times New Roman" w:cs="Times New Roman"/>
          <w:color w:val="000000"/>
          <w:sz w:val="20"/>
          <w:szCs w:val="20"/>
        </w:rPr>
        <w:t>] studied  cattaneo-christov heat flux model for MHD three Dimensional flow of maxwell fluid over a stretching sheet</w:t>
      </w:r>
      <w:r w:rsidRPr="00223C3F">
        <w:rPr>
          <w:rFonts w:ascii="Times New Roman" w:eastAsia="NimbusRomNo9L-Regu" w:hAnsi="Times New Roman" w:cs="Times New Roman"/>
          <w:color w:val="000000"/>
          <w:sz w:val="20"/>
          <w:szCs w:val="20"/>
        </w:rPr>
        <w:t>.</w:t>
      </w:r>
      <w:r w:rsidR="006720E3" w:rsidRPr="00223C3F">
        <w:rPr>
          <w:rFonts w:ascii="Times New Roman" w:hAnsi="Times New Roman" w:cs="Times New Roman"/>
          <w:color w:val="000000"/>
          <w:sz w:val="20"/>
          <w:szCs w:val="20"/>
        </w:rPr>
        <w:t xml:space="preserve"> Murshed </w:t>
      </w:r>
      <w:r w:rsidR="00490B48" w:rsidRPr="00223C3F">
        <w:rPr>
          <w:rFonts w:ascii="Times New Roman" w:hAnsi="Times New Roman" w:cs="Times New Roman"/>
          <w:color w:val="000000"/>
          <w:sz w:val="20"/>
          <w:szCs w:val="20"/>
        </w:rPr>
        <w:t>et al. [19</w:t>
      </w:r>
      <w:r w:rsidRPr="00223C3F">
        <w:rPr>
          <w:rFonts w:ascii="Times New Roman" w:hAnsi="Times New Roman" w:cs="Times New Roman"/>
          <w:color w:val="000000"/>
          <w:sz w:val="20"/>
          <w:szCs w:val="20"/>
        </w:rPr>
        <w:t>]  discussed about a review of boiling and convective heat transfer with nanofluids.</w:t>
      </w:r>
    </w:p>
    <w:p w:rsidR="00363E76" w:rsidRPr="00223C3F" w:rsidRDefault="00363E76" w:rsidP="00363E76">
      <w:pPr>
        <w:pStyle w:val="Default"/>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            Magnetohydrodynamics is combination of electrically conducting fluids and magnetic fields, MHD flows occur in the ionosphere, sun, power generators, etc. Hydromagnetic effects play a vital role in the study of non-Newtonian fluids. The following are a few investigations about electrically conducting non-Newtonian Eyring-Powell fluids. Najeeb </w:t>
      </w:r>
      <w:r w:rsidR="00490B48" w:rsidRPr="00223C3F">
        <w:rPr>
          <w:rFonts w:ascii="Times New Roman" w:hAnsi="Times New Roman" w:cs="Times New Roman"/>
          <w:sz w:val="20"/>
          <w:szCs w:val="20"/>
        </w:rPr>
        <w:t>et al. [20</w:t>
      </w:r>
      <w:r w:rsidRPr="00223C3F">
        <w:rPr>
          <w:rFonts w:ascii="Times New Roman" w:hAnsi="Times New Roman" w:cs="Times New Roman"/>
          <w:sz w:val="20"/>
          <w:szCs w:val="20"/>
        </w:rPr>
        <w:t xml:space="preserve">] discussed Eyring-Powell fluid on a rotating disk with the influence of a transverse magnetic field and they observed that the fluid velocity reduced in all directions with the influence of a </w:t>
      </w:r>
      <w:r w:rsidR="00490B48" w:rsidRPr="00223C3F">
        <w:rPr>
          <w:rFonts w:ascii="Times New Roman" w:hAnsi="Times New Roman" w:cs="Times New Roman"/>
          <w:sz w:val="20"/>
          <w:szCs w:val="20"/>
        </w:rPr>
        <w:t>magnetic field. Malik et al. [21</w:t>
      </w:r>
      <w:r w:rsidRPr="00223C3F">
        <w:rPr>
          <w:rFonts w:ascii="Times New Roman" w:hAnsi="Times New Roman" w:cs="Times New Roman"/>
          <w:sz w:val="20"/>
          <w:szCs w:val="20"/>
        </w:rPr>
        <w:t>] investigated the mixed convection flow of hydromagnetic Eyring-Powell nanofluid on a stretching sheet and they noticed that the magnetic field decreases the skin</w:t>
      </w:r>
      <w:r w:rsidR="00490B48" w:rsidRPr="00223C3F">
        <w:rPr>
          <w:rFonts w:ascii="Times New Roman" w:hAnsi="Times New Roman" w:cs="Times New Roman"/>
          <w:sz w:val="20"/>
          <w:szCs w:val="20"/>
        </w:rPr>
        <w:t xml:space="preserve"> friction. Mahanthesh et al. [22</w:t>
      </w:r>
      <w:r w:rsidRPr="00223C3F">
        <w:rPr>
          <w:rFonts w:ascii="Times New Roman" w:hAnsi="Times New Roman" w:cs="Times New Roman"/>
          <w:sz w:val="20"/>
          <w:szCs w:val="20"/>
        </w:rPr>
        <w:t>] illustrated the magnetohydrodynamic effects on nano Eyring-Powell fluid over a stretching sheet and they concluded that the applied magnetic field reduces the ve</w:t>
      </w:r>
      <w:r w:rsidR="00490B48" w:rsidRPr="00223C3F">
        <w:rPr>
          <w:rFonts w:ascii="Times New Roman" w:hAnsi="Times New Roman" w:cs="Times New Roman"/>
          <w:sz w:val="20"/>
          <w:szCs w:val="20"/>
        </w:rPr>
        <w:t>locity profile. Hayat et al. [23</w:t>
      </w:r>
      <w:r w:rsidRPr="00223C3F">
        <w:rPr>
          <w:rFonts w:ascii="Times New Roman" w:hAnsi="Times New Roman" w:cs="Times New Roman"/>
          <w:sz w:val="20"/>
          <w:szCs w:val="20"/>
        </w:rPr>
        <w:t>] evaluated the hydromagnetic fluid flow of Powell-Eyring nano-material over a nonlinearly stretching sheet and they found that the fluid temperature and concentration enriched with increasing magnetic fi</w:t>
      </w:r>
      <w:r w:rsidR="00490B48" w:rsidRPr="00223C3F">
        <w:rPr>
          <w:rFonts w:ascii="Times New Roman" w:hAnsi="Times New Roman" w:cs="Times New Roman"/>
          <w:sz w:val="20"/>
          <w:szCs w:val="20"/>
        </w:rPr>
        <w:t>eld parameters. Hayat et al. [24</w:t>
      </w:r>
      <w:r w:rsidRPr="00223C3F">
        <w:rPr>
          <w:rFonts w:ascii="Times New Roman" w:hAnsi="Times New Roman" w:cs="Times New Roman"/>
          <w:sz w:val="20"/>
          <w:szCs w:val="20"/>
        </w:rPr>
        <w:t>] examined the electrically conducting flow of Powell-Eyring nanofluid on a stretching cylinder and they stated that the skin friction enhanced with Hartmann number and curvature parameter.</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color w:val="000000"/>
          <w:sz w:val="20"/>
          <w:szCs w:val="20"/>
        </w:rPr>
        <w:lastRenderedPageBreak/>
        <w:t xml:space="preserve">    </w:t>
      </w:r>
      <w:r w:rsidRPr="00223C3F">
        <w:rPr>
          <w:rFonts w:ascii="Times New Roman" w:hAnsi="Times New Roman" w:cs="Times New Roman"/>
          <w:color w:val="000000"/>
          <w:sz w:val="20"/>
          <w:szCs w:val="20"/>
        </w:rPr>
        <w:tab/>
        <w:t xml:space="preserve"> The non-Newtonian fluids have played a very significant role in technical and engineering fields. Various rheological relations have been recommended in order to investigate the flow and heat transfer properties among them the Eyring-Powell fluid model is one of these non-Newtonian models. This kind of fluid model is complex in nature but has some aspects instead </w:t>
      </w:r>
      <w:r w:rsidR="00490B48" w:rsidRPr="00223C3F">
        <w:rPr>
          <w:rFonts w:ascii="Times New Roman" w:hAnsi="Times New Roman" w:cs="Times New Roman"/>
          <w:color w:val="000000"/>
          <w:sz w:val="20"/>
          <w:szCs w:val="20"/>
        </w:rPr>
        <w:t>of other fluids. Han et al. [25</w:t>
      </w:r>
      <w:r w:rsidRPr="00223C3F">
        <w:rPr>
          <w:rFonts w:ascii="Times New Roman" w:hAnsi="Times New Roman" w:cs="Times New Roman"/>
          <w:color w:val="000000"/>
          <w:sz w:val="20"/>
          <w:szCs w:val="20"/>
        </w:rPr>
        <w:t>] studied coupled flow and heat transfer in viscoelastic fluid with the Cattaneo-Christov heat flux model. Hayat e</w:t>
      </w:r>
      <w:r w:rsidR="00490B48" w:rsidRPr="00223C3F">
        <w:rPr>
          <w:rFonts w:ascii="Times New Roman" w:hAnsi="Times New Roman" w:cs="Times New Roman"/>
          <w:color w:val="000000"/>
          <w:sz w:val="20"/>
          <w:szCs w:val="20"/>
        </w:rPr>
        <w:t>t al. [26</w:t>
      </w:r>
      <w:r w:rsidRPr="00223C3F">
        <w:rPr>
          <w:rFonts w:ascii="Times New Roman" w:hAnsi="Times New Roman" w:cs="Times New Roman"/>
          <w:color w:val="000000"/>
          <w:sz w:val="20"/>
          <w:szCs w:val="20"/>
        </w:rPr>
        <w:t>] considered the heat and mass flux boundary conditions for the analysis of three-dimensional flow of Eyring-Powell nanofluid and they concluded that the thermal radiation enhances the thickness of the thermal boundary layer and rate of heat tran</w:t>
      </w:r>
      <w:r w:rsidR="00490B48" w:rsidRPr="00223C3F">
        <w:rPr>
          <w:rFonts w:ascii="Times New Roman" w:hAnsi="Times New Roman" w:cs="Times New Roman"/>
          <w:color w:val="000000"/>
          <w:sz w:val="20"/>
          <w:szCs w:val="20"/>
        </w:rPr>
        <w:t>sfer. Rahimi et al. [27</w:t>
      </w:r>
      <w:r w:rsidRPr="00223C3F">
        <w:rPr>
          <w:rFonts w:ascii="Times New Roman" w:hAnsi="Times New Roman" w:cs="Times New Roman"/>
          <w:color w:val="000000"/>
          <w:sz w:val="20"/>
          <w:szCs w:val="20"/>
        </w:rPr>
        <w:t>] described the Solution of the boundary layer flow of an Eyring-Powell non-Newtonian fluid over a linear stretching sheet by the collocation method. Geethan k</w:t>
      </w:r>
      <w:r w:rsidR="00490B48" w:rsidRPr="00223C3F">
        <w:rPr>
          <w:rFonts w:ascii="Times New Roman" w:hAnsi="Times New Roman" w:cs="Times New Roman"/>
          <w:color w:val="000000"/>
          <w:sz w:val="20"/>
          <w:szCs w:val="20"/>
        </w:rPr>
        <w:t>umar et al. [28</w:t>
      </w:r>
      <w:r w:rsidRPr="00223C3F">
        <w:rPr>
          <w:rFonts w:ascii="Times New Roman" w:hAnsi="Times New Roman" w:cs="Times New Roman"/>
          <w:color w:val="000000"/>
          <w:sz w:val="20"/>
          <w:szCs w:val="20"/>
        </w:rPr>
        <w:t>] studied Diffusion-Thermo effect on three-dimensional conducting flow of Eyring-Powell fluid over a bilinear stretching porous sheet with chemical reaction and d</w:t>
      </w:r>
      <w:r w:rsidR="00490B48" w:rsidRPr="00223C3F">
        <w:rPr>
          <w:rFonts w:ascii="Times New Roman" w:hAnsi="Times New Roman" w:cs="Times New Roman"/>
          <w:color w:val="000000"/>
          <w:sz w:val="20"/>
          <w:szCs w:val="20"/>
        </w:rPr>
        <w:t>iffusion Slip. Ishak et al. [29</w:t>
      </w:r>
      <w:r w:rsidRPr="00223C3F">
        <w:rPr>
          <w:rFonts w:ascii="Times New Roman" w:hAnsi="Times New Roman" w:cs="Times New Roman"/>
          <w:color w:val="000000"/>
          <w:sz w:val="20"/>
          <w:szCs w:val="20"/>
        </w:rPr>
        <w:t>] studied  MHD stagnation point flow towards a stretching sheet. The influence of heat generation and absorptions on the porous flow of Eyring-Powell fluid on the unsteady oscillatory stretching sheet was i</w:t>
      </w:r>
      <w:r w:rsidR="00490B48" w:rsidRPr="00223C3F">
        <w:rPr>
          <w:rFonts w:ascii="Times New Roman" w:hAnsi="Times New Roman" w:cs="Times New Roman"/>
          <w:color w:val="000000"/>
          <w:sz w:val="20"/>
          <w:szCs w:val="20"/>
        </w:rPr>
        <w:t>nvestigated by Dawar et al. [30</w:t>
      </w:r>
      <w:r w:rsidRPr="00223C3F">
        <w:rPr>
          <w:rFonts w:ascii="Times New Roman" w:hAnsi="Times New Roman" w:cs="Times New Roman"/>
          <w:color w:val="000000"/>
          <w:sz w:val="20"/>
          <w:szCs w:val="20"/>
        </w:rPr>
        <w:t>] and they found that the rate of heat transfer increased with the increasing values of thermal radiation parameter and Prandtl number while it reduced with porosi</w:t>
      </w:r>
      <w:r w:rsidR="00490B48" w:rsidRPr="00223C3F">
        <w:rPr>
          <w:rFonts w:ascii="Times New Roman" w:hAnsi="Times New Roman" w:cs="Times New Roman"/>
          <w:color w:val="000000"/>
          <w:sz w:val="20"/>
          <w:szCs w:val="20"/>
        </w:rPr>
        <w:t>ty parameter. Gbadeyan et al. [31</w:t>
      </w:r>
      <w:r w:rsidRPr="00223C3F">
        <w:rPr>
          <w:rFonts w:ascii="Times New Roman" w:hAnsi="Times New Roman" w:cs="Times New Roman"/>
          <w:color w:val="000000"/>
          <w:sz w:val="20"/>
          <w:szCs w:val="20"/>
        </w:rPr>
        <w:t>] analyzed the Soret and Dufour effects on the hydrodynamic mixed convective flow of viscoelastic fluid through a vertical stretching surface filled with porous medium, and they observed that the increasing of thermal boundary layer thickness and decreasing of heat transfer with increasing values of</w:t>
      </w:r>
      <w:r w:rsidR="00490B48" w:rsidRPr="00223C3F">
        <w:rPr>
          <w:rFonts w:ascii="Times New Roman" w:hAnsi="Times New Roman" w:cs="Times New Roman"/>
          <w:color w:val="000000"/>
          <w:sz w:val="20"/>
          <w:szCs w:val="20"/>
        </w:rPr>
        <w:t xml:space="preserve"> Dufour number. Khan et al. [32</w:t>
      </w:r>
      <w:r w:rsidRPr="00223C3F">
        <w:rPr>
          <w:rFonts w:ascii="Times New Roman" w:hAnsi="Times New Roman" w:cs="Times New Roman"/>
          <w:color w:val="000000"/>
          <w:sz w:val="20"/>
          <w:szCs w:val="20"/>
        </w:rPr>
        <w:t xml:space="preserve">] performed an investigation on the effect of entropy generation in the steady and axisymmetric flow of an incompressible Powell-Eyring fluid with Dufour and </w:t>
      </w:r>
      <w:r w:rsidR="00490B48" w:rsidRPr="00223C3F">
        <w:rPr>
          <w:rFonts w:ascii="Times New Roman" w:hAnsi="Times New Roman" w:cs="Times New Roman"/>
          <w:color w:val="000000"/>
          <w:sz w:val="20"/>
          <w:szCs w:val="20"/>
        </w:rPr>
        <w:t>Soret effects. Suali et al. [33</w:t>
      </w:r>
      <w:r w:rsidRPr="00223C3F">
        <w:rPr>
          <w:rFonts w:ascii="Times New Roman" w:hAnsi="Times New Roman" w:cs="Times New Roman"/>
          <w:color w:val="000000"/>
          <w:sz w:val="20"/>
          <w:szCs w:val="20"/>
        </w:rPr>
        <w:t>] analyzed unsteady stagnation point flow and heat transfer over a stretching/shrinking sheet with prescribed surface heat flux.</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Zaman et al. [34</w:t>
      </w:r>
      <w:r w:rsidRPr="00223C3F">
        <w:rPr>
          <w:rFonts w:ascii="Times New Roman" w:hAnsi="Times New Roman" w:cs="Times New Roman"/>
          <w:sz w:val="20"/>
          <w:szCs w:val="20"/>
        </w:rPr>
        <w:t>]  presented unsteady incompressible Couette flow  problem for the Eyring-Powell model with porous walls</w:t>
      </w:r>
      <w:r w:rsidR="009C4826" w:rsidRPr="00223C3F">
        <w:rPr>
          <w:rFonts w:ascii="Times New Roman" w:hAnsi="Times New Roman" w:cs="Times New Roman"/>
          <w:sz w:val="20"/>
          <w:szCs w:val="20"/>
        </w:rPr>
        <w:t>. Hayat et al. [35</w:t>
      </w:r>
      <w:r w:rsidR="009C4826" w:rsidRPr="00223C3F">
        <w:rPr>
          <w:rFonts w:ascii="Times New Roman" w:eastAsia="Times New Roman" w:hAnsi="Times New Roman" w:cs="Times New Roman"/>
          <w:sz w:val="20"/>
          <w:szCs w:val="20"/>
        </w:rPr>
        <w:t>] investigated the three-dimensional flow of Powell-Eyring nanofluid with heat and mass flux boundary conditions.</w:t>
      </w:r>
    </w:p>
    <w:p w:rsidR="00051AC8" w:rsidRPr="00223C3F" w:rsidRDefault="00845D4C" w:rsidP="00051AC8">
      <w:pPr>
        <w:autoSpaceDE w:val="0"/>
        <w:autoSpaceDN w:val="0"/>
        <w:adjustRightInd w:val="0"/>
        <w:spacing w:before="120" w:after="120" w:line="360" w:lineRule="auto"/>
        <w:ind w:firstLine="284"/>
        <w:jc w:val="both"/>
        <w:rPr>
          <w:rFonts w:ascii="Times New Roman" w:hAnsi="Times New Roman" w:cs="Times New Roman"/>
          <w:sz w:val="20"/>
          <w:szCs w:val="20"/>
        </w:rPr>
      </w:pPr>
      <w:r w:rsidRPr="00223C3F">
        <w:rPr>
          <w:rFonts w:ascii="Times New Roman" w:hAnsi="Times New Roman" w:cs="Times New Roman"/>
          <w:sz w:val="20"/>
          <w:szCs w:val="20"/>
        </w:rPr>
        <w:t xml:space="preserve">         By the stimulation of the above studies, this</w:t>
      </w:r>
      <w:r w:rsidR="005512CE" w:rsidRPr="00223C3F">
        <w:rPr>
          <w:rFonts w:ascii="Times New Roman" w:hAnsi="Times New Roman" w:cs="Times New Roman"/>
          <w:sz w:val="20"/>
          <w:szCs w:val="20"/>
        </w:rPr>
        <w:t xml:space="preserve"> paper</w:t>
      </w:r>
      <w:r w:rsidRPr="00223C3F">
        <w:rPr>
          <w:rFonts w:ascii="Times New Roman" w:hAnsi="Times New Roman" w:cs="Times New Roman"/>
          <w:sz w:val="20"/>
          <w:szCs w:val="20"/>
        </w:rPr>
        <w:t xml:space="preserve"> chapter investigates three-dimensional hydromagnetic non- Newtonian fluid flows. So, in this study, we investigated the three-dimensional hydromagnetic flow of non-Newtonian Eyring-Powell fluid through a bilinear stretching sheet embedded in a porous medium with thermal radiation, no</w:t>
      </w:r>
      <w:r w:rsidR="005512CE" w:rsidRPr="00223C3F">
        <w:rPr>
          <w:rFonts w:ascii="Times New Roman" w:hAnsi="Times New Roman" w:cs="Times New Roman"/>
          <w:sz w:val="20"/>
          <w:szCs w:val="20"/>
        </w:rPr>
        <w:t xml:space="preserve">n-uniform heat source or sink </w:t>
      </w:r>
      <w:r w:rsidRPr="00223C3F">
        <w:rPr>
          <w:rFonts w:ascii="Times New Roman" w:hAnsi="Times New Roman" w:cs="Times New Roman"/>
          <w:sz w:val="20"/>
          <w:szCs w:val="20"/>
        </w:rPr>
        <w:t>and first ordered destructive chemical reaction. With the help of self-similar transformations, the set of partial differential equations is transformed into the set of ordinary differential equations and they are evaluated by numerical method along with MATLAB bvp4c  by Shooting technique.</w:t>
      </w:r>
      <w:r w:rsidRPr="00223C3F">
        <w:rPr>
          <w:rFonts w:ascii="Times New Roman" w:hAnsi="Times New Roman" w:cs="Times New Roman"/>
          <w:sz w:val="20"/>
          <w:szCs w:val="20"/>
        </w:rPr>
        <w:tab/>
      </w:r>
    </w:p>
    <w:p w:rsidR="00845D4C" w:rsidRPr="00223C3F" w:rsidRDefault="00967FA8" w:rsidP="00051AC8">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b/>
          <w:bCs/>
          <w:sz w:val="20"/>
          <w:szCs w:val="20"/>
        </w:rPr>
        <w:t xml:space="preserve">2. </w:t>
      </w:r>
      <w:r w:rsidR="00845D4C" w:rsidRPr="00223C3F">
        <w:rPr>
          <w:rFonts w:ascii="Times New Roman" w:hAnsi="Times New Roman" w:cs="Times New Roman"/>
          <w:b/>
          <w:bCs/>
          <w:sz w:val="20"/>
          <w:szCs w:val="20"/>
          <w:lang w:val="en-IN" w:eastAsia="en-IN" w:bidi="ar-SA"/>
        </w:rPr>
        <w:t>Mathematical Formulation</w:t>
      </w:r>
    </w:p>
    <w:p w:rsidR="00845D4C" w:rsidRPr="00223C3F" w:rsidRDefault="00845D4C" w:rsidP="00845D4C">
      <w:pPr>
        <w:spacing w:before="120" w:after="120" w:line="360" w:lineRule="auto"/>
        <w:ind w:left="90"/>
        <w:jc w:val="both"/>
        <w:rPr>
          <w:rFonts w:ascii="Times New Roman" w:hAnsi="Times New Roman" w:cs="Times New Roman"/>
          <w:sz w:val="20"/>
          <w:szCs w:val="20"/>
        </w:rPr>
      </w:pPr>
      <w:r w:rsidRPr="00223C3F">
        <w:rPr>
          <w:rFonts w:ascii="Times New Roman" w:hAnsi="Times New Roman" w:cs="Times New Roman"/>
          <w:sz w:val="20"/>
          <w:szCs w:val="20"/>
        </w:rPr>
        <w:t xml:space="preserve">          The three-dimensional flow of Eyring-Powell fluid over a bilinear stretching sheet with porous medium is considered for investigation of different fluid flow characteristics. The sheet is considered along </w:t>
      </w:r>
      <w:r w:rsidRPr="00223C3F">
        <w:rPr>
          <w:rFonts w:ascii="Times New Roman" w:hAnsi="Times New Roman" w:cs="Times New Roman"/>
          <w:position w:val="-10"/>
          <w:sz w:val="20"/>
          <w:szCs w:val="20"/>
        </w:rPr>
        <w:object w:dxaOrig="300" w:dyaOrig="260">
          <v:shape id="_x0000_i1047" type="#_x0000_t75" style="width:16.5pt;height:13pt" o:ole="">
            <v:imagedata r:id="rId51" o:title=""/>
          </v:shape>
          <o:OLEObject Type="Embed" ProgID="Equation.DSMT4" ShapeID="_x0000_i1047" DrawAspect="Content" ObjectID="_1762522060" r:id="rId52"/>
        </w:object>
      </w:r>
      <w:r w:rsidRPr="00223C3F">
        <w:rPr>
          <w:rFonts w:ascii="Times New Roman" w:eastAsia="NimbusRomNo9L-Regu" w:hAnsi="Times New Roman" w:cs="Times New Roman"/>
          <w:sz w:val="20"/>
          <w:szCs w:val="20"/>
        </w:rPr>
        <w:t xml:space="preserve">–plane (i.e., </w:t>
      </w:r>
      <w:r w:rsidRPr="00223C3F">
        <w:rPr>
          <w:rFonts w:ascii="Times New Roman" w:hAnsi="Times New Roman" w:cs="Times New Roman"/>
          <w:position w:val="-6"/>
          <w:sz w:val="20"/>
          <w:szCs w:val="20"/>
        </w:rPr>
        <w:object w:dxaOrig="560" w:dyaOrig="279">
          <v:shape id="_x0000_i1048" type="#_x0000_t75" style="width:28.35pt;height:14.15pt" o:ole="">
            <v:imagedata r:id="rId53" o:title=""/>
          </v:shape>
          <o:OLEObject Type="Embed" ProgID="Equation.DSMT4" ShapeID="_x0000_i1048" DrawAspect="Content" ObjectID="_1762522061" r:id="rId54"/>
        </w:object>
      </w:r>
      <w:r w:rsidRPr="00223C3F">
        <w:rPr>
          <w:rFonts w:ascii="Times New Roman" w:eastAsia="NimbusRomNo9L-Regu" w:hAnsi="Times New Roman" w:cs="Times New Roman"/>
          <w:sz w:val="20"/>
          <w:szCs w:val="20"/>
        </w:rPr>
        <w:t>) and</w:t>
      </w:r>
      <w:r w:rsidRPr="00223C3F">
        <w:rPr>
          <w:rFonts w:ascii="Times New Roman" w:hAnsi="Times New Roman" w:cs="Times New Roman"/>
          <w:sz w:val="20"/>
          <w:szCs w:val="20"/>
        </w:rPr>
        <w:t xml:space="preserve"> linearly stretched with the stretching velocities </w:t>
      </w:r>
      <w:r w:rsidRPr="00223C3F">
        <w:rPr>
          <w:rFonts w:ascii="Times New Roman" w:hAnsi="Times New Roman" w:cs="Times New Roman"/>
          <w:position w:val="-12"/>
          <w:sz w:val="20"/>
          <w:szCs w:val="20"/>
        </w:rPr>
        <w:object w:dxaOrig="900" w:dyaOrig="360">
          <v:shape id="_x0000_i1049" type="#_x0000_t75" style="width:46.05pt;height:18.9pt" o:ole="">
            <v:imagedata r:id="rId55" o:title=""/>
          </v:shape>
          <o:OLEObject Type="Embed" ProgID="Equation.DSMT4" ShapeID="_x0000_i1049" DrawAspect="Content" ObjectID="_1762522062" r:id="rId56"/>
        </w:object>
      </w:r>
      <w:r w:rsidRPr="00223C3F">
        <w:rPr>
          <w:rFonts w:ascii="Times New Roman" w:hAnsi="Times New Roman" w:cs="Times New Roman"/>
          <w:sz w:val="20"/>
          <w:szCs w:val="20"/>
        </w:rPr>
        <w:t xml:space="preserve">and </w:t>
      </w:r>
      <w:r w:rsidRPr="00223C3F">
        <w:rPr>
          <w:rFonts w:ascii="Times New Roman" w:hAnsi="Times New Roman" w:cs="Times New Roman"/>
          <w:position w:val="-12"/>
          <w:sz w:val="20"/>
          <w:szCs w:val="20"/>
        </w:rPr>
        <w:object w:dxaOrig="859" w:dyaOrig="380">
          <v:shape id="_x0000_i1050" type="#_x0000_t75" style="width:43.65pt;height:18.9pt" o:ole="">
            <v:imagedata r:id="rId57" o:title=""/>
          </v:shape>
          <o:OLEObject Type="Embed" ProgID="Equation.DSMT4" ShapeID="_x0000_i1050" DrawAspect="Content" ObjectID="_1762522063" r:id="rId58"/>
        </w:object>
      </w:r>
      <w:r w:rsidRPr="00223C3F">
        <w:rPr>
          <w:rFonts w:ascii="Times New Roman" w:hAnsi="Times New Roman" w:cs="Times New Roman"/>
          <w:sz w:val="20"/>
          <w:szCs w:val="20"/>
        </w:rPr>
        <w:t xml:space="preserve"> in</w:t>
      </w:r>
      <w:r w:rsidRPr="00223C3F">
        <w:rPr>
          <w:rFonts w:ascii="Times New Roman" w:eastAsia="NimbusRomNo9L-Regu" w:hAnsi="Times New Roman" w:cs="Times New Roman"/>
          <w:sz w:val="20"/>
          <w:szCs w:val="20"/>
        </w:rPr>
        <w:t xml:space="preserve"> </w:t>
      </w:r>
      <w:r w:rsidRPr="00223C3F">
        <w:rPr>
          <w:rFonts w:ascii="Times New Roman" w:hAnsi="Times New Roman" w:cs="Times New Roman"/>
          <w:position w:val="-4"/>
          <w:sz w:val="20"/>
          <w:szCs w:val="20"/>
        </w:rPr>
        <w:t xml:space="preserve"> </w:t>
      </w:r>
      <w:r w:rsidRPr="00223C3F">
        <w:rPr>
          <w:rFonts w:ascii="Times New Roman" w:hAnsi="Times New Roman" w:cs="Times New Roman"/>
          <w:position w:val="-10"/>
          <w:sz w:val="20"/>
          <w:szCs w:val="20"/>
        </w:rPr>
        <w:object w:dxaOrig="800" w:dyaOrig="320">
          <v:shape id="_x0000_i1051" type="#_x0000_t75" style="width:38.95pt;height:16.5pt" o:ole="">
            <v:imagedata r:id="rId59" o:title=""/>
          </v:shape>
          <o:OLEObject Type="Embed" ProgID="Equation.DSMT4" ShapeID="_x0000_i1051" DrawAspect="Content" ObjectID="_1762522064" r:id="rId60"/>
        </w:object>
      </w:r>
      <w:r w:rsidRPr="00223C3F">
        <w:rPr>
          <w:rFonts w:ascii="Times New Roman" w:hAnsi="Times New Roman" w:cs="Times New Roman"/>
          <w:sz w:val="20"/>
          <w:szCs w:val="20"/>
        </w:rPr>
        <w:t xml:space="preserve">directions, respectively (where </w:t>
      </w:r>
      <w:r w:rsidRPr="00223C3F">
        <w:rPr>
          <w:rFonts w:ascii="Times New Roman" w:hAnsi="Times New Roman" w:cs="Times New Roman"/>
          <w:position w:val="-6"/>
          <w:sz w:val="20"/>
          <w:szCs w:val="20"/>
        </w:rPr>
        <w:object w:dxaOrig="200" w:dyaOrig="220">
          <v:shape id="_x0000_i1052" type="#_x0000_t75" style="width:11.8pt;height:11.8pt" o:ole="">
            <v:imagedata r:id="rId61" o:title=""/>
          </v:shape>
          <o:OLEObject Type="Embed" ProgID="Equation.DSMT4" ShapeID="_x0000_i1052" DrawAspect="Content" ObjectID="_1762522065" r:id="rId62"/>
        </w:object>
      </w:r>
      <w:r w:rsidRPr="00223C3F">
        <w:rPr>
          <w:rFonts w:ascii="Times New Roman" w:hAnsi="Times New Roman" w:cs="Times New Roman"/>
          <w:sz w:val="20"/>
          <w:szCs w:val="20"/>
        </w:rPr>
        <w:t xml:space="preserve"> and </w:t>
      </w:r>
      <w:r w:rsidRPr="00223C3F">
        <w:rPr>
          <w:rFonts w:ascii="Times New Roman" w:hAnsi="Times New Roman" w:cs="Times New Roman"/>
          <w:position w:val="-6"/>
          <w:sz w:val="20"/>
          <w:szCs w:val="20"/>
        </w:rPr>
        <w:object w:dxaOrig="200" w:dyaOrig="279">
          <v:shape id="_x0000_i1053" type="#_x0000_t75" style="width:10.6pt;height:13pt" o:ole="">
            <v:imagedata r:id="rId63" o:title=""/>
          </v:shape>
          <o:OLEObject Type="Embed" ProgID="Equation.DSMT4" ShapeID="_x0000_i1053" DrawAspect="Content" ObjectID="_1762522066" r:id="rId64"/>
        </w:object>
      </w:r>
      <w:r w:rsidRPr="00223C3F">
        <w:rPr>
          <w:rFonts w:ascii="Times New Roman" w:hAnsi="Times New Roman" w:cs="Times New Roman"/>
          <w:sz w:val="20"/>
          <w:szCs w:val="20"/>
        </w:rPr>
        <w:t xml:space="preserve"> are stretching constants). The electrical and induced magnetic fields are neglected due to consideration of small magnetic Reynolds number and the applied magnetic field </w:t>
      </w:r>
      <w:r w:rsidRPr="00223C3F">
        <w:rPr>
          <w:rFonts w:ascii="Times New Roman" w:hAnsi="Times New Roman" w:cs="Times New Roman"/>
          <w:position w:val="-10"/>
          <w:sz w:val="20"/>
          <w:szCs w:val="20"/>
        </w:rPr>
        <w:object w:dxaOrig="300" w:dyaOrig="340">
          <v:shape id="_x0000_i1054" type="#_x0000_t75" style="width:11.8pt;height:18.9pt" o:ole="">
            <v:imagedata r:id="rId65" o:title=""/>
          </v:shape>
          <o:OLEObject Type="Embed" ProgID="Equation.DSMT4" ShapeID="_x0000_i1054" DrawAspect="Content" ObjectID="_1762522067" r:id="rId66"/>
        </w:object>
      </w:r>
      <w:r w:rsidRPr="00223C3F">
        <w:rPr>
          <w:rFonts w:ascii="Times New Roman" w:hAnsi="Times New Roman" w:cs="Times New Roman"/>
          <w:sz w:val="20"/>
          <w:szCs w:val="20"/>
        </w:rPr>
        <w:t xml:space="preserve"> is taken normal to the flow direction. The thermal radiation, non-uniform heat source or sink, Soret effect, and first order destructive </w:t>
      </w:r>
      <w:r w:rsidRPr="00223C3F">
        <w:rPr>
          <w:rFonts w:ascii="Times New Roman" w:hAnsi="Times New Roman" w:cs="Times New Roman"/>
          <w:sz w:val="20"/>
          <w:szCs w:val="20"/>
        </w:rPr>
        <w:lastRenderedPageBreak/>
        <w:t xml:space="preserve">chemical reaction effects are taken into account. The effect of Hall current is neglected. The physical model and coordinate system for the above considerations are pictured in fig.6.1.   </w:t>
      </w:r>
    </w:p>
    <w:p w:rsidR="00845D4C" w:rsidRPr="00223C3F" w:rsidRDefault="00845D4C" w:rsidP="00845D4C">
      <w:pPr>
        <w:spacing w:before="120" w:after="120" w:line="360" w:lineRule="auto"/>
        <w:ind w:left="90"/>
        <w:jc w:val="both"/>
        <w:rPr>
          <w:rFonts w:ascii="Times New Roman" w:hAnsi="Times New Roman" w:cs="Times New Roman"/>
          <w:sz w:val="20"/>
          <w:szCs w:val="20"/>
        </w:rPr>
      </w:pPr>
      <w:r w:rsidRPr="00223C3F">
        <w:rPr>
          <w:rFonts w:ascii="Times New Roman" w:hAnsi="Times New Roman" w:cs="Times New Roman"/>
          <w:sz w:val="20"/>
          <w:szCs w:val="20"/>
        </w:rPr>
        <w:t>The rheological model for the Eyring-Powell fluid model taken as:</w:t>
      </w:r>
    </w:p>
    <w:p w:rsidR="00845D4C" w:rsidRPr="00223C3F" w:rsidRDefault="00223C3F" w:rsidP="00845D4C">
      <w:pPr>
        <w:spacing w:before="120" w:after="120" w:line="360" w:lineRule="auto"/>
        <w:jc w:val="both"/>
        <w:rPr>
          <w:rFonts w:ascii="Times New Roman" w:hAnsi="Times New Roman" w:cs="Times New Roman"/>
          <w:position w:val="-28"/>
          <w:sz w:val="20"/>
          <w:szCs w:val="20"/>
        </w:rPr>
      </w:pPr>
      <w:r w:rsidRPr="00223C3F">
        <w:rPr>
          <w:rFonts w:ascii="Times New Roman" w:hAnsi="Times New Roman" w:cs="Times New Roman"/>
          <w:position w:val="-42"/>
          <w:sz w:val="20"/>
          <w:szCs w:val="20"/>
        </w:rPr>
        <w:object w:dxaOrig="3120" w:dyaOrig="960">
          <v:shape id="_x0000_i1055" type="#_x0000_t75" style="width:140.45pt;height:40.15pt" o:ole="">
            <v:imagedata r:id="rId67" o:title=""/>
          </v:shape>
          <o:OLEObject Type="Embed" ProgID="Equation.DSMT4" ShapeID="_x0000_i1055" DrawAspect="Content" ObjectID="_1762522068" r:id="rId68"/>
        </w:object>
      </w:r>
    </w:p>
    <w:p w:rsidR="00845D4C" w:rsidRPr="00223C3F" w:rsidRDefault="00223C3F" w:rsidP="00845D4C">
      <w:pPr>
        <w:spacing w:before="120" w:after="120" w:line="360" w:lineRule="auto"/>
        <w:jc w:val="both"/>
        <w:rPr>
          <w:rFonts w:ascii="Times New Roman" w:hAnsi="Times New Roman" w:cs="Times New Roman"/>
          <w:position w:val="-34"/>
          <w:sz w:val="20"/>
          <w:szCs w:val="20"/>
        </w:rPr>
      </w:pPr>
      <w:r w:rsidRPr="00223C3F">
        <w:rPr>
          <w:rFonts w:ascii="Times New Roman" w:hAnsi="Times New Roman" w:cs="Times New Roman"/>
          <w:position w:val="-42"/>
          <w:sz w:val="20"/>
          <w:szCs w:val="20"/>
        </w:rPr>
        <w:object w:dxaOrig="4980" w:dyaOrig="1060">
          <v:shape id="_x0000_i1056" type="#_x0000_t75" style="width:201.85pt;height:44.85pt" o:ole="">
            <v:imagedata r:id="rId69" o:title=""/>
          </v:shape>
          <o:OLEObject Type="Embed" ProgID="Equation.DSMT4" ShapeID="_x0000_i1056" DrawAspect="Content" ObjectID="_1762522069" r:id="rId70"/>
        </w:object>
      </w:r>
    </w:p>
    <w:p w:rsidR="00845D4C" w:rsidRPr="00223C3F" w:rsidRDefault="00845D4C" w:rsidP="00845D4C">
      <w:pPr>
        <w:spacing w:before="120" w:after="120" w:line="360" w:lineRule="auto"/>
        <w:jc w:val="both"/>
        <w:rPr>
          <w:rFonts w:ascii="Times New Roman" w:hAnsi="Times New Roman" w:cs="Times New Roman"/>
          <w:noProof/>
          <w:sz w:val="20"/>
          <w:szCs w:val="20"/>
        </w:rPr>
      </w:pPr>
      <w:r w:rsidRPr="00223C3F">
        <w:rPr>
          <w:rFonts w:ascii="Times New Roman" w:hAnsi="Times New Roman" w:cs="Times New Roman"/>
          <w:sz w:val="20"/>
          <w:szCs w:val="20"/>
        </w:rPr>
        <w:t xml:space="preserve">Here </w:t>
      </w:r>
      <w:r w:rsidRPr="00223C3F">
        <w:rPr>
          <w:rFonts w:ascii="Times New Roman" w:hAnsi="Times New Roman" w:cs="Times New Roman"/>
          <w:position w:val="-10"/>
          <w:sz w:val="20"/>
          <w:szCs w:val="20"/>
        </w:rPr>
        <w:object w:dxaOrig="240" w:dyaOrig="320">
          <v:shape id="_x0000_i1057" type="#_x0000_t75" style="width:11.8pt;height:16.5pt" o:ole="">
            <v:imagedata r:id="rId71" o:title=""/>
          </v:shape>
          <o:OLEObject Type="Embed" ProgID="Equation.DSMT4" ShapeID="_x0000_i1057" DrawAspect="Content" ObjectID="_1762522070" r:id="rId72"/>
        </w:object>
      </w:r>
      <w:r w:rsidRPr="00223C3F">
        <w:rPr>
          <w:rFonts w:ascii="Times New Roman" w:hAnsi="Times New Roman" w:cs="Times New Roman"/>
          <w:position w:val="-4"/>
          <w:sz w:val="20"/>
          <w:szCs w:val="20"/>
        </w:rPr>
        <w:t xml:space="preserve"> </w:t>
      </w:r>
      <w:r w:rsidRPr="00223C3F">
        <w:rPr>
          <w:rFonts w:ascii="Times New Roman" w:hAnsi="Times New Roman" w:cs="Times New Roman"/>
          <w:sz w:val="20"/>
          <w:szCs w:val="20"/>
        </w:rPr>
        <w:t xml:space="preserve">and </w:t>
      </w:r>
      <w:r w:rsidRPr="00223C3F">
        <w:rPr>
          <w:rFonts w:ascii="Times New Roman" w:hAnsi="Times New Roman" w:cs="Times New Roman"/>
          <w:position w:val="-6"/>
          <w:sz w:val="20"/>
          <w:szCs w:val="20"/>
        </w:rPr>
        <w:object w:dxaOrig="180" w:dyaOrig="220">
          <v:shape id="_x0000_i1058" type="#_x0000_t75" style="width:10.6pt;height:11.8pt" o:ole="">
            <v:imagedata r:id="rId17" o:title=""/>
          </v:shape>
          <o:OLEObject Type="Embed" ProgID="Equation.DSMT4" ShapeID="_x0000_i1058" DrawAspect="Content" ObjectID="_1762522071" r:id="rId73"/>
        </w:object>
      </w:r>
      <w:r w:rsidRPr="00223C3F">
        <w:rPr>
          <w:rFonts w:ascii="Times New Roman" w:hAnsi="Times New Roman" w:cs="Times New Roman"/>
          <w:sz w:val="20"/>
          <w:szCs w:val="20"/>
        </w:rPr>
        <w:t xml:space="preserve"> are Eyring-Powell fluid characteristics.           </w:t>
      </w:r>
    </w:p>
    <w:p w:rsidR="00845D4C" w:rsidRPr="00223C3F" w:rsidRDefault="00845D4C" w:rsidP="00845D4C">
      <w:pPr>
        <w:spacing w:before="120" w:after="120" w:line="360" w:lineRule="auto"/>
        <w:jc w:val="center"/>
        <w:rPr>
          <w:rFonts w:ascii="Times New Roman" w:hAnsi="Times New Roman" w:cs="Times New Roman"/>
          <w:noProof/>
          <w:sz w:val="20"/>
          <w:szCs w:val="20"/>
        </w:rPr>
      </w:pPr>
      <w:r w:rsidRPr="00223C3F">
        <w:rPr>
          <w:rFonts w:ascii="Times New Roman" w:hAnsi="Times New Roman" w:cs="Times New Roman"/>
          <w:noProof/>
          <w:sz w:val="20"/>
          <w:szCs w:val="20"/>
        </w:rPr>
        <w:drawing>
          <wp:inline distT="0" distB="0" distL="0" distR="0">
            <wp:extent cx="3771657" cy="2377440"/>
            <wp:effectExtent l="19050" t="0" r="243"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3771082" cy="2377077"/>
                    </a:xfrm>
                    <a:prstGeom prst="rect">
                      <a:avLst/>
                    </a:prstGeom>
                    <a:noFill/>
                    <a:ln w="9525">
                      <a:noFill/>
                      <a:miter lim="800000"/>
                      <a:headEnd/>
                      <a:tailEnd/>
                    </a:ln>
                  </pic:spPr>
                </pic:pic>
              </a:graphicData>
            </a:graphic>
          </wp:inline>
        </w:drawing>
      </w:r>
    </w:p>
    <w:p w:rsidR="00845D4C" w:rsidRPr="00223C3F" w:rsidRDefault="00845D4C" w:rsidP="00845D4C">
      <w:pPr>
        <w:spacing w:before="120" w:after="120" w:line="360" w:lineRule="auto"/>
        <w:jc w:val="center"/>
        <w:rPr>
          <w:rFonts w:ascii="Times New Roman" w:hAnsi="Times New Roman" w:cs="Times New Roman"/>
          <w:b/>
          <w:bCs/>
          <w:sz w:val="20"/>
          <w:szCs w:val="20"/>
        </w:rPr>
      </w:pPr>
      <w:r w:rsidRPr="00223C3F">
        <w:rPr>
          <w:rFonts w:ascii="Times New Roman" w:hAnsi="Times New Roman" w:cs="Times New Roman"/>
          <w:sz w:val="20"/>
          <w:szCs w:val="20"/>
        </w:rPr>
        <w:t>Fig.6.1 Physical model and coordinate system</w:t>
      </w:r>
      <w:r w:rsidRPr="00223C3F">
        <w:rPr>
          <w:rFonts w:ascii="Times New Roman" w:hAnsi="Times New Roman" w:cs="Times New Roman"/>
          <w:b/>
          <w:bCs/>
          <w:sz w:val="20"/>
          <w:szCs w:val="20"/>
        </w:rPr>
        <w:t>.</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According to the above assumptions, the governing equations are constructed as follows:</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28"/>
          <w:sz w:val="20"/>
          <w:szCs w:val="20"/>
        </w:rPr>
        <w:object w:dxaOrig="1719" w:dyaOrig="660">
          <v:shape id="_x0000_i1059" type="#_x0000_t75" style="width:85pt;height:31.85pt" o:ole="">
            <v:imagedata r:id="rId75" o:title=""/>
          </v:shape>
          <o:OLEObject Type="Embed" ProgID="Equation.DSMT4" ShapeID="_x0000_i1059" DrawAspect="Content" ObjectID="_1762522072" r:id="rId76"/>
        </w:object>
      </w:r>
      <w:r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ab/>
        <w:t xml:space="preserve"> </w:t>
      </w:r>
      <w:r w:rsid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   </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44"/>
          <w:sz w:val="20"/>
          <w:szCs w:val="20"/>
        </w:rPr>
        <w:object w:dxaOrig="7180" w:dyaOrig="999">
          <v:shape id="_x0000_i1060" type="#_x0000_t75" style="width:301pt;height:43.65pt" o:ole="">
            <v:imagedata r:id="rId77" o:title=""/>
          </v:shape>
          <o:OLEObject Type="Embed" ProgID="Equation.DSMT4" ShapeID="_x0000_i1060" DrawAspect="Content" ObjectID="_1762522073" r:id="rId78"/>
        </w:object>
      </w:r>
      <w:r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ab/>
        <w:t xml:space="preserve">    </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2)   </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44"/>
          <w:sz w:val="20"/>
          <w:szCs w:val="20"/>
        </w:rPr>
        <w:object w:dxaOrig="7060" w:dyaOrig="999">
          <v:shape id="_x0000_i1061" type="#_x0000_t75" style="width:295.1pt;height:43.65pt" o:ole="">
            <v:imagedata r:id="rId79" o:title=""/>
          </v:shape>
          <o:OLEObject Type="Embed" ProgID="Equation.DSMT4" ShapeID="_x0000_i1061" DrawAspect="Content" ObjectID="_1762522074" r:id="rId80"/>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Pr="00223C3F">
        <w:rPr>
          <w:rFonts w:ascii="Times New Roman" w:hAnsi="Times New Roman" w:cs="Times New Roman"/>
          <w:sz w:val="20"/>
          <w:szCs w:val="20"/>
        </w:rPr>
        <w:tab/>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3)         </w:t>
      </w:r>
    </w:p>
    <w:p w:rsidR="00845D4C" w:rsidRPr="00223C3F" w:rsidRDefault="00845D4C" w:rsidP="00671E67">
      <w:pPr>
        <w:spacing w:before="120" w:after="120" w:line="360" w:lineRule="auto"/>
        <w:rPr>
          <w:rFonts w:ascii="Times New Roman" w:hAnsi="Times New Roman" w:cs="Times New Roman"/>
          <w:sz w:val="20"/>
          <w:szCs w:val="20"/>
        </w:rPr>
      </w:pPr>
      <w:r w:rsidRPr="00223C3F">
        <w:rPr>
          <w:rFonts w:ascii="Times New Roman" w:hAnsi="Times New Roman" w:cs="Times New Roman"/>
          <w:position w:val="-36"/>
          <w:sz w:val="20"/>
          <w:szCs w:val="20"/>
        </w:rPr>
        <w:object w:dxaOrig="5040" w:dyaOrig="840">
          <v:shape id="_x0000_i1062" type="#_x0000_t75" style="width:272.65pt;height:37.75pt" o:ole="">
            <v:imagedata r:id="rId81" o:title=""/>
          </v:shape>
          <o:OLEObject Type="Embed" ProgID="Equation.DSMT4" ShapeID="_x0000_i1062" DrawAspect="Content" ObjectID="_1762522075" r:id="rId82"/>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00D16C32"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 xml:space="preserve">   (</w:t>
      </w:r>
      <w:r w:rsidRPr="00223C3F">
        <w:rPr>
          <w:rFonts w:ascii="Times New Roman" w:hAnsi="Times New Roman" w:cs="Times New Roman"/>
          <w:sz w:val="20"/>
          <w:szCs w:val="20"/>
        </w:rPr>
        <w:t>4)</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30"/>
          <w:sz w:val="20"/>
          <w:szCs w:val="20"/>
        </w:rPr>
        <w:object w:dxaOrig="4200" w:dyaOrig="780">
          <v:shape id="_x0000_i1063" type="#_x0000_t75" style="width:210.1pt;height:35.4pt" o:ole="">
            <v:imagedata r:id="rId83" o:title=""/>
          </v:shape>
          <o:OLEObject Type="Embed" ProgID="Equation.DSMT4" ShapeID="_x0000_i1063" DrawAspect="Content" ObjectID="_1762522076" r:id="rId84"/>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00671E67" w:rsidRPr="00223C3F">
        <w:rPr>
          <w:rFonts w:ascii="Times New Roman" w:hAnsi="Times New Roman" w:cs="Times New Roman"/>
          <w:sz w:val="20"/>
          <w:szCs w:val="20"/>
        </w:rPr>
        <w:tab/>
      </w:r>
      <w:r w:rsidR="00671E67"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5)      </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The radiative heat flux </w:t>
      </w:r>
      <w:r w:rsidRPr="00223C3F">
        <w:rPr>
          <w:rFonts w:ascii="Times New Roman" w:hAnsi="Times New Roman" w:cs="Times New Roman"/>
          <w:position w:val="-12"/>
          <w:sz w:val="20"/>
          <w:szCs w:val="20"/>
        </w:rPr>
        <w:object w:dxaOrig="300" w:dyaOrig="360">
          <v:shape id="_x0000_i1064" type="#_x0000_t75" style="width:14.15pt;height:18.9pt" o:ole="">
            <v:imagedata r:id="rId85" o:title=""/>
          </v:shape>
          <o:OLEObject Type="Embed" ProgID="Equation.DSMT4" ShapeID="_x0000_i1064" DrawAspect="Content" ObjectID="_1762522077" r:id="rId86"/>
        </w:object>
      </w:r>
      <w:r w:rsidRPr="00223C3F">
        <w:rPr>
          <w:rFonts w:ascii="Times New Roman" w:hAnsi="Times New Roman" w:cs="Times New Roman"/>
          <w:sz w:val="20"/>
          <w:szCs w:val="20"/>
        </w:rPr>
        <w:t>is given by</w:t>
      </w:r>
    </w:p>
    <w:p w:rsidR="00845D4C" w:rsidRPr="00223C3F" w:rsidRDefault="00845D4C" w:rsidP="00845D4C">
      <w:pPr>
        <w:autoSpaceDE w:val="0"/>
        <w:autoSpaceDN w:val="0"/>
        <w:adjustRightInd w:val="0"/>
        <w:spacing w:before="120" w:after="120" w:line="360" w:lineRule="auto"/>
        <w:rPr>
          <w:rFonts w:ascii="Times New Roman" w:hAnsi="Times New Roman" w:cs="Times New Roman"/>
          <w:sz w:val="20"/>
          <w:szCs w:val="20"/>
        </w:rPr>
      </w:pPr>
      <w:r w:rsidRPr="00223C3F">
        <w:rPr>
          <w:rFonts w:ascii="Times New Roman" w:hAnsi="Times New Roman" w:cs="Times New Roman"/>
          <w:position w:val="-24"/>
          <w:sz w:val="20"/>
          <w:szCs w:val="20"/>
        </w:rPr>
        <w:object w:dxaOrig="1560" w:dyaOrig="660">
          <v:shape id="_x0000_i1065" type="#_x0000_t75" style="width:77.9pt;height:34.25pt" o:ole="">
            <v:imagedata r:id="rId87" o:title=""/>
          </v:shape>
          <o:OLEObject Type="Embed" ProgID="Equation.DSMT4" ShapeID="_x0000_i1065" DrawAspect="Content" ObjectID="_1762522078" r:id="rId88"/>
        </w:object>
      </w:r>
      <w:r w:rsidRPr="00223C3F">
        <w:rPr>
          <w:rFonts w:ascii="Times New Roman" w:hAnsi="Times New Roman" w:cs="Times New Roman"/>
          <w:sz w:val="20"/>
          <w:szCs w:val="20"/>
        </w:rPr>
        <w:tab/>
      </w:r>
      <w:r w:rsidRPr="00223C3F">
        <w:rPr>
          <w:rFonts w:ascii="Times New Roman" w:hAnsi="Times New Roman" w:cs="Times New Roman"/>
          <w:sz w:val="20"/>
          <w:szCs w:val="20"/>
        </w:rPr>
        <w:tab/>
      </w:r>
      <w:r w:rsidRPr="00223C3F">
        <w:rPr>
          <w:rFonts w:ascii="Times New Roman" w:hAnsi="Times New Roman" w:cs="Times New Roman"/>
          <w:sz w:val="20"/>
          <w:szCs w:val="20"/>
        </w:rPr>
        <w:tab/>
      </w:r>
      <w:r w:rsidRPr="00223C3F">
        <w:rPr>
          <w:rFonts w:ascii="Times New Roman" w:hAnsi="Times New Roman" w:cs="Times New Roman"/>
          <w:sz w:val="20"/>
          <w:szCs w:val="20"/>
        </w:rPr>
        <w:tab/>
      </w:r>
      <w:r w:rsidRPr="00223C3F">
        <w:rPr>
          <w:rFonts w:ascii="Times New Roman" w:hAnsi="Times New Roman" w:cs="Times New Roman"/>
          <w:sz w:val="20"/>
          <w:szCs w:val="20"/>
        </w:rPr>
        <w:tab/>
      </w:r>
      <w:r w:rsidRPr="00223C3F">
        <w:rPr>
          <w:rFonts w:ascii="Times New Roman" w:hAnsi="Times New Roman" w:cs="Times New Roman"/>
          <w:sz w:val="20"/>
          <w:szCs w:val="20"/>
        </w:rPr>
        <w:tab/>
        <w:t xml:space="preserve">                   </w:t>
      </w:r>
      <w:r w:rsid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 xml:space="preserve">    </w:t>
      </w:r>
      <w:r w:rsid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 xml:space="preserve">  (</w:t>
      </w:r>
      <w:r w:rsidRPr="00223C3F">
        <w:rPr>
          <w:rFonts w:ascii="Times New Roman" w:hAnsi="Times New Roman" w:cs="Times New Roman"/>
          <w:sz w:val="20"/>
          <w:szCs w:val="20"/>
        </w:rPr>
        <w:t>6)</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Where </w:t>
      </w:r>
      <w:r w:rsidRPr="00223C3F">
        <w:rPr>
          <w:rFonts w:ascii="Times New Roman" w:hAnsi="Times New Roman" w:cs="Times New Roman"/>
          <w:position w:val="-6"/>
          <w:sz w:val="20"/>
          <w:szCs w:val="20"/>
        </w:rPr>
        <w:object w:dxaOrig="260" w:dyaOrig="320">
          <v:shape id="_x0000_i1066" type="#_x0000_t75" style="width:11.8pt;height:15.35pt" o:ole="">
            <v:imagedata r:id="rId89" o:title=""/>
          </v:shape>
          <o:OLEObject Type="Embed" ProgID="Equation.DSMT4" ShapeID="_x0000_i1066" DrawAspect="Content" ObjectID="_1762522079" r:id="rId90"/>
        </w:object>
      </w:r>
      <w:r w:rsidRPr="00223C3F">
        <w:rPr>
          <w:rFonts w:ascii="Times New Roman" w:hAnsi="Times New Roman" w:cs="Times New Roman"/>
          <w:sz w:val="20"/>
          <w:szCs w:val="20"/>
        </w:rPr>
        <w:t xml:space="preserve">is the mean absorption coefficient, </w:t>
      </w:r>
      <w:r w:rsidRPr="00223C3F">
        <w:rPr>
          <w:rFonts w:ascii="Times New Roman" w:hAnsi="Times New Roman" w:cs="Times New Roman"/>
          <w:position w:val="-6"/>
          <w:sz w:val="20"/>
          <w:szCs w:val="20"/>
        </w:rPr>
        <w:object w:dxaOrig="300" w:dyaOrig="320">
          <v:shape id="_x0000_i1067" type="#_x0000_t75" style="width:14.15pt;height:15.35pt" o:ole="">
            <v:imagedata r:id="rId91" o:title=""/>
          </v:shape>
          <o:OLEObject Type="Embed" ProgID="Equation.DSMT4" ShapeID="_x0000_i1067" DrawAspect="Content" ObjectID="_1762522080" r:id="rId92"/>
        </w:object>
      </w:r>
      <w:r w:rsidRPr="00223C3F">
        <w:rPr>
          <w:rFonts w:ascii="Times New Roman" w:hAnsi="Times New Roman" w:cs="Times New Roman"/>
          <w:sz w:val="20"/>
          <w:szCs w:val="20"/>
        </w:rPr>
        <w:t xml:space="preserve">is the Stefan-Boltzmann constant and the linear temperature function </w:t>
      </w:r>
      <w:r w:rsidRPr="00223C3F">
        <w:rPr>
          <w:rFonts w:ascii="Times New Roman" w:hAnsi="Times New Roman" w:cs="Times New Roman"/>
          <w:position w:val="-4"/>
          <w:sz w:val="20"/>
          <w:szCs w:val="20"/>
        </w:rPr>
        <w:object w:dxaOrig="300" w:dyaOrig="300">
          <v:shape id="_x0000_i1068" type="#_x0000_t75" style="width:14.15pt;height:14.15pt" o:ole="">
            <v:imagedata r:id="rId93" o:title=""/>
          </v:shape>
          <o:OLEObject Type="Embed" ProgID="Equation.DSMT4" ShapeID="_x0000_i1068" DrawAspect="Content" ObjectID="_1762522081" r:id="rId94"/>
        </w:object>
      </w:r>
      <w:r w:rsidRPr="00223C3F">
        <w:rPr>
          <w:rFonts w:ascii="Times New Roman" w:hAnsi="Times New Roman" w:cs="Times New Roman"/>
          <w:sz w:val="20"/>
          <w:szCs w:val="20"/>
        </w:rPr>
        <w:t xml:space="preserve"> is expanded by using Taylors series expansion in terms of</w:t>
      </w:r>
      <w:r w:rsidRPr="00223C3F">
        <w:rPr>
          <w:rFonts w:ascii="Times New Roman" w:hAnsi="Times New Roman" w:cs="Times New Roman"/>
          <w:position w:val="-12"/>
          <w:sz w:val="20"/>
          <w:szCs w:val="20"/>
        </w:rPr>
        <w:object w:dxaOrig="360" w:dyaOrig="360">
          <v:shape id="_x0000_i1069" type="#_x0000_t75" style="width:16.5pt;height:18.9pt" o:ole="">
            <v:imagedata r:id="rId95" o:title=""/>
          </v:shape>
          <o:OLEObject Type="Embed" ProgID="Equation.DSMT4" ShapeID="_x0000_i1069" DrawAspect="Content" ObjectID="_1762522082" r:id="rId96"/>
        </w:object>
      </w:r>
      <w:r w:rsidRPr="00223C3F">
        <w:rPr>
          <w:rFonts w:ascii="Times New Roman" w:hAnsi="Times New Roman" w:cs="Times New Roman"/>
          <w:sz w:val="20"/>
          <w:szCs w:val="20"/>
        </w:rPr>
        <w:t xml:space="preserve">as </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12"/>
          <w:sz w:val="20"/>
          <w:szCs w:val="20"/>
        </w:rPr>
        <w:object w:dxaOrig="1719" w:dyaOrig="380">
          <v:shape id="_x0000_i1070" type="#_x0000_t75" style="width:85pt;height:18.9pt" o:ole="">
            <v:imagedata r:id="rId97" o:title=""/>
          </v:shape>
          <o:OLEObject Type="Embed" ProgID="Equation.DSMT4" ShapeID="_x0000_i1070" DrawAspect="Content" ObjectID="_1762522083" r:id="rId98"/>
        </w:object>
      </w:r>
      <w:r w:rsidRPr="00223C3F">
        <w:rPr>
          <w:rFonts w:ascii="Times New Roman" w:hAnsi="Times New Roman" w:cs="Times New Roman"/>
          <w:sz w:val="20"/>
          <w:szCs w:val="20"/>
        </w:rPr>
        <w:tab/>
        <w:t xml:space="preserve">                                                                             </w:t>
      </w:r>
      <w:r w:rsidR="00D16C32"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 xml:space="preserve"> </w:t>
      </w:r>
      <w:r w:rsid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7)             </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Thus substituting Eq. (</w:t>
      </w:r>
      <w:r w:rsidR="00D16C32" w:rsidRPr="00223C3F">
        <w:rPr>
          <w:rFonts w:ascii="Times New Roman" w:hAnsi="Times New Roman" w:cs="Times New Roman"/>
          <w:sz w:val="20"/>
          <w:szCs w:val="20"/>
        </w:rPr>
        <w:t>1.7) in Eq. (1</w:t>
      </w:r>
      <w:r w:rsidRPr="00223C3F">
        <w:rPr>
          <w:rFonts w:ascii="Times New Roman" w:hAnsi="Times New Roman" w:cs="Times New Roman"/>
          <w:sz w:val="20"/>
          <w:szCs w:val="20"/>
        </w:rPr>
        <w:t xml:space="preserve">.6), we get </w:t>
      </w:r>
    </w:p>
    <w:p w:rsidR="00845D4C" w:rsidRPr="00223C3F" w:rsidRDefault="00845D4C" w:rsidP="00845D4C">
      <w:pPr>
        <w:autoSpaceDE w:val="0"/>
        <w:autoSpaceDN w:val="0"/>
        <w:adjustRightInd w:val="0"/>
        <w:spacing w:before="120" w:after="120" w:line="360" w:lineRule="auto"/>
        <w:rPr>
          <w:rFonts w:ascii="Times New Roman" w:hAnsi="Times New Roman" w:cs="Times New Roman"/>
          <w:sz w:val="20"/>
          <w:szCs w:val="20"/>
        </w:rPr>
      </w:pPr>
      <w:r w:rsidRPr="00223C3F">
        <w:rPr>
          <w:rFonts w:ascii="Times New Roman" w:hAnsi="Times New Roman" w:cs="Times New Roman"/>
          <w:position w:val="-24"/>
          <w:sz w:val="20"/>
          <w:szCs w:val="20"/>
        </w:rPr>
        <w:object w:dxaOrig="1860" w:dyaOrig="660">
          <v:shape id="_x0000_i1071" type="#_x0000_t75" style="width:85pt;height:31.85pt" o:ole="">
            <v:imagedata r:id="rId99" o:title=""/>
          </v:shape>
          <o:OLEObject Type="Embed" ProgID="Equation.DSMT4" ShapeID="_x0000_i1071" DrawAspect="Content" ObjectID="_1762522084" r:id="rId100"/>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00D16C32"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r>
      <w:r w:rsid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8)                                                 </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The non-uniform heat source/sink, </w:t>
      </w:r>
      <m:oMath>
        <m:sSup>
          <m:sSupPr>
            <m:ctrlPr>
              <w:rPr>
                <w:rFonts w:ascii="Cambria Math" w:hAnsi="Times New Roman" w:cs="Times New Roman"/>
                <w:i/>
                <w:sz w:val="20"/>
                <w:szCs w:val="20"/>
              </w:rPr>
            </m:ctrlPr>
          </m:sSupPr>
          <m:e>
            <m:r>
              <w:rPr>
                <w:rFonts w:ascii="Cambria Math" w:hAnsi="Cambria Math" w:cs="Times New Roman"/>
                <w:sz w:val="20"/>
                <w:szCs w:val="20"/>
              </w:rPr>
              <m:t>q</m:t>
            </m:r>
          </m:e>
          <m:sup>
            <m:r>
              <w:rPr>
                <w:rFonts w:ascii="Times New Roman" w:hAnsi="Times New Roman" w:cs="Times New Roman"/>
                <w:sz w:val="20"/>
                <w:szCs w:val="20"/>
              </w:rPr>
              <m:t>'''</m:t>
            </m:r>
          </m:sup>
        </m:sSup>
      </m:oMath>
      <w:r w:rsidRPr="00223C3F">
        <w:rPr>
          <w:rFonts w:ascii="Times New Roman" w:hAnsi="Times New Roman" w:cs="Times New Roman"/>
          <w:sz w:val="20"/>
          <w:szCs w:val="20"/>
        </w:rPr>
        <w:t xml:space="preserve"> , is defined as</w:t>
      </w:r>
    </w:p>
    <w:p w:rsidR="00845D4C" w:rsidRPr="00223C3F" w:rsidRDefault="00845D4C" w:rsidP="00845D4C">
      <w:pPr>
        <w:autoSpaceDE w:val="0"/>
        <w:autoSpaceDN w:val="0"/>
        <w:adjustRightInd w:val="0"/>
        <w:spacing w:before="120" w:after="120" w:line="360" w:lineRule="auto"/>
        <w:rPr>
          <w:rFonts w:ascii="Times New Roman" w:hAnsi="Times New Roman" w:cs="Times New Roman"/>
          <w:sz w:val="20"/>
          <w:szCs w:val="20"/>
        </w:rPr>
      </w:pPr>
      <w:r w:rsidRPr="00223C3F">
        <w:rPr>
          <w:rFonts w:ascii="Times New Roman" w:hAnsi="Times New Roman" w:cs="Times New Roman"/>
          <w:position w:val="-24"/>
          <w:sz w:val="20"/>
          <w:szCs w:val="20"/>
        </w:rPr>
        <w:object w:dxaOrig="3980" w:dyaOrig="639">
          <v:shape id="_x0000_i1072" type="#_x0000_t75" style="width:204.2pt;height:31.85pt" o:ole="">
            <v:imagedata r:id="rId101" o:title=""/>
          </v:shape>
          <o:OLEObject Type="Embed" ProgID="Equation.DSMT4" ShapeID="_x0000_i1072" DrawAspect="Content" ObjectID="_1762522085" r:id="rId102"/>
        </w:object>
      </w:r>
      <w:r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E416CA"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9)</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Where, </w:t>
      </w:r>
      <w:r w:rsidRPr="00223C3F">
        <w:rPr>
          <w:rFonts w:ascii="Times New Roman" w:hAnsi="Times New Roman" w:cs="Times New Roman"/>
          <w:position w:val="-4"/>
          <w:sz w:val="20"/>
          <w:szCs w:val="20"/>
        </w:rPr>
        <w:object w:dxaOrig="300" w:dyaOrig="300">
          <v:shape id="_x0000_i1073" type="#_x0000_t75" style="width:13pt;height:14.15pt" o:ole="">
            <v:imagedata r:id="rId103" o:title=""/>
          </v:shape>
          <o:OLEObject Type="Embed" ProgID="Equation.DSMT4" ShapeID="_x0000_i1073" DrawAspect="Content" ObjectID="_1762522086" r:id="rId104"/>
        </w:object>
      </w:r>
      <w:r w:rsidRPr="00223C3F">
        <w:rPr>
          <w:rFonts w:ascii="Times New Roman" w:hAnsi="Times New Roman" w:cs="Times New Roman"/>
          <w:sz w:val="20"/>
          <w:szCs w:val="20"/>
        </w:rPr>
        <w:t xml:space="preserve"> and </w:t>
      </w:r>
      <w:r w:rsidRPr="00223C3F">
        <w:rPr>
          <w:rFonts w:ascii="Times New Roman" w:hAnsi="Times New Roman" w:cs="Times New Roman"/>
          <w:position w:val="-4"/>
          <w:sz w:val="20"/>
          <w:szCs w:val="20"/>
        </w:rPr>
        <w:object w:dxaOrig="300" w:dyaOrig="300">
          <v:shape id="_x0000_i1074" type="#_x0000_t75" style="width:13pt;height:14.15pt" o:ole="">
            <v:imagedata r:id="rId105" o:title=""/>
          </v:shape>
          <o:OLEObject Type="Embed" ProgID="Equation.DSMT4" ShapeID="_x0000_i1074" DrawAspect="Content" ObjectID="_1762522087" r:id="rId106"/>
        </w:object>
      </w:r>
      <w:r w:rsidRPr="00223C3F">
        <w:rPr>
          <w:rFonts w:ascii="Times New Roman" w:hAnsi="Times New Roman" w:cs="Times New Roman"/>
          <w:sz w:val="20"/>
          <w:szCs w:val="20"/>
        </w:rPr>
        <w:t xml:space="preserve"> are the coefficients of space dependent and temperature dependent heat source/sink, respectively. The case </w:t>
      </w:r>
      <w:r w:rsidRPr="00223C3F">
        <w:rPr>
          <w:rFonts w:ascii="Times New Roman" w:hAnsi="Times New Roman" w:cs="Times New Roman"/>
          <w:position w:val="-10"/>
          <w:sz w:val="20"/>
          <w:szCs w:val="20"/>
        </w:rPr>
        <w:object w:dxaOrig="1359" w:dyaOrig="360">
          <v:shape id="_x0000_i1075" type="#_x0000_t75" style="width:55.5pt;height:15.35pt" o:ole="">
            <v:imagedata r:id="rId107" o:title=""/>
          </v:shape>
          <o:OLEObject Type="Embed" ProgID="Equation.DSMT4" ShapeID="_x0000_i1075" DrawAspect="Content" ObjectID="_1762522088" r:id="rId108"/>
        </w:object>
      </w:r>
      <w:r w:rsidRPr="00223C3F">
        <w:rPr>
          <w:rFonts w:ascii="Times New Roman" w:hAnsi="Times New Roman" w:cs="Times New Roman"/>
          <w:sz w:val="20"/>
          <w:szCs w:val="20"/>
        </w:rPr>
        <w:t xml:space="preserve"> corresponds to internal heat source and the case  </w:t>
      </w:r>
      <w:r w:rsidRPr="00223C3F">
        <w:rPr>
          <w:rFonts w:ascii="Times New Roman" w:hAnsi="Times New Roman" w:cs="Times New Roman"/>
          <w:position w:val="-10"/>
          <w:sz w:val="20"/>
          <w:szCs w:val="20"/>
        </w:rPr>
        <w:object w:dxaOrig="1359" w:dyaOrig="360">
          <v:shape id="_x0000_i1076" type="#_x0000_t75" style="width:55.5pt;height:16.5pt" o:ole="">
            <v:imagedata r:id="rId109" o:title=""/>
          </v:shape>
          <o:OLEObject Type="Embed" ProgID="Equation.DSMT4" ShapeID="_x0000_i1076" DrawAspect="Content" ObjectID="_1762522089" r:id="rId110"/>
        </w:object>
      </w:r>
      <w:r w:rsidRPr="00223C3F">
        <w:rPr>
          <w:rFonts w:ascii="Times New Roman" w:hAnsi="Times New Roman" w:cs="Times New Roman"/>
          <w:sz w:val="20"/>
          <w:szCs w:val="20"/>
        </w:rPr>
        <w:t xml:space="preserve"> corresponds to internal heat sink. </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Then the heat transfer equation becomes</w:t>
      </w:r>
    </w:p>
    <w:p w:rsidR="00845D4C" w:rsidRPr="00223C3F" w:rsidRDefault="00845D4C" w:rsidP="00845D4C">
      <w:pPr>
        <w:autoSpaceDE w:val="0"/>
        <w:autoSpaceDN w:val="0"/>
        <w:adjustRightInd w:val="0"/>
        <w:spacing w:before="120" w:after="120" w:line="360" w:lineRule="auto"/>
        <w:rPr>
          <w:rFonts w:ascii="Times New Roman" w:hAnsi="Times New Roman" w:cs="Times New Roman"/>
          <w:sz w:val="20"/>
          <w:szCs w:val="20"/>
        </w:rPr>
      </w:pPr>
      <w:r w:rsidRPr="00223C3F">
        <w:rPr>
          <w:rFonts w:ascii="Times New Roman" w:hAnsi="Times New Roman" w:cs="Times New Roman"/>
          <w:position w:val="-36"/>
          <w:sz w:val="20"/>
          <w:szCs w:val="20"/>
        </w:rPr>
        <w:object w:dxaOrig="5440" w:dyaOrig="840">
          <v:shape id="_x0000_i1077" type="#_x0000_t75" style="width:272.65pt;height:36.6pt" o:ole="">
            <v:imagedata r:id="rId111" o:title=""/>
          </v:shape>
          <o:OLEObject Type="Embed" ProgID="Equation.DSMT4" ShapeID="_x0000_i1077" DrawAspect="Content" ObjectID="_1762522090" r:id="rId112"/>
        </w:object>
      </w:r>
      <w:r w:rsidR="00D16C32" w:rsidRPr="00223C3F">
        <w:rPr>
          <w:rFonts w:ascii="Times New Roman" w:hAnsi="Times New Roman" w:cs="Times New Roman"/>
          <w:position w:val="-32"/>
          <w:sz w:val="20"/>
          <w:szCs w:val="20"/>
        </w:rPr>
        <w:t xml:space="preserve">     </w:t>
      </w:r>
      <w:r w:rsidRPr="00223C3F">
        <w:rPr>
          <w:rFonts w:ascii="Times New Roman" w:hAnsi="Times New Roman" w:cs="Times New Roman"/>
          <w:position w:val="-32"/>
          <w:sz w:val="20"/>
          <w:szCs w:val="20"/>
        </w:rPr>
        <w:t xml:space="preserve">                </w:t>
      </w:r>
      <w:r w:rsidR="005512CE" w:rsidRPr="00223C3F">
        <w:rPr>
          <w:rFonts w:ascii="Times New Roman" w:hAnsi="Times New Roman" w:cs="Times New Roman"/>
          <w:position w:val="-32"/>
          <w:sz w:val="20"/>
          <w:szCs w:val="20"/>
        </w:rPr>
        <w:t xml:space="preserve">   </w:t>
      </w:r>
      <w:r w:rsidRPr="00223C3F">
        <w:rPr>
          <w:rFonts w:ascii="Times New Roman" w:hAnsi="Times New Roman" w:cs="Times New Roman"/>
          <w:position w:val="-32"/>
          <w:sz w:val="20"/>
          <w:szCs w:val="20"/>
        </w:rPr>
        <w:t xml:space="preserve"> </w:t>
      </w:r>
      <w:r w:rsidR="005512CE" w:rsidRPr="00223C3F">
        <w:rPr>
          <w:rFonts w:ascii="Times New Roman" w:hAnsi="Times New Roman" w:cs="Times New Roman"/>
          <w:position w:val="-32"/>
          <w:sz w:val="20"/>
          <w:szCs w:val="20"/>
        </w:rPr>
        <w:t xml:space="preserve"> </w:t>
      </w:r>
      <w:r w:rsidRPr="00223C3F">
        <w:rPr>
          <w:rFonts w:ascii="Times New Roman" w:hAnsi="Times New Roman" w:cs="Times New Roman"/>
          <w:position w:val="-32"/>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10)</w:t>
      </w:r>
    </w:p>
    <w:p w:rsidR="00845D4C" w:rsidRPr="00223C3F" w:rsidRDefault="00845D4C"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The corresponding boundary conditions are,</w:t>
      </w:r>
    </w:p>
    <w:p w:rsidR="00845D4C" w:rsidRPr="00223C3F" w:rsidRDefault="00845D4C" w:rsidP="00845D4C">
      <w:pPr>
        <w:spacing w:before="120" w:after="120" w:line="360" w:lineRule="auto"/>
        <w:jc w:val="both"/>
        <w:rPr>
          <w:rFonts w:ascii="Times New Roman" w:hAnsi="Times New Roman" w:cs="Times New Roman"/>
          <w:position w:val="-6"/>
          <w:sz w:val="20"/>
          <w:szCs w:val="20"/>
        </w:rPr>
      </w:pPr>
      <w:r w:rsidRPr="00223C3F">
        <w:rPr>
          <w:rFonts w:ascii="Times New Roman" w:hAnsi="Times New Roman" w:cs="Times New Roman"/>
          <w:position w:val="-24"/>
          <w:sz w:val="20"/>
          <w:szCs w:val="20"/>
        </w:rPr>
        <w:object w:dxaOrig="6100" w:dyaOrig="620">
          <v:shape id="_x0000_i1078" type="#_x0000_t75" style="width:249.05pt;height:28.35pt" o:ole="">
            <v:imagedata r:id="rId113" o:title=""/>
          </v:shape>
          <o:OLEObject Type="Embed" ProgID="Equation.DSMT4" ShapeID="_x0000_i1078" DrawAspect="Content" ObjectID="_1762522091" r:id="rId114"/>
        </w:object>
      </w:r>
      <w:r w:rsidRPr="00223C3F">
        <w:rPr>
          <w:rFonts w:ascii="Times New Roman" w:hAnsi="Times New Roman" w:cs="Times New Roman"/>
          <w:position w:val="-24"/>
          <w:sz w:val="20"/>
          <w:szCs w:val="20"/>
        </w:rPr>
        <w:t xml:space="preserve">        </w:t>
      </w:r>
      <w:r w:rsidRPr="00223C3F">
        <w:rPr>
          <w:rFonts w:ascii="Times New Roman" w:hAnsi="Times New Roman" w:cs="Times New Roman"/>
          <w:sz w:val="20"/>
          <w:szCs w:val="20"/>
        </w:rPr>
        <w:t xml:space="preserve">at </w:t>
      </w:r>
      <w:r w:rsidRPr="00223C3F">
        <w:rPr>
          <w:rFonts w:ascii="Times New Roman" w:hAnsi="Times New Roman" w:cs="Times New Roman"/>
          <w:position w:val="-6"/>
          <w:sz w:val="20"/>
          <w:szCs w:val="20"/>
        </w:rPr>
        <w:object w:dxaOrig="540" w:dyaOrig="279">
          <v:shape id="_x0000_i1079" type="#_x0000_t75" style="width:27.15pt;height:13pt" o:ole="">
            <v:imagedata r:id="rId115" o:title=""/>
          </v:shape>
          <o:OLEObject Type="Embed" ProgID="Equation.DSMT4" ShapeID="_x0000_i1079" DrawAspect="Content" ObjectID="_1762522092" r:id="rId116"/>
        </w:object>
      </w:r>
    </w:p>
    <w:p w:rsidR="00845D4C" w:rsidRPr="00223C3F" w:rsidRDefault="00845D4C" w:rsidP="00845D4C">
      <w:pPr>
        <w:pStyle w:val="NoSpacing"/>
        <w:tabs>
          <w:tab w:val="left" w:pos="7200"/>
        </w:tabs>
        <w:spacing w:before="120" w:after="120" w:line="360" w:lineRule="auto"/>
        <w:rPr>
          <w:rFonts w:ascii="Times New Roman" w:hAnsi="Times New Roman" w:cs="Times New Roman"/>
          <w:sz w:val="20"/>
          <w:szCs w:val="20"/>
        </w:rPr>
      </w:pPr>
      <w:r w:rsidRPr="00223C3F">
        <w:rPr>
          <w:rFonts w:ascii="Times New Roman" w:hAnsi="Times New Roman" w:cs="Times New Roman"/>
          <w:position w:val="-12"/>
          <w:sz w:val="20"/>
          <w:szCs w:val="20"/>
        </w:rPr>
        <w:object w:dxaOrig="3200" w:dyaOrig="380">
          <v:shape id="_x0000_i1080" type="#_x0000_t75" style="width:149.9pt;height:18.9pt" o:ole="">
            <v:imagedata r:id="rId117" o:title=""/>
          </v:shape>
          <o:OLEObject Type="Embed" ProgID="Equation.DSMT4" ShapeID="_x0000_i1080" DrawAspect="Content" ObjectID="_1762522093" r:id="rId118"/>
        </w:object>
      </w:r>
      <w:r w:rsidRPr="00223C3F">
        <w:rPr>
          <w:rFonts w:ascii="Times New Roman" w:hAnsi="Times New Roman" w:cs="Times New Roman"/>
          <w:sz w:val="20"/>
          <w:szCs w:val="20"/>
        </w:rPr>
        <w:t xml:space="preserve">                             as</w:t>
      </w:r>
      <w:r w:rsidRPr="00223C3F">
        <w:rPr>
          <w:rFonts w:ascii="Times New Roman" w:hAnsi="Times New Roman" w:cs="Times New Roman"/>
          <w:position w:val="-6"/>
          <w:sz w:val="20"/>
          <w:szCs w:val="20"/>
        </w:rPr>
        <w:object w:dxaOrig="720" w:dyaOrig="220">
          <v:shape id="_x0000_i1081" type="#_x0000_t75" style="width:36.6pt;height:11.8pt" o:ole="">
            <v:imagedata r:id="rId119" o:title=""/>
          </v:shape>
          <o:OLEObject Type="Embed" ProgID="Equation.DSMT4" ShapeID="_x0000_i1081" DrawAspect="Content" ObjectID="_1762522094" r:id="rId120"/>
        </w:object>
      </w:r>
      <w:r w:rsidR="00D16C32"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11)                         </w:t>
      </w:r>
    </w:p>
    <w:p w:rsidR="00223C3F" w:rsidRDefault="00223C3F" w:rsidP="00845D4C">
      <w:pPr>
        <w:spacing w:before="120" w:after="120" w:line="360" w:lineRule="auto"/>
        <w:jc w:val="both"/>
        <w:rPr>
          <w:rFonts w:ascii="Times New Roman" w:hAnsi="Times New Roman" w:cs="Times New Roman"/>
          <w:b/>
          <w:sz w:val="20"/>
          <w:szCs w:val="20"/>
        </w:rPr>
      </w:pPr>
    </w:p>
    <w:p w:rsidR="00223C3F" w:rsidRDefault="00223C3F" w:rsidP="00845D4C">
      <w:pPr>
        <w:spacing w:before="120" w:after="120" w:line="360" w:lineRule="auto"/>
        <w:jc w:val="both"/>
        <w:rPr>
          <w:rFonts w:ascii="Times New Roman" w:hAnsi="Times New Roman" w:cs="Times New Roman"/>
          <w:b/>
          <w:sz w:val="20"/>
          <w:szCs w:val="20"/>
        </w:rPr>
      </w:pPr>
    </w:p>
    <w:p w:rsidR="00223C3F" w:rsidRDefault="00223C3F" w:rsidP="00845D4C">
      <w:pPr>
        <w:spacing w:before="120" w:after="120" w:line="360" w:lineRule="auto"/>
        <w:jc w:val="both"/>
        <w:rPr>
          <w:rFonts w:ascii="Times New Roman" w:hAnsi="Times New Roman" w:cs="Times New Roman"/>
          <w:b/>
          <w:sz w:val="20"/>
          <w:szCs w:val="20"/>
        </w:rPr>
      </w:pPr>
    </w:p>
    <w:p w:rsidR="00845D4C" w:rsidRPr="00223C3F" w:rsidRDefault="00845D4C" w:rsidP="00845D4C">
      <w:pPr>
        <w:spacing w:before="120" w:after="120" w:line="360" w:lineRule="auto"/>
        <w:jc w:val="both"/>
        <w:rPr>
          <w:rFonts w:ascii="Times New Roman" w:hAnsi="Times New Roman" w:cs="Times New Roman"/>
          <w:b/>
          <w:sz w:val="20"/>
          <w:szCs w:val="20"/>
        </w:rPr>
      </w:pPr>
      <w:r w:rsidRPr="00223C3F">
        <w:rPr>
          <w:rFonts w:ascii="Times New Roman" w:hAnsi="Times New Roman" w:cs="Times New Roman"/>
          <w:b/>
          <w:sz w:val="20"/>
          <w:szCs w:val="20"/>
        </w:rPr>
        <w:lastRenderedPageBreak/>
        <w:t xml:space="preserve">3. </w:t>
      </w:r>
      <w:r w:rsidRPr="00223C3F">
        <w:rPr>
          <w:rFonts w:ascii="Times New Roman" w:hAnsi="Times New Roman" w:cs="Times New Roman"/>
          <w:b/>
          <w:bCs/>
          <w:sz w:val="20"/>
          <w:szCs w:val="20"/>
          <w:lang w:eastAsia="en-IN"/>
        </w:rPr>
        <w:t>Solution of the problem</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The non-linear partial differential equations are transformed to the non-linear ordinary differential equations, with the assistance of following similarity transformations.</w:t>
      </w:r>
      <w:r w:rsidRPr="00223C3F">
        <w:rPr>
          <w:rFonts w:ascii="Times New Roman" w:hAnsi="Times New Roman" w:cs="Times New Roman"/>
          <w:position w:val="-10"/>
          <w:sz w:val="20"/>
          <w:szCs w:val="20"/>
        </w:rPr>
        <w:object w:dxaOrig="4740" w:dyaOrig="360">
          <v:shape id="_x0000_i1082" type="#_x0000_t75" style="width:240.8pt;height:18.9pt" o:ole="">
            <v:imagedata r:id="rId121" o:title=""/>
          </v:shape>
          <o:OLEObject Type="Embed" ProgID="Equation.DSMT4" ShapeID="_x0000_i1082" DrawAspect="Content" ObjectID="_1762522095" r:id="rId122"/>
        </w:object>
      </w:r>
      <w:r w:rsidRPr="00223C3F">
        <w:rPr>
          <w:rFonts w:ascii="Times New Roman" w:hAnsi="Times New Roman" w:cs="Times New Roman"/>
          <w:sz w:val="20"/>
          <w:szCs w:val="20"/>
        </w:rPr>
        <w:t>,</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30"/>
          <w:sz w:val="20"/>
          <w:szCs w:val="20"/>
        </w:rPr>
        <w:object w:dxaOrig="4239" w:dyaOrig="740">
          <v:shape id="_x0000_i1083" type="#_x0000_t75" style="width:227.8pt;height:35.4pt" o:ole="">
            <v:imagedata r:id="rId123" o:title=""/>
          </v:shape>
          <o:OLEObject Type="Embed" ProgID="Equation.DSMT4" ShapeID="_x0000_i1083" DrawAspect="Content" ObjectID="_1762522096" r:id="rId124"/>
        </w:object>
      </w:r>
      <w:r w:rsidRPr="00223C3F">
        <w:rPr>
          <w:rFonts w:ascii="Times New Roman" w:hAnsi="Times New Roman" w:cs="Times New Roman"/>
          <w:sz w:val="20"/>
          <w:szCs w:val="20"/>
        </w:rPr>
        <w:t xml:space="preserve">                             </w:t>
      </w:r>
      <w:r w:rsidR="00D16C32" w:rsidRPr="00223C3F">
        <w:rPr>
          <w:rFonts w:ascii="Times New Roman" w:hAnsi="Times New Roman" w:cs="Times New Roman"/>
          <w:sz w:val="20"/>
          <w:szCs w:val="20"/>
        </w:rPr>
        <w:tab/>
        <w:t xml:space="preserve">     </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12)                                      </w:t>
      </w:r>
    </w:p>
    <w:p w:rsidR="00845D4C" w:rsidRPr="00223C3F" w:rsidRDefault="00490B48" w:rsidP="00845D4C">
      <w:pPr>
        <w:autoSpaceDE w:val="0"/>
        <w:autoSpaceDN w:val="0"/>
        <w:adjustRightInd w:val="0"/>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Using (</w:t>
      </w:r>
      <w:r w:rsidR="00845D4C" w:rsidRPr="00223C3F">
        <w:rPr>
          <w:rFonts w:ascii="Times New Roman" w:hAnsi="Times New Roman" w:cs="Times New Roman"/>
          <w:sz w:val="20"/>
          <w:szCs w:val="20"/>
        </w:rPr>
        <w:t>12), obviously satisfied the continuity equation (1), the Eqns. (</w:t>
      </w:r>
      <w:r w:rsidRPr="00223C3F">
        <w:rPr>
          <w:rFonts w:ascii="Times New Roman" w:hAnsi="Times New Roman" w:cs="Times New Roman"/>
          <w:sz w:val="20"/>
          <w:szCs w:val="20"/>
        </w:rPr>
        <w:t>2), (</w:t>
      </w:r>
      <w:r w:rsidR="00845D4C" w:rsidRPr="00223C3F">
        <w:rPr>
          <w:rFonts w:ascii="Times New Roman" w:hAnsi="Times New Roman" w:cs="Times New Roman"/>
          <w:sz w:val="20"/>
          <w:szCs w:val="20"/>
        </w:rPr>
        <w:t>3), (5), (10) and related boundary conditions (11) are altered as follows.</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12"/>
          <w:sz w:val="20"/>
          <w:szCs w:val="20"/>
        </w:rPr>
        <w:object w:dxaOrig="5480" w:dyaOrig="380">
          <v:shape id="_x0000_i1084" type="#_x0000_t75" style="width:267.95pt;height:21.25pt" o:ole="">
            <v:imagedata r:id="rId125" o:title=""/>
          </v:shape>
          <o:OLEObject Type="Embed" ProgID="Equation.DSMT4" ShapeID="_x0000_i1084" DrawAspect="Content" ObjectID="_1762522097" r:id="rId126"/>
        </w:object>
      </w:r>
      <w:r w:rsidR="00D16C32"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r>
      <w:r w:rsidR="005512CE"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13)                                                             </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12"/>
          <w:sz w:val="20"/>
          <w:szCs w:val="20"/>
        </w:rPr>
        <w:object w:dxaOrig="5400" w:dyaOrig="380">
          <v:shape id="_x0000_i1085" type="#_x0000_t75" style="width:270.3pt;height:21.25pt" o:ole="">
            <v:imagedata r:id="rId127" o:title=""/>
          </v:shape>
          <o:OLEObject Type="Embed" ProgID="Equation.DSMT4" ShapeID="_x0000_i1085" DrawAspect="Content" ObjectID="_1762522098" r:id="rId128"/>
        </w:object>
      </w:r>
      <w:r w:rsidR="00D16C32"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  </w:t>
      </w:r>
      <w:r w:rsid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14)</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10"/>
          <w:sz w:val="20"/>
          <w:szCs w:val="20"/>
        </w:rPr>
        <w:object w:dxaOrig="3840" w:dyaOrig="420">
          <v:shape id="_x0000_i1086" type="#_x0000_t75" style="width:221.9pt;height:22.45pt" o:ole="">
            <v:imagedata r:id="rId129" o:title=""/>
          </v:shape>
          <o:OLEObject Type="Embed" ProgID="Equation.DSMT4" ShapeID="_x0000_i1086" DrawAspect="Content" ObjectID="_1762522099" r:id="rId130"/>
        </w:object>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r>
      <w:r w:rsidR="005512CE"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15)  </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10"/>
          <w:sz w:val="20"/>
          <w:szCs w:val="20"/>
        </w:rPr>
        <w:object w:dxaOrig="2799" w:dyaOrig="320">
          <v:shape id="_x0000_i1087" type="#_x0000_t75" style="width:157pt;height:16.5pt" o:ole="">
            <v:imagedata r:id="rId131" o:title=""/>
          </v:shape>
          <o:OLEObject Type="Embed" ProgID="Equation.DSMT4" ShapeID="_x0000_i1087" DrawAspect="Content" ObjectID="_1762522100" r:id="rId132"/>
        </w:object>
      </w:r>
      <w:r w:rsidRPr="00223C3F">
        <w:rPr>
          <w:rFonts w:ascii="Times New Roman" w:hAnsi="Times New Roman" w:cs="Times New Roman"/>
          <w:position w:val="-10"/>
          <w:sz w:val="20"/>
          <w:szCs w:val="20"/>
        </w:rPr>
        <w:t xml:space="preserve">                                                 </w:t>
      </w:r>
      <w:r w:rsidR="00D16C32" w:rsidRPr="00223C3F">
        <w:rPr>
          <w:rFonts w:ascii="Times New Roman" w:hAnsi="Times New Roman" w:cs="Times New Roman"/>
          <w:position w:val="-10"/>
          <w:sz w:val="20"/>
          <w:szCs w:val="20"/>
        </w:rPr>
        <w:tab/>
        <w:t xml:space="preserve">       </w:t>
      </w:r>
      <w:r w:rsidR="005512CE" w:rsidRPr="00223C3F">
        <w:rPr>
          <w:rFonts w:ascii="Times New Roman" w:hAnsi="Times New Roman" w:cs="Times New Roman"/>
          <w:position w:val="-10"/>
          <w:sz w:val="20"/>
          <w:szCs w:val="20"/>
        </w:rPr>
        <w:t xml:space="preserve"> </w:t>
      </w:r>
      <w:r w:rsidR="00223C3F">
        <w:rPr>
          <w:rFonts w:ascii="Times New Roman" w:hAnsi="Times New Roman" w:cs="Times New Roman"/>
          <w:position w:val="-10"/>
          <w:sz w:val="20"/>
          <w:szCs w:val="20"/>
        </w:rPr>
        <w:tab/>
        <w:t xml:space="preserve">        </w:t>
      </w:r>
      <w:r w:rsidRPr="00223C3F">
        <w:rPr>
          <w:rFonts w:ascii="Times New Roman" w:hAnsi="Times New Roman" w:cs="Times New Roman"/>
          <w:position w:val="-10"/>
          <w:sz w:val="20"/>
          <w:szCs w:val="20"/>
        </w:rPr>
        <w:t xml:space="preserve">  </w:t>
      </w:r>
      <w:r w:rsidR="00E416CA" w:rsidRPr="00223C3F">
        <w:rPr>
          <w:rFonts w:ascii="Times New Roman" w:hAnsi="Times New Roman" w:cs="Times New Roman"/>
          <w:position w:val="-10"/>
          <w:sz w:val="20"/>
          <w:szCs w:val="20"/>
        </w:rPr>
        <w:t xml:space="preserve"> </w:t>
      </w:r>
      <w:r w:rsidR="005512CE" w:rsidRPr="00223C3F">
        <w:rPr>
          <w:rFonts w:ascii="Times New Roman" w:hAnsi="Times New Roman" w:cs="Times New Roman"/>
          <w:position w:val="-10"/>
          <w:sz w:val="20"/>
          <w:szCs w:val="20"/>
        </w:rPr>
        <w:t xml:space="preserve"> </w:t>
      </w:r>
      <w:r w:rsidR="00D16C32" w:rsidRPr="00223C3F">
        <w:rPr>
          <w:rFonts w:ascii="Times New Roman" w:hAnsi="Times New Roman" w:cs="Times New Roman"/>
          <w:position w:val="-10"/>
          <w:sz w:val="20"/>
          <w:szCs w:val="20"/>
        </w:rPr>
        <w:t xml:space="preserve"> </w:t>
      </w:r>
      <w:r w:rsidR="00490B48" w:rsidRPr="00223C3F">
        <w:rPr>
          <w:rFonts w:ascii="Times New Roman" w:hAnsi="Times New Roman" w:cs="Times New Roman"/>
          <w:sz w:val="20"/>
          <w:szCs w:val="20"/>
        </w:rPr>
        <w:t>(16</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                                                                   </w:t>
      </w:r>
      <w:r w:rsidRPr="00223C3F">
        <w:rPr>
          <w:rFonts w:ascii="Times New Roman" w:hAnsi="Times New Roman" w:cs="Times New Roman"/>
          <w:position w:val="-10"/>
          <w:sz w:val="20"/>
          <w:szCs w:val="20"/>
        </w:rPr>
        <w:t xml:space="preserve">  </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The corresponding non-dimensional boundary conditions are</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12"/>
          <w:sz w:val="20"/>
          <w:szCs w:val="20"/>
        </w:rPr>
        <w:object w:dxaOrig="6560" w:dyaOrig="360">
          <v:shape id="_x0000_i1088" type="#_x0000_t75" style="width:326.95pt;height:18.9pt" o:ole="">
            <v:imagedata r:id="rId133" o:title=""/>
          </v:shape>
          <o:OLEObject Type="Embed" ProgID="Equation.DSMT4" ShapeID="_x0000_i1088" DrawAspect="Content" ObjectID="_1762522101" r:id="rId134"/>
        </w:object>
      </w:r>
      <w:r w:rsidRPr="00223C3F">
        <w:rPr>
          <w:rFonts w:ascii="Times New Roman" w:hAnsi="Times New Roman" w:cs="Times New Roman"/>
          <w:position w:val="-10"/>
          <w:sz w:val="20"/>
          <w:szCs w:val="20"/>
        </w:rPr>
        <w:object w:dxaOrig="4280" w:dyaOrig="320">
          <v:shape id="_x0000_i1089" type="#_x0000_t75" style="width:252.6pt;height:18.9pt" o:ole="">
            <v:imagedata r:id="rId135" o:title=""/>
          </v:shape>
          <o:OLEObject Type="Embed" ProgID="Equation.DSMT4" ShapeID="_x0000_i1089" DrawAspect="Content" ObjectID="_1762522102" r:id="rId136"/>
        </w:object>
      </w:r>
      <w:r w:rsidR="00D16C32"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t xml:space="preserve"> </w: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17)</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Here, the non-dimensional quantities are,</w:t>
      </w:r>
    </w:p>
    <w:p w:rsidR="00845D4C" w:rsidRPr="00223C3F" w:rsidRDefault="00845D4C" w:rsidP="00845D4C">
      <w:pPr>
        <w:pStyle w:val="NoSpacing"/>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36"/>
          <w:sz w:val="20"/>
          <w:szCs w:val="20"/>
        </w:rPr>
        <w:object w:dxaOrig="8000" w:dyaOrig="800">
          <v:shape id="_x0000_i1090" type="#_x0000_t75" style="width:410.75pt;height:41.3pt" o:ole="">
            <v:imagedata r:id="rId137" o:title=""/>
          </v:shape>
          <o:OLEObject Type="Embed" ProgID="Equation.DSMT4" ShapeID="_x0000_i1090" DrawAspect="Content" ObjectID="_1762522103" r:id="rId138"/>
        </w:object>
      </w:r>
    </w:p>
    <w:p w:rsidR="00845D4C" w:rsidRPr="00223C3F" w:rsidRDefault="00845D4C" w:rsidP="00845D4C">
      <w:pPr>
        <w:pStyle w:val="NoSpacing"/>
        <w:spacing w:before="120" w:after="120" w:line="360" w:lineRule="auto"/>
        <w:jc w:val="both"/>
        <w:rPr>
          <w:rFonts w:ascii="Times New Roman" w:hAnsi="Times New Roman" w:cs="Times New Roman"/>
          <w:sz w:val="20"/>
          <w:szCs w:val="20"/>
        </w:rPr>
      </w:pPr>
      <w:r w:rsidRPr="00223C3F">
        <w:rPr>
          <w:rFonts w:ascii="Times New Roman" w:hAnsi="Times New Roman" w:cs="Times New Roman"/>
          <w:position w:val="-26"/>
          <w:sz w:val="20"/>
          <w:szCs w:val="20"/>
        </w:rPr>
        <w:object w:dxaOrig="5520" w:dyaOrig="700">
          <v:shape id="_x0000_i1091" type="#_x0000_t75" style="width:318.7pt;height:34.25pt" o:ole="">
            <v:imagedata r:id="rId139" o:title=""/>
          </v:shape>
          <o:OLEObject Type="Embed" ProgID="Equation.DSMT4" ShapeID="_x0000_i1091" DrawAspect="Content" ObjectID="_1762522104" r:id="rId140"/>
        </w:objec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 xml:space="preserve">For practical and engineering point of view, the physical quantities like local skin friction along </w:t>
      </w:r>
      <w:r w:rsidRPr="00223C3F">
        <w:rPr>
          <w:rFonts w:ascii="Times New Roman" w:hAnsi="Times New Roman" w:cs="Times New Roman"/>
          <w:position w:val="-10"/>
          <w:sz w:val="20"/>
          <w:szCs w:val="20"/>
        </w:rPr>
        <w:object w:dxaOrig="800" w:dyaOrig="320">
          <v:shape id="_x0000_i1092" type="#_x0000_t75" style="width:38.95pt;height:16.5pt" o:ole="">
            <v:imagedata r:id="rId141" o:title=""/>
          </v:shape>
          <o:OLEObject Type="Embed" ProgID="Equation.DSMT4" ShapeID="_x0000_i1092" DrawAspect="Content" ObjectID="_1762522105" r:id="rId142"/>
        </w:object>
      </w:r>
      <w:r w:rsidRPr="00223C3F">
        <w:rPr>
          <w:rFonts w:ascii="Times New Roman" w:hAnsi="Times New Roman" w:cs="Times New Roman"/>
          <w:sz w:val="20"/>
          <w:szCs w:val="20"/>
        </w:rPr>
        <w:t>-directions, local Nusselt and Sherwood numbers are considered in this chapter</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38"/>
          <w:sz w:val="20"/>
          <w:szCs w:val="20"/>
        </w:rPr>
        <w:object w:dxaOrig="2560" w:dyaOrig="859">
          <v:shape id="_x0000_i1093" type="#_x0000_t75" style="width:116.85pt;height:40.15pt" o:ole="">
            <v:imagedata r:id="rId143" o:title=""/>
          </v:shape>
          <o:OLEObject Type="Embed" ProgID="Equation.DSMT4" ShapeID="_x0000_i1093" DrawAspect="Content" ObjectID="_1762522106" r:id="rId144"/>
        </w:object>
      </w:r>
      <w:r w:rsidRPr="00223C3F">
        <w:rPr>
          <w:rFonts w:ascii="Times New Roman" w:hAnsi="Times New Roman" w:cs="Times New Roman"/>
          <w:sz w:val="20"/>
          <w:szCs w:val="20"/>
        </w:rPr>
        <w:t>,</w:t>
      </w:r>
      <w:r w:rsidRPr="00223C3F">
        <w:rPr>
          <w:rFonts w:ascii="Times New Roman" w:hAnsi="Times New Roman" w:cs="Times New Roman"/>
          <w:position w:val="-34"/>
          <w:sz w:val="20"/>
          <w:szCs w:val="20"/>
        </w:rPr>
        <w:object w:dxaOrig="4060" w:dyaOrig="780">
          <v:shape id="_x0000_i1094" type="#_x0000_t75" style="width:165.25pt;height:35.4pt" o:ole="">
            <v:imagedata r:id="rId145" o:title=""/>
          </v:shape>
          <o:OLEObject Type="Embed" ProgID="Equation.DSMT4" ShapeID="_x0000_i1094" DrawAspect="Content" ObjectID="_1762522107" r:id="rId146"/>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r>
      <w:r w:rsidR="005512CE"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18)                                                     </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sz w:val="20"/>
          <w:szCs w:val="20"/>
        </w:rPr>
        <w:lastRenderedPageBreak/>
        <w:t xml:space="preserve">Here, </w:t>
      </w:r>
      <w:r w:rsidRPr="00223C3F">
        <w:rPr>
          <w:rFonts w:ascii="Times New Roman" w:hAnsi="Times New Roman" w:cs="Times New Roman"/>
          <w:position w:val="-14"/>
          <w:sz w:val="20"/>
          <w:szCs w:val="20"/>
        </w:rPr>
        <w:object w:dxaOrig="980" w:dyaOrig="380">
          <v:shape id="_x0000_i1095" type="#_x0000_t75" style="width:49.55pt;height:18.9pt" o:ole="">
            <v:imagedata r:id="rId147" o:title=""/>
          </v:shape>
          <o:OLEObject Type="Embed" ProgID="Equation.DSMT4" ShapeID="_x0000_i1095" DrawAspect="Content" ObjectID="_1762522108" r:id="rId148"/>
        </w:object>
      </w:r>
      <w:r w:rsidRPr="00223C3F">
        <w:rPr>
          <w:rFonts w:ascii="Times New Roman" w:hAnsi="Times New Roman" w:cs="Times New Roman"/>
          <w:sz w:val="20"/>
          <w:szCs w:val="20"/>
        </w:rPr>
        <w:t xml:space="preserve"> are the wall shear stresses along </w:t>
      </w:r>
      <w:r w:rsidRPr="00223C3F">
        <w:rPr>
          <w:rFonts w:ascii="Times New Roman" w:hAnsi="Times New Roman" w:cs="Times New Roman"/>
          <w:position w:val="-10"/>
          <w:sz w:val="20"/>
          <w:szCs w:val="20"/>
        </w:rPr>
        <w:object w:dxaOrig="800" w:dyaOrig="320">
          <v:shape id="_x0000_i1096" type="#_x0000_t75" style="width:38.95pt;height:16.5pt" o:ole="">
            <v:imagedata r:id="rId141" o:title=""/>
          </v:shape>
          <o:OLEObject Type="Embed" ProgID="Equation.DSMT4" ShapeID="_x0000_i1096" DrawAspect="Content" ObjectID="_1762522109" r:id="rId149"/>
        </w:object>
      </w:r>
      <w:r w:rsidRPr="00223C3F">
        <w:rPr>
          <w:rFonts w:ascii="Times New Roman" w:hAnsi="Times New Roman" w:cs="Times New Roman"/>
          <w:sz w:val="20"/>
          <w:szCs w:val="20"/>
        </w:rPr>
        <w:t xml:space="preserve">-directions respectively, as follows  </w:t>
      </w:r>
      <w:r w:rsidRPr="00223C3F">
        <w:rPr>
          <w:rFonts w:ascii="Times New Roman" w:hAnsi="Times New Roman" w:cs="Times New Roman"/>
          <w:position w:val="-34"/>
          <w:sz w:val="20"/>
          <w:szCs w:val="20"/>
        </w:rPr>
        <w:object w:dxaOrig="3420" w:dyaOrig="859">
          <v:shape id="_x0000_i1097" type="#_x0000_t75" style="width:158.15pt;height:43.65pt" o:ole="">
            <v:imagedata r:id="rId150" o:title=""/>
          </v:shape>
          <o:OLEObject Type="Embed" ProgID="Equation.DSMT4" ShapeID="_x0000_i1097" DrawAspect="Content" ObjectID="_1762522110" r:id="rId151"/>
        </w:object>
      </w:r>
      <w:r w:rsidRPr="00223C3F">
        <w:rPr>
          <w:rFonts w:ascii="Times New Roman" w:hAnsi="Times New Roman" w:cs="Times New Roman"/>
          <w:position w:val="-30"/>
          <w:sz w:val="20"/>
          <w:szCs w:val="20"/>
        </w:rPr>
        <w:t xml:space="preserve">    </w:t>
      </w:r>
      <w:r w:rsidRPr="00223C3F">
        <w:rPr>
          <w:rFonts w:ascii="Times New Roman" w:hAnsi="Times New Roman" w:cs="Times New Roman"/>
          <w:position w:val="-34"/>
          <w:sz w:val="20"/>
          <w:szCs w:val="20"/>
        </w:rPr>
        <w:object w:dxaOrig="3300" w:dyaOrig="859">
          <v:shape id="_x0000_i1098" type="#_x0000_t75" style="width:141.65pt;height:43.65pt" o:ole="">
            <v:imagedata r:id="rId152" o:title=""/>
          </v:shape>
          <o:OLEObject Type="Embed" ProgID="Equation.DSMT4" ShapeID="_x0000_i1098" DrawAspect="Content" ObjectID="_1762522111" r:id="rId153"/>
        </w:object>
      </w:r>
      <w:r w:rsidRPr="00223C3F">
        <w:rPr>
          <w:rFonts w:ascii="Times New Roman" w:hAnsi="Times New Roman" w:cs="Times New Roman"/>
          <w:position w:val="-30"/>
          <w:sz w:val="20"/>
          <w:szCs w:val="20"/>
        </w:rPr>
        <w:t xml:space="preserve">      </w:t>
      </w:r>
      <w:r w:rsidR="005512CE" w:rsidRPr="00223C3F">
        <w:rPr>
          <w:rFonts w:ascii="Times New Roman" w:hAnsi="Times New Roman" w:cs="Times New Roman"/>
          <w:position w:val="-30"/>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19)</w:t>
      </w:r>
      <w:r w:rsidRPr="00223C3F">
        <w:rPr>
          <w:rFonts w:ascii="Times New Roman" w:hAnsi="Times New Roman" w:cs="Times New Roman"/>
          <w:position w:val="-30"/>
          <w:sz w:val="20"/>
          <w:szCs w:val="20"/>
        </w:rPr>
        <w:t xml:space="preserve">            </w:t>
      </w:r>
      <w:r w:rsidRPr="00223C3F">
        <w:rPr>
          <w:rFonts w:ascii="Times New Roman" w:hAnsi="Times New Roman" w:cs="Times New Roman"/>
          <w:sz w:val="20"/>
          <w:szCs w:val="20"/>
        </w:rPr>
        <w:t xml:space="preserve">                                                                       </w:t>
      </w:r>
      <w:r w:rsidRPr="00223C3F">
        <w:rPr>
          <w:rFonts w:ascii="Times New Roman" w:hAnsi="Times New Roman" w:cs="Times New Roman"/>
          <w:position w:val="-30"/>
          <w:sz w:val="20"/>
          <w:szCs w:val="20"/>
        </w:rPr>
        <w:t xml:space="preserve">             </w:t>
      </w:r>
    </w:p>
    <w:p w:rsidR="00845D4C" w:rsidRPr="00223C3F" w:rsidRDefault="00845D4C" w:rsidP="00845D4C">
      <w:pPr>
        <w:spacing w:before="120" w:after="120" w:line="360" w:lineRule="auto"/>
        <w:jc w:val="both"/>
        <w:rPr>
          <w:rFonts w:ascii="Times New Roman" w:hAnsi="Times New Roman" w:cs="Times New Roman"/>
          <w:position w:val="-28"/>
          <w:sz w:val="20"/>
          <w:szCs w:val="20"/>
        </w:rPr>
      </w:pPr>
      <w:r w:rsidRPr="00223C3F">
        <w:rPr>
          <w:rFonts w:ascii="Times New Roman" w:hAnsi="Times New Roman" w:cs="Times New Roman"/>
          <w:position w:val="-28"/>
          <w:sz w:val="20"/>
          <w:szCs w:val="20"/>
        </w:rPr>
        <w:t>The heat and mass fluxes at the surface are given by</w:t>
      </w:r>
    </w:p>
    <w:p w:rsidR="00845D4C" w:rsidRPr="00223C3F" w:rsidRDefault="00845D4C" w:rsidP="00845D4C">
      <w:pPr>
        <w:spacing w:before="120" w:after="120" w:line="360" w:lineRule="auto"/>
        <w:rPr>
          <w:rFonts w:ascii="Times New Roman" w:hAnsi="Times New Roman" w:cs="Times New Roman"/>
          <w:sz w:val="20"/>
          <w:szCs w:val="20"/>
        </w:rPr>
      </w:pPr>
      <w:r w:rsidRPr="00223C3F">
        <w:rPr>
          <w:rFonts w:ascii="Times New Roman" w:hAnsi="Times New Roman" w:cs="Times New Roman"/>
          <w:position w:val="-30"/>
          <w:sz w:val="20"/>
          <w:szCs w:val="20"/>
        </w:rPr>
        <w:object w:dxaOrig="3260" w:dyaOrig="740">
          <v:shape id="_x0000_i1099" type="#_x0000_t75" style="width:131pt;height:41.3pt" o:ole="">
            <v:imagedata r:id="rId154" o:title=""/>
          </v:shape>
          <o:OLEObject Type="Embed" ProgID="Equation.DSMT4" ShapeID="_x0000_i1099" DrawAspect="Content" ObjectID="_1762522112" r:id="rId155"/>
        </w:object>
      </w:r>
      <w:r w:rsidRPr="00223C3F">
        <w:rPr>
          <w:rFonts w:ascii="Times New Roman" w:hAnsi="Times New Roman" w:cs="Times New Roman"/>
          <w:sz w:val="20"/>
          <w:szCs w:val="20"/>
        </w:rPr>
        <w:t xml:space="preserve">     </w:t>
      </w:r>
      <w:r w:rsidRPr="00223C3F">
        <w:rPr>
          <w:rFonts w:ascii="Times New Roman" w:hAnsi="Times New Roman" w:cs="Times New Roman"/>
          <w:position w:val="-26"/>
          <w:sz w:val="20"/>
          <w:szCs w:val="20"/>
        </w:rPr>
        <w:object w:dxaOrig="1900" w:dyaOrig="639">
          <v:shape id="_x0000_i1100" type="#_x0000_t75" style="width:106.25pt;height:36.6pt" o:ole="">
            <v:imagedata r:id="rId156" o:title=""/>
          </v:shape>
          <o:OLEObject Type="Embed" ProgID="Equation.DSMT4" ShapeID="_x0000_i1100" DrawAspect="Content" ObjectID="_1762522113" r:id="rId157"/>
        </w:object>
      </w:r>
      <w:r w:rsidRPr="00223C3F">
        <w:rPr>
          <w:rFonts w:ascii="Times New Roman" w:hAnsi="Times New Roman" w:cs="Times New Roman"/>
          <w:sz w:val="20"/>
          <w:szCs w:val="20"/>
        </w:rPr>
        <w:t xml:space="preserve">                             </w:t>
      </w:r>
      <w:r w:rsidR="005512CE" w:rsidRPr="00223C3F">
        <w:rPr>
          <w:rFonts w:ascii="Times New Roman" w:hAnsi="Times New Roman" w:cs="Times New Roman"/>
          <w:sz w:val="20"/>
          <w:szCs w:val="20"/>
        </w:rPr>
        <w:tab/>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20)</w:t>
      </w:r>
    </w:p>
    <w:p w:rsidR="00845D4C" w:rsidRPr="00223C3F" w:rsidRDefault="00845D4C" w:rsidP="00845D4C">
      <w:pPr>
        <w:pStyle w:val="NoSpacing"/>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These equations are transmuted into the following dimensionless forms</w:t>
      </w:r>
    </w:p>
    <w:p w:rsidR="00845D4C" w:rsidRPr="00223C3F" w:rsidRDefault="00845D4C" w:rsidP="00845D4C">
      <w:pPr>
        <w:pStyle w:val="NoSpacing"/>
        <w:spacing w:before="120" w:after="120" w:line="360" w:lineRule="auto"/>
        <w:rPr>
          <w:rFonts w:ascii="Times New Roman" w:hAnsi="Times New Roman" w:cs="Times New Roman"/>
          <w:sz w:val="20"/>
          <w:szCs w:val="20"/>
        </w:rPr>
      </w:pPr>
      <w:r w:rsidRPr="00223C3F">
        <w:rPr>
          <w:rFonts w:ascii="Times New Roman" w:hAnsi="Times New Roman" w:cs="Times New Roman"/>
          <w:position w:val="-20"/>
          <w:sz w:val="20"/>
          <w:szCs w:val="20"/>
        </w:rPr>
        <w:object w:dxaOrig="3120" w:dyaOrig="560">
          <v:shape id="_x0000_i1101" type="#_x0000_t75" style="width:160.5pt;height:28.35pt" o:ole="">
            <v:imagedata r:id="rId158" o:title=""/>
          </v:shape>
          <o:OLEObject Type="Embed" ProgID="Equation.DSMT4" ShapeID="_x0000_i1101" DrawAspect="Content" ObjectID="_1762522114" r:id="rId159"/>
        </w:object>
      </w:r>
      <w:r w:rsidRPr="00223C3F">
        <w:rPr>
          <w:rFonts w:ascii="Times New Roman" w:hAnsi="Times New Roman" w:cs="Times New Roman"/>
          <w:sz w:val="20"/>
          <w:szCs w:val="20"/>
        </w:rPr>
        <w:t xml:space="preserve">                                                                </w:t>
      </w:r>
      <w:r w:rsidR="00490B48" w:rsidRPr="00223C3F">
        <w:rPr>
          <w:rFonts w:ascii="Times New Roman" w:hAnsi="Times New Roman" w:cs="Times New Roman"/>
          <w:sz w:val="20"/>
          <w:szCs w:val="20"/>
        </w:rPr>
        <w:t xml:space="preserve">    (</w:t>
      </w:r>
      <w:r w:rsidRPr="00223C3F">
        <w:rPr>
          <w:rFonts w:ascii="Times New Roman" w:hAnsi="Times New Roman" w:cs="Times New Roman"/>
          <w:sz w:val="20"/>
          <w:szCs w:val="20"/>
        </w:rPr>
        <w:t xml:space="preserve">21)                                                                                </w:t>
      </w:r>
    </w:p>
    <w:p w:rsidR="00845D4C" w:rsidRPr="00223C3F" w:rsidRDefault="00845D4C" w:rsidP="00845D4C">
      <w:pPr>
        <w:pStyle w:val="NoSpacing"/>
        <w:spacing w:before="120" w:after="120" w:line="360" w:lineRule="auto"/>
        <w:rPr>
          <w:rFonts w:ascii="Times New Roman" w:hAnsi="Times New Roman" w:cs="Times New Roman"/>
          <w:sz w:val="20"/>
          <w:szCs w:val="20"/>
        </w:rPr>
      </w:pPr>
      <w:r w:rsidRPr="00223C3F">
        <w:rPr>
          <w:rFonts w:ascii="Times New Roman" w:hAnsi="Times New Roman" w:cs="Times New Roman"/>
          <w:position w:val="-20"/>
          <w:sz w:val="20"/>
          <w:szCs w:val="20"/>
        </w:rPr>
        <w:object w:dxaOrig="3159" w:dyaOrig="560">
          <v:shape id="_x0000_i1102" type="#_x0000_t75" style="width:160.5pt;height:28.35pt" o:ole="">
            <v:imagedata r:id="rId160" o:title=""/>
          </v:shape>
          <o:OLEObject Type="Embed" ProgID="Equation.DSMT4" ShapeID="_x0000_i1102" DrawAspect="Content" ObjectID="_1762522115" r:id="rId161"/>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22)                                                                           </w:t>
      </w:r>
    </w:p>
    <w:p w:rsidR="00845D4C" w:rsidRPr="00223C3F" w:rsidRDefault="00845D4C" w:rsidP="00845D4C">
      <w:pPr>
        <w:pStyle w:val="NoSpacing"/>
        <w:spacing w:before="120" w:after="120" w:line="360" w:lineRule="auto"/>
        <w:rPr>
          <w:rFonts w:ascii="Times New Roman" w:hAnsi="Times New Roman" w:cs="Times New Roman"/>
          <w:sz w:val="20"/>
          <w:szCs w:val="20"/>
        </w:rPr>
      </w:pPr>
      <w:r w:rsidRPr="00223C3F">
        <w:rPr>
          <w:rFonts w:ascii="Times New Roman" w:hAnsi="Times New Roman" w:cs="Times New Roman"/>
          <w:position w:val="-12"/>
          <w:sz w:val="20"/>
          <w:szCs w:val="20"/>
        </w:rPr>
        <w:object w:dxaOrig="2799" w:dyaOrig="460">
          <v:shape id="_x0000_i1103" type="#_x0000_t75" style="width:139.3pt;height:20.05pt" o:ole="">
            <v:imagedata r:id="rId162" o:title=""/>
          </v:shape>
          <o:OLEObject Type="Embed" ProgID="Equation.DSMT4" ShapeID="_x0000_i1103" DrawAspect="Content" ObjectID="_1762522116" r:id="rId163"/>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23)                                                                             </w:t>
      </w:r>
    </w:p>
    <w:p w:rsidR="00845D4C" w:rsidRPr="00223C3F" w:rsidRDefault="00845D4C" w:rsidP="00845D4C">
      <w:pPr>
        <w:pStyle w:val="NoSpacing"/>
        <w:spacing w:before="120" w:after="120" w:line="360" w:lineRule="auto"/>
        <w:rPr>
          <w:rFonts w:ascii="Times New Roman" w:hAnsi="Times New Roman" w:cs="Times New Roman"/>
          <w:sz w:val="20"/>
          <w:szCs w:val="20"/>
        </w:rPr>
      </w:pPr>
      <w:r w:rsidRPr="00223C3F">
        <w:rPr>
          <w:rFonts w:ascii="Times New Roman" w:hAnsi="Times New Roman" w:cs="Times New Roman"/>
          <w:position w:val="-12"/>
          <w:sz w:val="20"/>
          <w:szCs w:val="20"/>
        </w:rPr>
        <w:object w:dxaOrig="2079" w:dyaOrig="460">
          <v:shape id="_x0000_i1104" type="#_x0000_t75" style="width:108.6pt;height:23.6pt" o:ole="">
            <v:imagedata r:id="rId164" o:title=""/>
          </v:shape>
          <o:OLEObject Type="Embed" ProgID="Equation.DSMT4" ShapeID="_x0000_i1104" DrawAspect="Content" ObjectID="_1762522117" r:id="rId165"/>
        </w:object>
      </w:r>
      <w:r w:rsidRPr="00223C3F">
        <w:rPr>
          <w:rFonts w:ascii="Times New Roman" w:hAnsi="Times New Roman" w:cs="Times New Roman"/>
          <w:sz w:val="20"/>
          <w:szCs w:val="20"/>
        </w:rPr>
        <w:t xml:space="preserve">                                                                      </w:t>
      </w:r>
      <w:r w:rsidRPr="00223C3F">
        <w:rPr>
          <w:rFonts w:ascii="Times New Roman" w:hAnsi="Times New Roman" w:cs="Times New Roman"/>
          <w:sz w:val="20"/>
          <w:szCs w:val="20"/>
        </w:rPr>
        <w:tab/>
      </w:r>
      <w:r w:rsidRPr="00223C3F">
        <w:rPr>
          <w:rFonts w:ascii="Times New Roman" w:hAnsi="Times New Roman" w:cs="Times New Roman"/>
          <w:sz w:val="20"/>
          <w:szCs w:val="20"/>
        </w:rPr>
        <w:tab/>
        <w:t xml:space="preserve">  </w:t>
      </w:r>
      <w:r w:rsidR="00490B48" w:rsidRPr="00223C3F">
        <w:rPr>
          <w:rFonts w:ascii="Times New Roman" w:hAnsi="Times New Roman" w:cs="Times New Roman"/>
          <w:sz w:val="20"/>
          <w:szCs w:val="20"/>
        </w:rPr>
        <w:t>(</w:t>
      </w:r>
      <w:r w:rsidRPr="00223C3F">
        <w:rPr>
          <w:rFonts w:ascii="Times New Roman" w:hAnsi="Times New Roman" w:cs="Times New Roman"/>
          <w:sz w:val="20"/>
          <w:szCs w:val="20"/>
        </w:rPr>
        <w:t xml:space="preserve">24)                                                                          </w:t>
      </w:r>
    </w:p>
    <w:p w:rsidR="00845D4C" w:rsidRPr="00223C3F" w:rsidRDefault="00845D4C"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Where,</w:t>
      </w:r>
      <w:r w:rsidRPr="00223C3F">
        <w:rPr>
          <w:rFonts w:ascii="Times New Roman" w:hAnsi="Times New Roman" w:cs="Times New Roman"/>
          <w:position w:val="-26"/>
          <w:sz w:val="20"/>
          <w:szCs w:val="20"/>
        </w:rPr>
        <w:t xml:space="preserve"> </w:t>
      </w:r>
      <w:r w:rsidRPr="00223C3F">
        <w:rPr>
          <w:rFonts w:ascii="Times New Roman" w:hAnsi="Times New Roman" w:cs="Times New Roman"/>
          <w:position w:val="-26"/>
          <w:sz w:val="20"/>
          <w:szCs w:val="20"/>
        </w:rPr>
        <w:object w:dxaOrig="1280" w:dyaOrig="639">
          <v:shape id="_x0000_i1105" type="#_x0000_t75" style="width:63.75pt;height:33.05pt" o:ole="">
            <v:imagedata r:id="rId166" o:title=""/>
          </v:shape>
          <o:OLEObject Type="Embed" ProgID="Equation.DSMT4" ShapeID="_x0000_i1105" DrawAspect="Content" ObjectID="_1762522118" r:id="rId167"/>
        </w:object>
      </w:r>
      <w:r w:rsidRPr="00223C3F">
        <w:rPr>
          <w:rFonts w:ascii="Times New Roman" w:hAnsi="Times New Roman" w:cs="Times New Roman"/>
          <w:sz w:val="20"/>
          <w:szCs w:val="20"/>
        </w:rPr>
        <w:t xml:space="preserve"> and </w:t>
      </w:r>
      <w:r w:rsidRPr="00223C3F">
        <w:rPr>
          <w:rFonts w:ascii="Times New Roman" w:hAnsi="Times New Roman" w:cs="Times New Roman"/>
          <w:position w:val="-26"/>
          <w:sz w:val="20"/>
          <w:szCs w:val="20"/>
        </w:rPr>
        <w:object w:dxaOrig="1219" w:dyaOrig="639">
          <v:shape id="_x0000_i1106" type="#_x0000_t75" style="width:60.2pt;height:33.05pt" o:ole="">
            <v:imagedata r:id="rId168" o:title=""/>
          </v:shape>
          <o:OLEObject Type="Embed" ProgID="Equation.DSMT4" ShapeID="_x0000_i1106" DrawAspect="Content" ObjectID="_1762522119" r:id="rId169"/>
        </w:object>
      </w:r>
      <w:r w:rsidRPr="00223C3F">
        <w:rPr>
          <w:rFonts w:ascii="Times New Roman" w:hAnsi="Times New Roman" w:cs="Times New Roman"/>
          <w:sz w:val="20"/>
          <w:szCs w:val="20"/>
        </w:rPr>
        <w:t xml:space="preserve"> are local Reynolds numbers.</w:t>
      </w:r>
    </w:p>
    <w:p w:rsidR="00845D4C" w:rsidRPr="00223C3F" w:rsidRDefault="00845D4C" w:rsidP="00845D4C">
      <w:pPr>
        <w:spacing w:before="120" w:after="120" w:line="360" w:lineRule="auto"/>
        <w:jc w:val="both"/>
        <w:rPr>
          <w:rFonts w:ascii="Times New Roman" w:hAnsi="Times New Roman" w:cs="Times New Roman"/>
          <w:b/>
          <w:bCs/>
          <w:sz w:val="20"/>
          <w:szCs w:val="20"/>
        </w:rPr>
      </w:pPr>
      <w:r w:rsidRPr="00223C3F">
        <w:rPr>
          <w:rFonts w:ascii="Times New Roman" w:hAnsi="Times New Roman" w:cs="Times New Roman"/>
          <w:b/>
          <w:sz w:val="20"/>
          <w:szCs w:val="20"/>
        </w:rPr>
        <w:t xml:space="preserve">4. </w:t>
      </w:r>
      <w:r w:rsidRPr="00223C3F">
        <w:rPr>
          <w:rFonts w:ascii="Times New Roman" w:hAnsi="Times New Roman" w:cs="Times New Roman"/>
          <w:b/>
          <w:bCs/>
          <w:sz w:val="20"/>
          <w:szCs w:val="20"/>
          <w:lang w:val="en-IN" w:eastAsia="en-IN" w:bidi="ar-SA"/>
        </w:rPr>
        <w:t>Results and discussion</w:t>
      </w:r>
    </w:p>
    <w:p w:rsidR="00845D4C" w:rsidRPr="00223C3F" w:rsidRDefault="00845D4C" w:rsidP="00845D4C">
      <w:pPr>
        <w:spacing w:before="120" w:after="120" w:line="360" w:lineRule="auto"/>
        <w:ind w:firstLine="360"/>
        <w:jc w:val="both"/>
        <w:rPr>
          <w:rFonts w:ascii="Times New Roman" w:hAnsi="Times New Roman" w:cs="Times New Roman"/>
          <w:sz w:val="20"/>
          <w:szCs w:val="20"/>
        </w:rPr>
      </w:pPr>
      <w:r w:rsidRPr="00223C3F">
        <w:rPr>
          <w:rFonts w:ascii="Times New Roman" w:hAnsi="Times New Roman" w:cs="Times New Roman"/>
          <w:sz w:val="20"/>
          <w:szCs w:val="20"/>
        </w:rPr>
        <w:t xml:space="preserve">            The set of non-linear ord</w:t>
      </w:r>
      <w:r w:rsidR="00490B48" w:rsidRPr="00223C3F">
        <w:rPr>
          <w:rFonts w:ascii="Times New Roman" w:hAnsi="Times New Roman" w:cs="Times New Roman"/>
          <w:sz w:val="20"/>
          <w:szCs w:val="20"/>
        </w:rPr>
        <w:t>inary differential equations (13)-(</w:t>
      </w:r>
      <w:r w:rsidRPr="00223C3F">
        <w:rPr>
          <w:rFonts w:ascii="Times New Roman" w:hAnsi="Times New Roman" w:cs="Times New Roman"/>
          <w:sz w:val="20"/>
          <w:szCs w:val="20"/>
        </w:rPr>
        <w:t xml:space="preserve">16) </w:t>
      </w:r>
      <w:r w:rsidR="00490B48" w:rsidRPr="00223C3F">
        <w:rPr>
          <w:rFonts w:ascii="Times New Roman" w:hAnsi="Times New Roman" w:cs="Times New Roman"/>
          <w:sz w:val="20"/>
          <w:szCs w:val="20"/>
        </w:rPr>
        <w:t>with the boundary conditions (</w:t>
      </w:r>
      <w:r w:rsidRPr="00223C3F">
        <w:rPr>
          <w:rFonts w:ascii="Times New Roman" w:hAnsi="Times New Roman" w:cs="Times New Roman"/>
          <w:sz w:val="20"/>
          <w:szCs w:val="20"/>
        </w:rPr>
        <w:t xml:space="preserve">17)  are </w:t>
      </w:r>
      <w:r w:rsidRPr="00223C3F">
        <w:rPr>
          <w:rFonts w:ascii="Times New Roman" w:hAnsi="Times New Roman" w:cs="Times New Roman"/>
          <w:color w:val="000000"/>
          <w:sz w:val="20"/>
          <w:szCs w:val="20"/>
          <w:shd w:val="clear" w:color="auto" w:fill="FFFFFF"/>
        </w:rPr>
        <w:t xml:space="preserve">solved </w:t>
      </w:r>
      <w:r w:rsidRPr="00223C3F">
        <w:rPr>
          <w:rFonts w:ascii="Times New Roman" w:hAnsi="Times New Roman" w:cs="Times New Roman"/>
          <w:sz w:val="20"/>
          <w:szCs w:val="20"/>
        </w:rPr>
        <w:t>numerical method</w:t>
      </w:r>
      <w:r w:rsidRPr="00223C3F">
        <w:rPr>
          <w:rFonts w:ascii="Times New Roman" w:hAnsi="Times New Roman" w:cs="Times New Roman"/>
          <w:color w:val="000000"/>
          <w:sz w:val="20"/>
          <w:szCs w:val="20"/>
        </w:rPr>
        <w:t xml:space="preserve"> along with MATLAB bvp4c  by Shooting technique. </w:t>
      </w:r>
      <w:r w:rsidRPr="00223C3F">
        <w:rPr>
          <w:rFonts w:ascii="Times New Roman" w:hAnsi="Times New Roman" w:cs="Times New Roman"/>
          <w:sz w:val="20"/>
          <w:szCs w:val="20"/>
        </w:rPr>
        <w:t>If exist any variations between their corresponding values, the process continued until the required good values. Under the limited conditions</w:t>
      </w:r>
      <w:r w:rsidRPr="00223C3F">
        <w:rPr>
          <w:rFonts w:ascii="Times New Roman" w:hAnsi="Times New Roman" w:cs="Times New Roman"/>
          <w:position w:val="-18"/>
          <w:sz w:val="20"/>
          <w:szCs w:val="20"/>
        </w:rPr>
        <w:object w:dxaOrig="2439" w:dyaOrig="420">
          <v:shape id="_x0000_i1107" type="#_x0000_t75" style="width:122.75pt;height:20.05pt" o:ole="">
            <v:imagedata r:id="rId170" o:title=""/>
          </v:shape>
          <o:OLEObject Type="Embed" ProgID="Equation.DSMT4" ShapeID="_x0000_i1107" DrawAspect="Content" ObjectID="_1762522120" r:id="rId171"/>
        </w:object>
      </w:r>
      <w:r w:rsidRPr="00223C3F">
        <w:rPr>
          <w:rFonts w:ascii="Times New Roman" w:hAnsi="Times New Roman" w:cs="Times New Roman"/>
          <w:sz w:val="20"/>
          <w:szCs w:val="20"/>
        </w:rPr>
        <w:t xml:space="preserve">, presents results compared with the previously existed results </w:t>
      </w:r>
      <w:r w:rsidR="004B25F7" w:rsidRPr="00223C3F">
        <w:rPr>
          <w:rFonts w:ascii="Times New Roman" w:hAnsi="Times New Roman" w:cs="Times New Roman"/>
          <w:sz w:val="20"/>
          <w:szCs w:val="20"/>
        </w:rPr>
        <w:t>of Hayat et al. [35</w:t>
      </w:r>
      <w:r w:rsidR="009C4826" w:rsidRPr="00223C3F">
        <w:rPr>
          <w:rFonts w:ascii="Times New Roman" w:hAnsi="Times New Roman" w:cs="Times New Roman"/>
          <w:sz w:val="20"/>
          <w:szCs w:val="20"/>
        </w:rPr>
        <w:t xml:space="preserve">] in Table </w:t>
      </w:r>
      <w:r w:rsidRPr="00223C3F">
        <w:rPr>
          <w:rFonts w:ascii="Times New Roman" w:hAnsi="Times New Roman" w:cs="Times New Roman"/>
          <w:sz w:val="20"/>
          <w:szCs w:val="20"/>
        </w:rPr>
        <w:t>1.</w:t>
      </w:r>
    </w:p>
    <w:p w:rsidR="00845D4C" w:rsidRPr="00223C3F" w:rsidRDefault="00845D4C" w:rsidP="00845D4C">
      <w:pPr>
        <w:tabs>
          <w:tab w:val="left" w:pos="720"/>
        </w:tabs>
        <w:spacing w:before="120" w:after="120" w:line="360" w:lineRule="auto"/>
        <w:ind w:firstLine="284"/>
        <w:jc w:val="both"/>
        <w:rPr>
          <w:rFonts w:ascii="Times New Roman" w:hAnsi="Times New Roman" w:cs="Times New Roman"/>
          <w:sz w:val="20"/>
          <w:szCs w:val="20"/>
        </w:rPr>
      </w:pPr>
      <w:r w:rsidRPr="00223C3F">
        <w:rPr>
          <w:rFonts w:ascii="Times New Roman" w:hAnsi="Times New Roman" w:cs="Times New Roman"/>
          <w:sz w:val="20"/>
          <w:szCs w:val="20"/>
        </w:rPr>
        <w:t xml:space="preserve">       The effects of various flow parameters on velocity, temperature and species concentration have been p</w:t>
      </w:r>
      <w:r w:rsidR="009C4826" w:rsidRPr="00223C3F">
        <w:rPr>
          <w:rFonts w:ascii="Times New Roman" w:hAnsi="Times New Roman" w:cs="Times New Roman"/>
          <w:sz w:val="20"/>
          <w:szCs w:val="20"/>
        </w:rPr>
        <w:t xml:space="preserve">resented graphically in Figs. </w:t>
      </w:r>
      <w:r w:rsidRPr="00223C3F">
        <w:rPr>
          <w:rFonts w:ascii="Times New Roman" w:hAnsi="Times New Roman" w:cs="Times New Roman"/>
          <w:sz w:val="20"/>
          <w:szCs w:val="20"/>
        </w:rPr>
        <w:t>2-</w:t>
      </w:r>
      <w:r w:rsidR="00E416CA" w:rsidRPr="00223C3F">
        <w:rPr>
          <w:rFonts w:ascii="Times New Roman" w:hAnsi="Times New Roman" w:cs="Times New Roman"/>
          <w:noProof/>
          <w:sz w:val="20"/>
          <w:szCs w:val="20"/>
        </w:rPr>
        <w:t>19</w:t>
      </w:r>
      <w:r w:rsidRPr="00223C3F">
        <w:rPr>
          <w:rFonts w:ascii="Times New Roman" w:hAnsi="Times New Roman" w:cs="Times New Roman"/>
          <w:noProof/>
          <w:sz w:val="20"/>
          <w:szCs w:val="20"/>
        </w:rPr>
        <w:t>. Also, presented the numerical values of skin friction coefficents, local Nusselt number and lo</w:t>
      </w:r>
      <w:r w:rsidR="00A46C00" w:rsidRPr="00223C3F">
        <w:rPr>
          <w:rFonts w:ascii="Times New Roman" w:hAnsi="Times New Roman" w:cs="Times New Roman"/>
          <w:noProof/>
          <w:sz w:val="20"/>
          <w:szCs w:val="20"/>
        </w:rPr>
        <w:t xml:space="preserve">cal Sherwood number in Tables 2 and </w:t>
      </w:r>
      <w:r w:rsidRPr="00223C3F">
        <w:rPr>
          <w:rFonts w:ascii="Times New Roman" w:hAnsi="Times New Roman" w:cs="Times New Roman"/>
          <w:noProof/>
          <w:sz w:val="20"/>
          <w:szCs w:val="20"/>
        </w:rPr>
        <w:t xml:space="preserve">3. </w:t>
      </w:r>
      <w:r w:rsidRPr="00223C3F">
        <w:rPr>
          <w:rFonts w:ascii="Times New Roman" w:hAnsi="Times New Roman" w:cs="Times New Roman"/>
          <w:sz w:val="20"/>
          <w:szCs w:val="20"/>
        </w:rPr>
        <w:t xml:space="preserve">We have used the values </w:t>
      </w:r>
      <w:r w:rsidRPr="00223C3F">
        <w:rPr>
          <w:rFonts w:ascii="Times New Roman" w:hAnsi="Times New Roman" w:cs="Times New Roman"/>
          <w:position w:val="-12"/>
          <w:sz w:val="20"/>
          <w:szCs w:val="20"/>
        </w:rPr>
        <w:object w:dxaOrig="2799" w:dyaOrig="360">
          <v:shape id="_x0000_i1108" type="#_x0000_t75" style="width:138.1pt;height:18.9pt" o:ole="">
            <v:imagedata r:id="rId172" o:title=""/>
          </v:shape>
          <o:OLEObject Type="Embed" ProgID="Equation.DSMT4" ShapeID="_x0000_i1108" DrawAspect="Content" ObjectID="_1762522121" r:id="rId173"/>
        </w:object>
      </w:r>
      <w:r w:rsidRPr="00223C3F">
        <w:rPr>
          <w:rFonts w:ascii="Times New Roman" w:hAnsi="Times New Roman" w:cs="Times New Roman"/>
          <w:position w:val="-18"/>
          <w:sz w:val="20"/>
          <w:szCs w:val="20"/>
        </w:rPr>
        <w:object w:dxaOrig="3780" w:dyaOrig="440">
          <v:shape id="_x0000_i1109" type="#_x0000_t75" style="width:148.7pt;height:21.25pt" o:ole="">
            <v:imagedata r:id="rId174" o:title=""/>
          </v:shape>
          <o:OLEObject Type="Embed" ProgID="Equation.DSMT4" ShapeID="_x0000_i1109" DrawAspect="Content" ObjectID="_1762522122" r:id="rId175"/>
        </w:object>
      </w:r>
      <w:r w:rsidRPr="00223C3F">
        <w:rPr>
          <w:rFonts w:ascii="Times New Roman" w:hAnsi="Times New Roman" w:cs="Times New Roman"/>
          <w:position w:val="-6"/>
          <w:sz w:val="20"/>
          <w:szCs w:val="20"/>
        </w:rPr>
        <w:object w:dxaOrig="639" w:dyaOrig="279">
          <v:shape id="_x0000_i1110" type="#_x0000_t75" style="width:31.85pt;height:14.15pt" o:ole="">
            <v:imagedata r:id="rId176" o:title=""/>
          </v:shape>
          <o:OLEObject Type="Embed" ProgID="Equation.DSMT4" ShapeID="_x0000_i1110" DrawAspect="Content" ObjectID="_1762522123" r:id="rId177"/>
        </w:object>
      </w:r>
      <w:r w:rsidRPr="00223C3F">
        <w:rPr>
          <w:rFonts w:ascii="Times New Roman" w:hAnsi="Times New Roman" w:cs="Times New Roman"/>
          <w:sz w:val="20"/>
          <w:szCs w:val="20"/>
        </w:rPr>
        <w:t>and</w:t>
      </w:r>
      <w:r w:rsidRPr="00223C3F">
        <w:rPr>
          <w:rFonts w:ascii="Times New Roman" w:hAnsi="Times New Roman" w:cs="Times New Roman"/>
          <w:position w:val="-6"/>
          <w:sz w:val="20"/>
          <w:szCs w:val="20"/>
        </w:rPr>
        <w:object w:dxaOrig="840" w:dyaOrig="279">
          <v:shape id="_x0000_i1111" type="#_x0000_t75" style="width:41.3pt;height:14.15pt" o:ole="">
            <v:imagedata r:id="rId178" o:title=""/>
          </v:shape>
          <o:OLEObject Type="Embed" ProgID="Equation.DSMT4" ShapeID="_x0000_i1111" DrawAspect="Content" ObjectID="_1762522124" r:id="rId179"/>
        </w:object>
      </w:r>
      <w:r w:rsidRPr="00223C3F">
        <w:rPr>
          <w:rFonts w:ascii="Times New Roman" w:hAnsi="Times New Roman" w:cs="Times New Roman"/>
          <w:sz w:val="20"/>
          <w:szCs w:val="20"/>
        </w:rPr>
        <w:t xml:space="preserve"> throughout the present analysis.</w:t>
      </w:r>
    </w:p>
    <w:p w:rsidR="00845D4C" w:rsidRPr="00223C3F" w:rsidRDefault="00F06EAC" w:rsidP="00845D4C">
      <w:pPr>
        <w:tabs>
          <w:tab w:val="left" w:pos="720"/>
        </w:tabs>
        <w:spacing w:before="120" w:after="120" w:line="360" w:lineRule="auto"/>
        <w:ind w:firstLine="284"/>
        <w:jc w:val="both"/>
        <w:rPr>
          <w:rFonts w:ascii="Times New Roman" w:hAnsi="Times New Roman" w:cs="Times New Roman"/>
          <w:sz w:val="20"/>
          <w:szCs w:val="20"/>
        </w:rPr>
      </w:pPr>
      <w:r w:rsidRPr="00223C3F">
        <w:rPr>
          <w:rFonts w:ascii="Times New Roman" w:hAnsi="Times New Roman" w:cs="Times New Roman"/>
          <w:sz w:val="20"/>
          <w:szCs w:val="20"/>
        </w:rPr>
        <w:t xml:space="preserve">       From Fig.</w:t>
      </w:r>
      <w:r w:rsidR="00845D4C" w:rsidRPr="00223C3F">
        <w:rPr>
          <w:rFonts w:ascii="Times New Roman" w:hAnsi="Times New Roman" w:cs="Times New Roman"/>
          <w:sz w:val="20"/>
          <w:szCs w:val="20"/>
        </w:rPr>
        <w:t>2 illustrated that the axial and transverse velocities are depreciated with application of strong magnetic field</w:t>
      </w:r>
      <w:r w:rsidR="00845D4C" w:rsidRPr="00223C3F">
        <w:rPr>
          <w:rFonts w:ascii="Times New Roman" w:hAnsi="Times New Roman" w:cs="Times New Roman"/>
          <w:position w:val="-10"/>
          <w:sz w:val="20"/>
          <w:szCs w:val="20"/>
          <w:lang w:val="en-IN" w:eastAsia="en-IN" w:bidi="ar-SA"/>
        </w:rPr>
        <w:object w:dxaOrig="520" w:dyaOrig="320">
          <v:shape id="_x0000_i1112" type="#_x0000_t75" style="width:30.7pt;height:15.35pt" o:ole="">
            <v:imagedata r:id="rId180" o:title=""/>
          </v:shape>
          <o:OLEObject Type="Embed" ProgID="Equation.DSMT4" ShapeID="_x0000_i1112" DrawAspect="Content" ObjectID="_1762522125" r:id="rId181"/>
        </w:object>
      </w:r>
      <w:r w:rsidR="005512CE" w:rsidRPr="00223C3F">
        <w:rPr>
          <w:rFonts w:ascii="Times New Roman" w:hAnsi="Times New Roman" w:cs="Times New Roman"/>
          <w:position w:val="-10"/>
          <w:sz w:val="20"/>
          <w:szCs w:val="20"/>
          <w:lang w:val="en-IN" w:eastAsia="en-IN" w:bidi="ar-SA"/>
        </w:rPr>
        <w:t xml:space="preserve"> </w:t>
      </w:r>
      <w:r w:rsidR="00845D4C" w:rsidRPr="00223C3F">
        <w:rPr>
          <w:rFonts w:ascii="Times New Roman" w:hAnsi="Times New Roman" w:cs="Times New Roman"/>
          <w:sz w:val="20"/>
          <w:szCs w:val="20"/>
        </w:rPr>
        <w:t xml:space="preserve">Physically, the drag forces particularly Lorentz force generated with employing of magnetic field, these force opposed the flow of fluid hence both axial and transverse velocities are reduced. The magnetic </w:t>
      </w:r>
      <w:r w:rsidR="00845D4C" w:rsidRPr="00223C3F">
        <w:rPr>
          <w:rFonts w:ascii="Times New Roman" w:hAnsi="Times New Roman" w:cs="Times New Roman"/>
          <w:sz w:val="20"/>
          <w:szCs w:val="20"/>
        </w:rPr>
        <w:lastRenderedPageBreak/>
        <w:t>field improves the internal friction in flow field, this friction causes to the increment of fluid temperatu</w:t>
      </w:r>
      <w:r w:rsidRPr="00223C3F">
        <w:rPr>
          <w:rFonts w:ascii="Times New Roman" w:hAnsi="Times New Roman" w:cs="Times New Roman"/>
          <w:sz w:val="20"/>
          <w:szCs w:val="20"/>
        </w:rPr>
        <w:t>re, it is observed from Fig.3.</w:t>
      </w:r>
      <w:r w:rsidR="00845D4C" w:rsidRPr="00223C3F">
        <w:rPr>
          <w:rFonts w:ascii="Times New Roman" w:hAnsi="Times New Roman" w:cs="Times New Roman"/>
          <w:sz w:val="20"/>
          <w:szCs w:val="20"/>
        </w:rPr>
        <w:t xml:space="preserve"> It is similar trend observed in spe</w:t>
      </w:r>
      <w:r w:rsidRPr="00223C3F">
        <w:rPr>
          <w:rFonts w:ascii="Times New Roman" w:hAnsi="Times New Roman" w:cs="Times New Roman"/>
          <w:sz w:val="20"/>
          <w:szCs w:val="20"/>
        </w:rPr>
        <w:t xml:space="preserve">cious concentration from Fig. </w:t>
      </w:r>
      <w:r w:rsidR="00845D4C" w:rsidRPr="00223C3F">
        <w:rPr>
          <w:rFonts w:ascii="Times New Roman" w:hAnsi="Times New Roman" w:cs="Times New Roman"/>
          <w:sz w:val="20"/>
          <w:szCs w:val="20"/>
        </w:rPr>
        <w:t>4. The effect of porosity parameter</w:t>
      </w:r>
      <w:r w:rsidR="00845D4C" w:rsidRPr="00223C3F">
        <w:rPr>
          <w:rFonts w:ascii="Times New Roman" w:hAnsi="Times New Roman" w:cs="Times New Roman"/>
          <w:position w:val="-10"/>
          <w:sz w:val="20"/>
          <w:szCs w:val="20"/>
        </w:rPr>
        <w:object w:dxaOrig="440" w:dyaOrig="320">
          <v:shape id="_x0000_i1113" type="#_x0000_t75" style="width:21.25pt;height:16.5pt" o:ole="">
            <v:imagedata r:id="rId182" o:title=""/>
          </v:shape>
          <o:OLEObject Type="Embed" ProgID="Equation.DSMT4" ShapeID="_x0000_i1113" DrawAspect="Content" ObjectID="_1762522126" r:id="rId183"/>
        </w:object>
      </w:r>
      <w:r w:rsidR="00845D4C" w:rsidRPr="00223C3F">
        <w:rPr>
          <w:rFonts w:ascii="Times New Roman" w:hAnsi="Times New Roman" w:cs="Times New Roman"/>
          <w:sz w:val="20"/>
          <w:szCs w:val="20"/>
        </w:rPr>
        <w:t xml:space="preserve"> on velocity, temperature and concentratio</w:t>
      </w:r>
      <w:r w:rsidRPr="00223C3F">
        <w:rPr>
          <w:rFonts w:ascii="Times New Roman" w:hAnsi="Times New Roman" w:cs="Times New Roman"/>
          <w:sz w:val="20"/>
          <w:szCs w:val="20"/>
        </w:rPr>
        <w:t xml:space="preserve">n streams is pictured in Figs.5 to </w:t>
      </w:r>
      <w:r w:rsidR="00845D4C" w:rsidRPr="00223C3F">
        <w:rPr>
          <w:rFonts w:ascii="Times New Roman" w:hAnsi="Times New Roman" w:cs="Times New Roman"/>
          <w:sz w:val="20"/>
          <w:szCs w:val="20"/>
        </w:rPr>
        <w:t xml:space="preserve">7. The axial and transverse velocities and momentum boundary layer thickness are reduced with enhancing of </w:t>
      </w:r>
      <w:r w:rsidR="00845D4C" w:rsidRPr="00223C3F">
        <w:rPr>
          <w:rFonts w:ascii="Times New Roman" w:hAnsi="Times New Roman" w:cs="Times New Roman"/>
          <w:position w:val="-10"/>
          <w:sz w:val="20"/>
          <w:szCs w:val="20"/>
        </w:rPr>
        <w:object w:dxaOrig="440" w:dyaOrig="320">
          <v:shape id="_x0000_i1114" type="#_x0000_t75" style="width:21.25pt;height:16.5pt" o:ole="">
            <v:imagedata r:id="rId184" o:title=""/>
          </v:shape>
          <o:OLEObject Type="Embed" ProgID="Equation.DSMT4" ShapeID="_x0000_i1114" DrawAspect="Content" ObjectID="_1762522127" r:id="rId185"/>
        </w:object>
      </w:r>
      <w:r w:rsidR="00845D4C" w:rsidRPr="00223C3F">
        <w:rPr>
          <w:rFonts w:ascii="Times New Roman" w:hAnsi="Times New Roman" w:cs="Times New Roman"/>
          <w:sz w:val="20"/>
          <w:szCs w:val="20"/>
        </w:rPr>
        <w:t>t</w:t>
      </w:r>
      <w:r w:rsidRPr="00223C3F">
        <w:rPr>
          <w:rFonts w:ascii="Times New Roman" w:hAnsi="Times New Roman" w:cs="Times New Roman"/>
          <w:sz w:val="20"/>
          <w:szCs w:val="20"/>
        </w:rPr>
        <w:t>his phenomenon observed in Fig.</w:t>
      </w:r>
      <w:r w:rsidR="00845D4C" w:rsidRPr="00223C3F">
        <w:rPr>
          <w:rFonts w:ascii="Times New Roman" w:hAnsi="Times New Roman" w:cs="Times New Roman"/>
          <w:sz w:val="20"/>
          <w:szCs w:val="20"/>
        </w:rPr>
        <w:t xml:space="preserve">5. The thermal boundary layer thickness and fluid temperature are enhanced with </w:t>
      </w:r>
      <w:r w:rsidR="00845D4C" w:rsidRPr="00223C3F">
        <w:rPr>
          <w:rFonts w:ascii="Times New Roman" w:hAnsi="Times New Roman" w:cs="Times New Roman"/>
          <w:position w:val="-10"/>
          <w:sz w:val="20"/>
          <w:szCs w:val="20"/>
        </w:rPr>
        <w:object w:dxaOrig="440" w:dyaOrig="320">
          <v:shape id="_x0000_i1115" type="#_x0000_t75" style="width:18.9pt;height:13pt" o:ole="">
            <v:imagedata r:id="rId186" o:title=""/>
          </v:shape>
          <o:OLEObject Type="Embed" ProgID="Equation.DSMT4" ShapeID="_x0000_i1115" DrawAspect="Content" ObjectID="_1762522128" r:id="rId187"/>
        </w:object>
      </w:r>
      <w:r w:rsidRPr="00223C3F">
        <w:rPr>
          <w:rFonts w:ascii="Times New Roman" w:hAnsi="Times New Roman" w:cs="Times New Roman"/>
          <w:sz w:val="20"/>
          <w:szCs w:val="20"/>
        </w:rPr>
        <w:t>it is shown in Fig.</w:t>
      </w:r>
      <w:r w:rsidR="00845D4C" w:rsidRPr="00223C3F">
        <w:rPr>
          <w:rFonts w:ascii="Times New Roman" w:hAnsi="Times New Roman" w:cs="Times New Roman"/>
          <w:sz w:val="20"/>
          <w:szCs w:val="20"/>
        </w:rPr>
        <w:t>6 behavior is observed in sp</w:t>
      </w:r>
      <w:r w:rsidRPr="00223C3F">
        <w:rPr>
          <w:rFonts w:ascii="Times New Roman" w:hAnsi="Times New Roman" w:cs="Times New Roman"/>
          <w:sz w:val="20"/>
          <w:szCs w:val="20"/>
        </w:rPr>
        <w:t>ecious concentration from Fig.</w:t>
      </w:r>
      <w:r w:rsidR="00845D4C" w:rsidRPr="00223C3F">
        <w:rPr>
          <w:rFonts w:ascii="Times New Roman" w:hAnsi="Times New Roman" w:cs="Times New Roman"/>
          <w:sz w:val="20"/>
          <w:szCs w:val="20"/>
        </w:rPr>
        <w:t xml:space="preserve">7. Basically, enhancing of porosity causes to high permeability of fluid hence maximum fluid permitted in normal direction it leads to decelerating of axial and transverse velocities. </w:t>
      </w:r>
    </w:p>
    <w:p w:rsidR="00845D4C" w:rsidRPr="00223C3F" w:rsidRDefault="00F06EAC" w:rsidP="00845D4C">
      <w:pPr>
        <w:tabs>
          <w:tab w:val="left" w:pos="720"/>
        </w:tabs>
        <w:autoSpaceDE w:val="0"/>
        <w:autoSpaceDN w:val="0"/>
        <w:adjustRightInd w:val="0"/>
        <w:spacing w:before="120" w:after="120" w:line="360" w:lineRule="auto"/>
        <w:ind w:firstLine="284"/>
        <w:jc w:val="both"/>
        <w:rPr>
          <w:rFonts w:ascii="Times New Roman" w:hAnsi="Times New Roman" w:cs="Times New Roman"/>
          <w:sz w:val="20"/>
          <w:szCs w:val="20"/>
        </w:rPr>
      </w:pPr>
      <w:r w:rsidRPr="00223C3F">
        <w:rPr>
          <w:rFonts w:ascii="Times New Roman" w:hAnsi="Times New Roman" w:cs="Times New Roman"/>
          <w:sz w:val="20"/>
          <w:szCs w:val="20"/>
        </w:rPr>
        <w:t xml:space="preserve">       Fig.</w:t>
      </w:r>
      <w:r w:rsidR="00845D4C" w:rsidRPr="00223C3F">
        <w:rPr>
          <w:rFonts w:ascii="Times New Roman" w:hAnsi="Times New Roman" w:cs="Times New Roman"/>
          <w:sz w:val="20"/>
          <w:szCs w:val="20"/>
        </w:rPr>
        <w:t>8 shows the opposite tendency of axial and transverse velocities with the influence of stretching ratio parameter</w:t>
      </w:r>
      <w:r w:rsidR="00845D4C" w:rsidRPr="00223C3F">
        <w:rPr>
          <w:rFonts w:ascii="Times New Roman" w:hAnsi="Times New Roman" w:cs="Times New Roman"/>
          <w:position w:val="-10"/>
          <w:sz w:val="20"/>
          <w:szCs w:val="20"/>
        </w:rPr>
        <w:object w:dxaOrig="440" w:dyaOrig="320">
          <v:shape id="_x0000_i1116" type="#_x0000_t75" style="width:21.25pt;height:14.15pt" o:ole="">
            <v:imagedata r:id="rId188" o:title=""/>
          </v:shape>
          <o:OLEObject Type="Embed" ProgID="Equation.DSMT4" ShapeID="_x0000_i1116" DrawAspect="Content" ObjectID="_1762522129" r:id="rId189"/>
        </w:object>
      </w:r>
      <w:r w:rsidR="00845D4C" w:rsidRPr="00223C3F">
        <w:rPr>
          <w:rFonts w:ascii="Times New Roman" w:hAnsi="Times New Roman" w:cs="Times New Roman"/>
          <w:sz w:val="20"/>
          <w:szCs w:val="20"/>
        </w:rPr>
        <w:t>In general</w:t>
      </w:r>
      <w:r w:rsidR="00845D4C" w:rsidRPr="00223C3F">
        <w:rPr>
          <w:rFonts w:ascii="Times New Roman" w:hAnsi="Times New Roman" w:cs="Times New Roman"/>
          <w:position w:val="-6"/>
          <w:sz w:val="20"/>
          <w:szCs w:val="20"/>
        </w:rPr>
        <w:object w:dxaOrig="220" w:dyaOrig="279">
          <v:shape id="_x0000_i1117" type="#_x0000_t75" style="width:11.8pt;height:13pt" o:ole="">
            <v:imagedata r:id="rId190" o:title=""/>
          </v:shape>
          <o:OLEObject Type="Embed" ProgID="Equation.DSMT4" ShapeID="_x0000_i1117" DrawAspect="Content" ObjectID="_1762522130" r:id="rId191"/>
        </w:object>
      </w:r>
      <w:r w:rsidR="00845D4C" w:rsidRPr="00223C3F">
        <w:rPr>
          <w:rFonts w:ascii="Times New Roman" w:hAnsi="Times New Roman" w:cs="Times New Roman"/>
          <w:sz w:val="20"/>
          <w:szCs w:val="20"/>
        </w:rPr>
        <w:t xml:space="preserve">is the ratio between transverse and axial velocities, the increasing of </w:t>
      </w:r>
      <w:r w:rsidR="00845D4C" w:rsidRPr="00223C3F">
        <w:rPr>
          <w:rFonts w:ascii="Times New Roman" w:hAnsi="Times New Roman" w:cs="Times New Roman"/>
          <w:position w:val="-14"/>
          <w:sz w:val="20"/>
          <w:szCs w:val="20"/>
        </w:rPr>
        <w:object w:dxaOrig="400" w:dyaOrig="400">
          <v:shape id="_x0000_i1118" type="#_x0000_t75" style="width:20.05pt;height:18.9pt" o:ole="">
            <v:imagedata r:id="rId192" o:title=""/>
          </v:shape>
          <o:OLEObject Type="Embed" ProgID="Equation.DSMT4" ShapeID="_x0000_i1118" DrawAspect="Content" ObjectID="_1762522131" r:id="rId193"/>
        </w:object>
      </w:r>
      <w:r w:rsidR="00845D4C" w:rsidRPr="00223C3F">
        <w:rPr>
          <w:rFonts w:ascii="Times New Roman" w:hAnsi="Times New Roman" w:cs="Times New Roman"/>
          <w:sz w:val="20"/>
          <w:szCs w:val="20"/>
        </w:rPr>
        <w:t xml:space="preserve">means that the transverse velocity dominates the axial velocity. The colder region intensity increased due to the stretching of the surface hence the fluid temperature reduced with increasing values of </w:t>
      </w:r>
      <w:r w:rsidR="00845D4C" w:rsidRPr="00223C3F">
        <w:rPr>
          <w:rFonts w:ascii="Times New Roman" w:hAnsi="Times New Roman" w:cs="Times New Roman"/>
          <w:position w:val="-10"/>
          <w:sz w:val="20"/>
          <w:szCs w:val="20"/>
          <w:lang w:val="en-IN" w:eastAsia="en-IN" w:bidi="ar-SA"/>
        </w:rPr>
        <w:object w:dxaOrig="380" w:dyaOrig="320">
          <v:shape id="_x0000_i1119" type="#_x0000_t75" style="width:16.5pt;height:14.15pt" o:ole="">
            <v:imagedata r:id="rId194" o:title=""/>
          </v:shape>
          <o:OLEObject Type="Embed" ProgID="Equation.DSMT4" ShapeID="_x0000_i1119" DrawAspect="Content" ObjectID="_1762522132" r:id="rId195"/>
        </w:object>
      </w:r>
      <w:r w:rsidR="00845D4C" w:rsidRPr="00223C3F">
        <w:rPr>
          <w:rFonts w:ascii="Times New Roman" w:hAnsi="Times New Roman" w:cs="Times New Roman"/>
          <w:sz w:val="20"/>
          <w:szCs w:val="20"/>
        </w:rPr>
        <w:t>, and thi</w:t>
      </w:r>
      <w:r w:rsidRPr="00223C3F">
        <w:rPr>
          <w:rFonts w:ascii="Times New Roman" w:hAnsi="Times New Roman" w:cs="Times New Roman"/>
          <w:sz w:val="20"/>
          <w:szCs w:val="20"/>
        </w:rPr>
        <w:t>s phenomenon is shown in Fig. 9. Figs. 10-</w:t>
      </w:r>
      <w:r w:rsidR="00845D4C" w:rsidRPr="00223C3F">
        <w:rPr>
          <w:rFonts w:ascii="Times New Roman" w:hAnsi="Times New Roman" w:cs="Times New Roman"/>
          <w:sz w:val="20"/>
          <w:szCs w:val="20"/>
        </w:rPr>
        <w:t xml:space="preserve">12 illustrate the influence of fluid parameter </w:t>
      </w:r>
      <w:r w:rsidR="00845D4C" w:rsidRPr="00223C3F">
        <w:rPr>
          <w:rFonts w:ascii="Times New Roman" w:hAnsi="Times New Roman" w:cs="Times New Roman"/>
          <w:position w:val="-6"/>
          <w:sz w:val="20"/>
          <w:szCs w:val="20"/>
        </w:rPr>
        <w:object w:dxaOrig="200" w:dyaOrig="220">
          <v:shape id="_x0000_i1120" type="#_x0000_t75" style="width:11.8pt;height:11.8pt" o:ole="">
            <v:imagedata r:id="rId196" o:title=""/>
          </v:shape>
          <o:OLEObject Type="Embed" ProgID="Equation.DSMT4" ShapeID="_x0000_i1120" DrawAspect="Content" ObjectID="_1762522133" r:id="rId197"/>
        </w:object>
      </w:r>
      <w:r w:rsidR="00845D4C" w:rsidRPr="00223C3F">
        <w:rPr>
          <w:rFonts w:ascii="Times New Roman" w:hAnsi="Times New Roman" w:cs="Times New Roman"/>
          <w:sz w:val="20"/>
          <w:szCs w:val="20"/>
        </w:rPr>
        <w:t xml:space="preserve"> on velocity, temperature and concentration fields. It is noticed that the fluid velocity increases with an increase in </w:t>
      </w:r>
      <w:r w:rsidR="00845D4C" w:rsidRPr="00223C3F">
        <w:rPr>
          <w:rFonts w:ascii="Times New Roman" w:hAnsi="Times New Roman" w:cs="Times New Roman"/>
          <w:position w:val="-14"/>
          <w:sz w:val="20"/>
          <w:szCs w:val="20"/>
        </w:rPr>
        <w:object w:dxaOrig="380" w:dyaOrig="400">
          <v:shape id="_x0000_i1121" type="#_x0000_t75" style="width:17.7pt;height:20.05pt" o:ole="">
            <v:imagedata r:id="rId198" o:title=""/>
          </v:shape>
          <o:OLEObject Type="Embed" ProgID="Equation.DSMT4" ShapeID="_x0000_i1121" DrawAspect="Content" ObjectID="_1762522134" r:id="rId199"/>
        </w:object>
      </w:r>
      <w:r w:rsidR="00845D4C" w:rsidRPr="00223C3F">
        <w:rPr>
          <w:rFonts w:ascii="Times New Roman" w:hAnsi="Times New Roman" w:cs="Times New Roman"/>
          <w:sz w:val="20"/>
          <w:szCs w:val="20"/>
        </w:rPr>
        <w:t xml:space="preserve">. So, the viscosity of fluid decreases. As a consequence, we notice decay in the temperature and concentration fields with an increase in </w:t>
      </w:r>
      <w:r w:rsidR="00845D4C" w:rsidRPr="00223C3F">
        <w:rPr>
          <w:rFonts w:ascii="Times New Roman" w:hAnsi="Times New Roman" w:cs="Times New Roman"/>
          <w:position w:val="-6"/>
          <w:sz w:val="20"/>
          <w:szCs w:val="20"/>
        </w:rPr>
        <w:object w:dxaOrig="240" w:dyaOrig="220">
          <v:shape id="_x0000_i1122" type="#_x0000_t75" style="width:11.8pt;height:11.8pt" o:ole="">
            <v:imagedata r:id="rId200" o:title=""/>
          </v:shape>
          <o:OLEObject Type="Embed" ProgID="Equation.DSMT4" ShapeID="_x0000_i1122" DrawAspect="Content" ObjectID="_1762522135" r:id="rId201"/>
        </w:object>
      </w:r>
      <w:r w:rsidR="00845D4C" w:rsidRPr="00223C3F">
        <w:rPr>
          <w:rFonts w:ascii="Times New Roman" w:hAnsi="Times New Roman" w:cs="Times New Roman"/>
          <w:sz w:val="20"/>
          <w:szCs w:val="20"/>
        </w:rPr>
        <w:t xml:space="preserve">The increment of Eyring-Powell fluid parameter </w:t>
      </w:r>
      <w:r w:rsidR="00845D4C" w:rsidRPr="00223C3F">
        <w:rPr>
          <w:rFonts w:ascii="Times New Roman" w:hAnsi="Times New Roman" w:cs="Times New Roman"/>
          <w:position w:val="-18"/>
          <w:sz w:val="20"/>
          <w:szCs w:val="20"/>
        </w:rPr>
        <w:object w:dxaOrig="460" w:dyaOrig="420">
          <v:shape id="_x0000_i1123" type="#_x0000_t75" style="width:16.5pt;height:15.35pt" o:ole="">
            <v:imagedata r:id="rId202" o:title=""/>
          </v:shape>
          <o:OLEObject Type="Embed" ProgID="Equation.DSMT4" ShapeID="_x0000_i1123" DrawAspect="Content" ObjectID="_1762522136" r:id="rId203"/>
        </w:object>
      </w:r>
      <w:r w:rsidR="00845D4C" w:rsidRPr="00223C3F">
        <w:rPr>
          <w:rFonts w:ascii="Times New Roman" w:hAnsi="Times New Roman" w:cs="Times New Roman"/>
          <w:position w:val="-12"/>
          <w:sz w:val="20"/>
          <w:szCs w:val="20"/>
        </w:rPr>
        <w:t xml:space="preserve"> </w:t>
      </w:r>
      <w:r w:rsidR="00845D4C" w:rsidRPr="00223C3F">
        <w:rPr>
          <w:rFonts w:ascii="Times New Roman" w:hAnsi="Times New Roman" w:cs="Times New Roman"/>
          <w:sz w:val="20"/>
          <w:szCs w:val="20"/>
        </w:rPr>
        <w:t>causes to decelerating of axial velocity consequently increases the transverse velocity th</w:t>
      </w:r>
      <w:r w:rsidRPr="00223C3F">
        <w:rPr>
          <w:rFonts w:ascii="Times New Roman" w:hAnsi="Times New Roman" w:cs="Times New Roman"/>
          <w:sz w:val="20"/>
          <w:szCs w:val="20"/>
        </w:rPr>
        <w:t>is phenomenon observed in Fig.</w:t>
      </w:r>
      <w:r w:rsidR="00845D4C" w:rsidRPr="00223C3F">
        <w:rPr>
          <w:rFonts w:ascii="Times New Roman" w:hAnsi="Times New Roman" w:cs="Times New Roman"/>
          <w:sz w:val="20"/>
          <w:szCs w:val="20"/>
        </w:rPr>
        <w:t xml:space="preserve">13. The quite opposite tendency was noticed with rising of Eyring-Powell fluid parameter </w:t>
      </w:r>
      <w:r w:rsidR="00845D4C" w:rsidRPr="00223C3F">
        <w:rPr>
          <w:rFonts w:ascii="Times New Roman" w:hAnsi="Times New Roman" w:cs="Times New Roman"/>
          <w:position w:val="-18"/>
          <w:sz w:val="20"/>
          <w:szCs w:val="20"/>
        </w:rPr>
        <w:object w:dxaOrig="499" w:dyaOrig="420">
          <v:shape id="_x0000_i1124" type="#_x0000_t75" style="width:17.7pt;height:17.7pt" o:ole="">
            <v:imagedata r:id="rId204" o:title=""/>
          </v:shape>
          <o:OLEObject Type="Embed" ProgID="Equation.DSMT4" ShapeID="_x0000_i1124" DrawAspect="Content" ObjectID="_1762522137" r:id="rId205"/>
        </w:object>
      </w:r>
      <w:r w:rsidR="00845D4C" w:rsidRPr="00223C3F">
        <w:rPr>
          <w:rFonts w:ascii="Times New Roman" w:hAnsi="Times New Roman" w:cs="Times New Roman"/>
          <w:sz w:val="20"/>
          <w:szCs w:val="20"/>
        </w:rPr>
        <w:t>in axial and transv</w:t>
      </w:r>
      <w:r w:rsidRPr="00223C3F">
        <w:rPr>
          <w:rFonts w:ascii="Times New Roman" w:hAnsi="Times New Roman" w:cs="Times New Roman"/>
          <w:sz w:val="20"/>
          <w:szCs w:val="20"/>
        </w:rPr>
        <w:t>erse velocities see Fig.</w:t>
      </w:r>
      <w:r w:rsidR="00845D4C" w:rsidRPr="00223C3F">
        <w:rPr>
          <w:rFonts w:ascii="Times New Roman" w:hAnsi="Times New Roman" w:cs="Times New Roman"/>
          <w:sz w:val="20"/>
          <w:szCs w:val="20"/>
        </w:rPr>
        <w:t xml:space="preserve">14. </w:t>
      </w:r>
    </w:p>
    <w:p w:rsidR="00845D4C" w:rsidRPr="00223C3F" w:rsidRDefault="00845D4C" w:rsidP="00845D4C">
      <w:pPr>
        <w:tabs>
          <w:tab w:val="left" w:pos="720"/>
        </w:tabs>
        <w:autoSpaceDE w:val="0"/>
        <w:autoSpaceDN w:val="0"/>
        <w:adjustRightInd w:val="0"/>
        <w:spacing w:before="120" w:after="120" w:line="360" w:lineRule="auto"/>
        <w:ind w:firstLine="284"/>
        <w:jc w:val="both"/>
        <w:rPr>
          <w:rFonts w:ascii="Times New Roman" w:hAnsi="Times New Roman" w:cs="Times New Roman"/>
          <w:sz w:val="20"/>
          <w:szCs w:val="20"/>
        </w:rPr>
      </w:pPr>
      <w:r w:rsidRPr="00223C3F">
        <w:rPr>
          <w:rFonts w:ascii="Times New Roman" w:hAnsi="Times New Roman" w:cs="Times New Roman"/>
          <w:sz w:val="20"/>
          <w:szCs w:val="20"/>
        </w:rPr>
        <w:tab/>
        <w:t xml:space="preserve">The thickness of thermal boundary layer and fluid temperature are enhanced with higher thermal radiation parameter </w:t>
      </w:r>
      <w:r w:rsidRPr="00223C3F">
        <w:rPr>
          <w:rFonts w:ascii="Times New Roman" w:hAnsi="Times New Roman" w:cs="Times New Roman"/>
          <w:position w:val="-10"/>
          <w:sz w:val="20"/>
          <w:szCs w:val="20"/>
        </w:rPr>
        <w:object w:dxaOrig="400" w:dyaOrig="320">
          <v:shape id="_x0000_i1125" type="#_x0000_t75" style="width:18.9pt;height:15.35pt" o:ole="">
            <v:imagedata r:id="rId206" o:title=""/>
          </v:shape>
          <o:OLEObject Type="Embed" ProgID="Equation.DSMT4" ShapeID="_x0000_i1125" DrawAspect="Content" ObjectID="_1762522138" r:id="rId207"/>
        </w:object>
      </w:r>
      <w:r w:rsidRPr="00223C3F">
        <w:rPr>
          <w:rFonts w:ascii="Times New Roman" w:hAnsi="Times New Roman" w:cs="Times New Roman"/>
          <w:position w:val="-10"/>
          <w:sz w:val="20"/>
          <w:szCs w:val="20"/>
        </w:rPr>
        <w:t xml:space="preserve"> </w:t>
      </w:r>
      <w:r w:rsidR="00F06EAC" w:rsidRPr="00223C3F">
        <w:rPr>
          <w:rFonts w:ascii="Times New Roman" w:hAnsi="Times New Roman" w:cs="Times New Roman"/>
          <w:sz w:val="20"/>
          <w:szCs w:val="20"/>
        </w:rPr>
        <w:t xml:space="preserve">it is shown in Fig.15. Figs.16 and </w:t>
      </w:r>
      <w:r w:rsidRPr="00223C3F">
        <w:rPr>
          <w:rFonts w:ascii="Times New Roman" w:hAnsi="Times New Roman" w:cs="Times New Roman"/>
          <w:sz w:val="20"/>
          <w:szCs w:val="20"/>
        </w:rPr>
        <w:t xml:space="preserve">17 demonstrate the influence of space and temperature dependent heat source or sink parameters on temperature profile. It reveals that the positively increasing values of </w:t>
      </w:r>
      <w:r w:rsidRPr="00223C3F">
        <w:rPr>
          <w:rFonts w:ascii="Times New Roman" w:hAnsi="Times New Roman" w:cs="Times New Roman"/>
          <w:position w:val="-4"/>
          <w:sz w:val="20"/>
          <w:szCs w:val="20"/>
        </w:rPr>
        <w:object w:dxaOrig="340" w:dyaOrig="320">
          <v:shape id="_x0000_i1126" type="#_x0000_t75" style="width:14.15pt;height:14.15pt" o:ole="">
            <v:imagedata r:id="rId208" o:title=""/>
          </v:shape>
          <o:OLEObject Type="Embed" ProgID="Equation.DSMT4" ShapeID="_x0000_i1126" DrawAspect="Content" ObjectID="_1762522139" r:id="rId209"/>
        </w:object>
      </w:r>
      <w:r w:rsidRPr="00223C3F">
        <w:rPr>
          <w:rFonts w:ascii="Times New Roman" w:hAnsi="Times New Roman" w:cs="Times New Roman"/>
          <w:sz w:val="20"/>
          <w:szCs w:val="20"/>
        </w:rPr>
        <w:t xml:space="preserve"> and</w:t>
      </w:r>
      <w:r w:rsidRPr="00223C3F">
        <w:rPr>
          <w:rFonts w:ascii="Times New Roman" w:hAnsi="Times New Roman" w:cs="Times New Roman"/>
          <w:position w:val="-4"/>
          <w:sz w:val="20"/>
          <w:szCs w:val="20"/>
        </w:rPr>
        <w:object w:dxaOrig="340" w:dyaOrig="320">
          <v:shape id="_x0000_i1127" type="#_x0000_t75" style="width:14.15pt;height:14.15pt" o:ole="">
            <v:imagedata r:id="rId210" o:title=""/>
          </v:shape>
          <o:OLEObject Type="Embed" ProgID="Equation.DSMT4" ShapeID="_x0000_i1127" DrawAspect="Content" ObjectID="_1762522140" r:id="rId211"/>
        </w:object>
      </w:r>
      <w:r w:rsidRPr="00223C3F">
        <w:rPr>
          <w:rFonts w:ascii="Times New Roman" w:hAnsi="Times New Roman" w:cs="Times New Roman"/>
          <w:sz w:val="20"/>
          <w:szCs w:val="20"/>
        </w:rPr>
        <w:t xml:space="preserve">increases the fluid temperature and thickness of thermal boundary layer while negatively increasing values of </w:t>
      </w:r>
      <w:r w:rsidRPr="00223C3F">
        <w:rPr>
          <w:rFonts w:ascii="Times New Roman" w:hAnsi="Times New Roman" w:cs="Times New Roman"/>
          <w:position w:val="-4"/>
          <w:sz w:val="20"/>
          <w:szCs w:val="20"/>
        </w:rPr>
        <w:object w:dxaOrig="340" w:dyaOrig="320">
          <v:shape id="_x0000_i1128" type="#_x0000_t75" style="width:14.15pt;height:14.15pt" o:ole="">
            <v:imagedata r:id="rId212" o:title=""/>
          </v:shape>
          <o:OLEObject Type="Embed" ProgID="Equation.DSMT4" ShapeID="_x0000_i1128" DrawAspect="Content" ObjectID="_1762522141" r:id="rId213"/>
        </w:object>
      </w:r>
      <w:r w:rsidRPr="00223C3F">
        <w:rPr>
          <w:rFonts w:ascii="Times New Roman" w:hAnsi="Times New Roman" w:cs="Times New Roman"/>
          <w:sz w:val="20"/>
          <w:szCs w:val="20"/>
        </w:rPr>
        <w:t xml:space="preserve"> and</w:t>
      </w:r>
      <w:r w:rsidRPr="00223C3F">
        <w:rPr>
          <w:rFonts w:ascii="Times New Roman" w:hAnsi="Times New Roman" w:cs="Times New Roman"/>
          <w:position w:val="-4"/>
          <w:sz w:val="20"/>
          <w:szCs w:val="20"/>
        </w:rPr>
        <w:object w:dxaOrig="340" w:dyaOrig="320">
          <v:shape id="_x0000_i1129" type="#_x0000_t75" style="width:14.15pt;height:14.15pt" o:ole="">
            <v:imagedata r:id="rId214" o:title=""/>
          </v:shape>
          <o:OLEObject Type="Embed" ProgID="Equation.DSMT4" ShapeID="_x0000_i1129" DrawAspect="Content" ObjectID="_1762522142" r:id="rId215"/>
        </w:object>
      </w:r>
      <w:r w:rsidRPr="00223C3F">
        <w:rPr>
          <w:rFonts w:ascii="Times New Roman" w:hAnsi="Times New Roman" w:cs="Times New Roman"/>
          <w:sz w:val="20"/>
          <w:szCs w:val="20"/>
        </w:rPr>
        <w:t xml:space="preserve"> decreases the fluid temperature and thickness of thermal boundary layer. Generally, when</w:t>
      </w:r>
      <w:r w:rsidRPr="00223C3F">
        <w:rPr>
          <w:rFonts w:ascii="Times New Roman" w:hAnsi="Times New Roman" w:cs="Times New Roman"/>
          <w:position w:val="-6"/>
          <w:sz w:val="20"/>
          <w:szCs w:val="20"/>
        </w:rPr>
        <w:object w:dxaOrig="740" w:dyaOrig="360">
          <v:shape id="_x0000_i1130" type="#_x0000_t75" style="width:30.7pt;height:13pt" o:ole="">
            <v:imagedata r:id="rId216" o:title=""/>
          </v:shape>
          <o:OLEObject Type="Embed" ProgID="Equation.DSMT4" ShapeID="_x0000_i1130" DrawAspect="Content" ObjectID="_1762522143" r:id="rId217"/>
        </w:object>
      </w:r>
      <w:r w:rsidRPr="00223C3F">
        <w:rPr>
          <w:rFonts w:ascii="Times New Roman" w:hAnsi="Times New Roman" w:cs="Times New Roman"/>
          <w:sz w:val="20"/>
          <w:szCs w:val="20"/>
        </w:rPr>
        <w:t xml:space="preserve">and </w:t>
      </w:r>
      <w:r w:rsidRPr="00223C3F">
        <w:rPr>
          <w:rFonts w:ascii="Times New Roman" w:hAnsi="Times New Roman" w:cs="Times New Roman"/>
          <w:position w:val="-6"/>
          <w:sz w:val="20"/>
          <w:szCs w:val="20"/>
        </w:rPr>
        <w:object w:dxaOrig="740" w:dyaOrig="360">
          <v:shape id="_x0000_i1131" type="#_x0000_t75" style="width:30.7pt;height:13pt" o:ole="">
            <v:imagedata r:id="rId218" o:title=""/>
          </v:shape>
          <o:OLEObject Type="Embed" ProgID="Equation.DSMT4" ShapeID="_x0000_i1131" DrawAspect="Content" ObjectID="_1762522144" r:id="rId219"/>
        </w:object>
      </w:r>
      <w:r w:rsidRPr="00223C3F">
        <w:rPr>
          <w:rFonts w:ascii="Times New Roman" w:hAnsi="Times New Roman" w:cs="Times New Roman"/>
          <w:sz w:val="20"/>
          <w:szCs w:val="20"/>
        </w:rPr>
        <w:t xml:space="preserve">they plays a role of heat generators and produces more heat to fluid then the fluid temperature is increased. But in case </w:t>
      </w:r>
      <w:r w:rsidRPr="00223C3F">
        <w:rPr>
          <w:rFonts w:ascii="Times New Roman" w:hAnsi="Times New Roman" w:cs="Times New Roman"/>
          <w:position w:val="-6"/>
          <w:sz w:val="20"/>
          <w:szCs w:val="20"/>
        </w:rPr>
        <w:object w:dxaOrig="740" w:dyaOrig="360">
          <v:shape id="_x0000_i1132" type="#_x0000_t75" style="width:30.7pt;height:15.35pt" o:ole="">
            <v:imagedata r:id="rId220" o:title=""/>
          </v:shape>
          <o:OLEObject Type="Embed" ProgID="Equation.DSMT4" ShapeID="_x0000_i1132" DrawAspect="Content" ObjectID="_1762522145" r:id="rId221"/>
        </w:object>
      </w:r>
      <w:r w:rsidRPr="00223C3F">
        <w:rPr>
          <w:rFonts w:ascii="Times New Roman" w:hAnsi="Times New Roman" w:cs="Times New Roman"/>
          <w:sz w:val="20"/>
          <w:szCs w:val="20"/>
        </w:rPr>
        <w:t>and</w:t>
      </w:r>
      <w:r w:rsidRPr="00223C3F">
        <w:rPr>
          <w:rFonts w:ascii="Times New Roman" w:hAnsi="Times New Roman" w:cs="Times New Roman"/>
          <w:position w:val="-6"/>
          <w:sz w:val="20"/>
          <w:szCs w:val="20"/>
        </w:rPr>
        <w:object w:dxaOrig="740" w:dyaOrig="360">
          <v:shape id="_x0000_i1133" type="#_x0000_t75" style="width:30.7pt;height:13pt" o:ole="">
            <v:imagedata r:id="rId222" o:title=""/>
          </v:shape>
          <o:OLEObject Type="Embed" ProgID="Equation.DSMT4" ShapeID="_x0000_i1133" DrawAspect="Content" ObjectID="_1762522146" r:id="rId223"/>
        </w:object>
      </w:r>
      <w:r w:rsidRPr="00223C3F">
        <w:rPr>
          <w:rFonts w:ascii="Times New Roman" w:hAnsi="Times New Roman" w:cs="Times New Roman"/>
          <w:sz w:val="20"/>
          <w:szCs w:val="20"/>
        </w:rPr>
        <w:t xml:space="preserve"> they acts the heat absorbents and absorbs heat from fluid then the fluid temperature is decreased.      </w:t>
      </w:r>
    </w:p>
    <w:p w:rsidR="00845D4C" w:rsidRPr="00223C3F" w:rsidRDefault="00E416CA" w:rsidP="00845D4C">
      <w:pPr>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tab/>
      </w:r>
      <w:r w:rsidR="00A573B3" w:rsidRPr="00223C3F">
        <w:rPr>
          <w:rFonts w:ascii="Times New Roman" w:hAnsi="Times New Roman" w:cs="Times New Roman"/>
          <w:sz w:val="20"/>
          <w:szCs w:val="20"/>
        </w:rPr>
        <w:t xml:space="preserve">Fig.19 illustrates the dimensionless concentration distribution for various values of chemical reaction parameter. It is evident that an increase in </w:t>
      </w:r>
      <w:r w:rsidR="00A573B3" w:rsidRPr="00223C3F">
        <w:rPr>
          <w:rFonts w:ascii="Times New Roman" w:hAnsi="Times New Roman" w:cs="Times New Roman"/>
          <w:position w:val="-10"/>
          <w:sz w:val="20"/>
          <w:szCs w:val="20"/>
        </w:rPr>
        <w:object w:dxaOrig="520" w:dyaOrig="320">
          <v:shape id="_x0000_i1134" type="#_x0000_t75" style="width:27.15pt;height:15.35pt" o:ole="">
            <v:imagedata r:id="rId224" o:title=""/>
          </v:shape>
          <o:OLEObject Type="Embed" ProgID="Equation.DSMT4" ShapeID="_x0000_i1134" DrawAspect="Content" ObjectID="_1762522147" r:id="rId225"/>
        </w:object>
      </w:r>
      <w:r w:rsidR="00A573B3" w:rsidRPr="00223C3F">
        <w:rPr>
          <w:rFonts w:ascii="Times New Roman" w:hAnsi="Times New Roman" w:cs="Times New Roman"/>
          <w:sz w:val="20"/>
          <w:szCs w:val="20"/>
        </w:rPr>
        <w:t>depreciates the fluid concentration. Particularly, the high chemical reaction increases the interfacial mass transfer it causes to reducing of solutal boundary layer thickness and fluid concentration.</w:t>
      </w:r>
      <w:r w:rsidR="00845D4C" w:rsidRPr="00223C3F">
        <w:rPr>
          <w:rFonts w:ascii="Times New Roman" w:hAnsi="Times New Roman" w:cs="Times New Roman"/>
          <w:sz w:val="20"/>
          <w:szCs w:val="20"/>
        </w:rPr>
        <w:t xml:space="preserve">The specious concentration is decreased with rising values of thermal radiation parameter </w:t>
      </w:r>
      <w:r w:rsidR="00845D4C" w:rsidRPr="00223C3F">
        <w:rPr>
          <w:rFonts w:ascii="Times New Roman" w:hAnsi="Times New Roman" w:cs="Times New Roman"/>
          <w:position w:val="-10"/>
          <w:sz w:val="20"/>
          <w:szCs w:val="20"/>
        </w:rPr>
        <w:object w:dxaOrig="400" w:dyaOrig="320">
          <v:shape id="_x0000_i1135" type="#_x0000_t75" style="width:18.9pt;height:15.35pt" o:ole="">
            <v:imagedata r:id="rId226" o:title=""/>
          </v:shape>
          <o:OLEObject Type="Embed" ProgID="Equation.DSMT4" ShapeID="_x0000_i1135" DrawAspect="Content" ObjectID="_1762522148" r:id="rId227"/>
        </w:object>
      </w:r>
      <w:r w:rsidR="00845D4C" w:rsidRPr="00223C3F">
        <w:rPr>
          <w:rFonts w:ascii="Times New Roman" w:hAnsi="Times New Roman" w:cs="Times New Roman"/>
          <w:sz w:val="20"/>
          <w:szCs w:val="20"/>
        </w:rPr>
        <w:t>this ph</w:t>
      </w:r>
      <w:r w:rsidR="00A573B3" w:rsidRPr="00223C3F">
        <w:rPr>
          <w:rFonts w:ascii="Times New Roman" w:hAnsi="Times New Roman" w:cs="Times New Roman"/>
          <w:sz w:val="20"/>
          <w:szCs w:val="20"/>
        </w:rPr>
        <w:t>enomenon is observed from Fig.20</w:t>
      </w:r>
      <w:r w:rsidR="00F06EAC" w:rsidRPr="00223C3F">
        <w:rPr>
          <w:rFonts w:ascii="Times New Roman" w:hAnsi="Times New Roman" w:cs="Times New Roman"/>
          <w:sz w:val="20"/>
          <w:szCs w:val="20"/>
        </w:rPr>
        <w:t xml:space="preserve">. </w:t>
      </w:r>
    </w:p>
    <w:p w:rsidR="00845D4C" w:rsidRPr="00223C3F" w:rsidRDefault="00845D4C" w:rsidP="00845D4C">
      <w:pPr>
        <w:pStyle w:val="NoSpacing"/>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lastRenderedPageBreak/>
        <w:t xml:space="preserve">          The comparison of current results with the previo</w:t>
      </w:r>
      <w:r w:rsidR="00F06EAC" w:rsidRPr="00223C3F">
        <w:rPr>
          <w:rFonts w:ascii="Times New Roman" w:hAnsi="Times New Roman" w:cs="Times New Roman"/>
          <w:sz w:val="20"/>
          <w:szCs w:val="20"/>
        </w:rPr>
        <w:t xml:space="preserve">us results of Hayat et al. [35] is tabulated in Table </w:t>
      </w:r>
      <w:r w:rsidRPr="00223C3F">
        <w:rPr>
          <w:rFonts w:ascii="Times New Roman" w:hAnsi="Times New Roman" w:cs="Times New Roman"/>
          <w:sz w:val="20"/>
          <w:szCs w:val="20"/>
        </w:rPr>
        <w:t xml:space="preserve">1. From this table we conclude that our results are very good agreement with the existing results in some limiting cases. The numerical values of local skin friction factor coefficients at </w:t>
      </w:r>
      <w:r w:rsidRPr="00223C3F">
        <w:rPr>
          <w:rFonts w:ascii="Times New Roman" w:hAnsi="Times New Roman" w:cs="Times New Roman"/>
          <w:position w:val="-6"/>
          <w:sz w:val="20"/>
          <w:szCs w:val="20"/>
        </w:rPr>
        <w:object w:dxaOrig="600" w:dyaOrig="300">
          <v:shape id="_x0000_i1136" type="#_x0000_t75" style="width:25.95pt;height:11.8pt" o:ole="">
            <v:imagedata r:id="rId228" o:title=""/>
          </v:shape>
          <o:OLEObject Type="Embed" ProgID="Equation.DSMT4" ShapeID="_x0000_i1136" DrawAspect="Content" ObjectID="_1762522149" r:id="rId229"/>
        </w:object>
      </w:r>
      <w:r w:rsidRPr="00223C3F">
        <w:rPr>
          <w:rFonts w:ascii="Times New Roman" w:hAnsi="Times New Roman" w:cs="Times New Roman"/>
          <w:sz w:val="20"/>
          <w:szCs w:val="20"/>
        </w:rPr>
        <w:t>( i.e.,</w:t>
      </w:r>
      <w:r w:rsidRPr="00223C3F">
        <w:rPr>
          <w:rFonts w:ascii="Times New Roman" w:hAnsi="Times New Roman" w:cs="Times New Roman"/>
          <w:position w:val="-10"/>
          <w:sz w:val="20"/>
          <w:szCs w:val="20"/>
        </w:rPr>
        <w:object w:dxaOrig="300" w:dyaOrig="260">
          <v:shape id="_x0000_i1137" type="#_x0000_t75" style="width:16.5pt;height:13pt" o:ole="">
            <v:imagedata r:id="rId230" o:title=""/>
          </v:shape>
          <o:OLEObject Type="Embed" ProgID="Equation.DSMT4" ShapeID="_x0000_i1137" DrawAspect="Content" ObjectID="_1762522150" r:id="rId231"/>
        </w:object>
      </w:r>
      <w:r w:rsidRPr="00223C3F">
        <w:rPr>
          <w:rFonts w:ascii="Times New Roman" w:hAnsi="Times New Roman" w:cs="Times New Roman"/>
          <w:sz w:val="20"/>
          <w:szCs w:val="20"/>
        </w:rPr>
        <w:t>- plane) due to the velocity distributions on axial and transverse directions for various physical parame</w:t>
      </w:r>
      <w:r w:rsidR="00F06EAC" w:rsidRPr="00223C3F">
        <w:rPr>
          <w:rFonts w:ascii="Times New Roman" w:hAnsi="Times New Roman" w:cs="Times New Roman"/>
          <w:sz w:val="20"/>
          <w:szCs w:val="20"/>
        </w:rPr>
        <w:t xml:space="preserve">ters are represented in Table </w:t>
      </w:r>
      <w:r w:rsidRPr="00223C3F">
        <w:rPr>
          <w:rFonts w:ascii="Times New Roman" w:hAnsi="Times New Roman" w:cs="Times New Roman"/>
          <w:sz w:val="20"/>
          <w:szCs w:val="20"/>
        </w:rPr>
        <w:t xml:space="preserve">2. We observed that the magnetic field increases the local friction factors due to the reason that the Lorentz forces arises with magnetic field which creates internal friction. The increment of Eyring-Powell fluid parameter </w:t>
      </w:r>
      <w:r w:rsidRPr="00223C3F">
        <w:rPr>
          <w:rFonts w:ascii="Times New Roman" w:hAnsi="Times New Roman" w:cs="Times New Roman"/>
          <w:position w:val="-6"/>
          <w:sz w:val="20"/>
          <w:szCs w:val="20"/>
        </w:rPr>
        <w:object w:dxaOrig="200" w:dyaOrig="220">
          <v:shape id="_x0000_i1138" type="#_x0000_t75" style="width:13pt;height:13pt" o:ole="">
            <v:imagedata r:id="rId232" o:title=""/>
          </v:shape>
          <o:OLEObject Type="Embed" ProgID="Equation.DSMT4" ShapeID="_x0000_i1138" DrawAspect="Content" ObjectID="_1762522151" r:id="rId233"/>
        </w:object>
      </w:r>
      <w:r w:rsidRPr="00223C3F">
        <w:rPr>
          <w:rFonts w:ascii="Times New Roman" w:hAnsi="Times New Roman" w:cs="Times New Roman"/>
          <w:sz w:val="20"/>
          <w:szCs w:val="20"/>
        </w:rPr>
        <w:t>leads to increment in dynamic viscosity it causes to rising of  local skin-friction.The similar tendency observed with growing of magnetic parameter</w:t>
      </w:r>
      <w:r w:rsidRPr="00223C3F">
        <w:rPr>
          <w:rFonts w:ascii="Times New Roman" w:hAnsi="Times New Roman" w:cs="Times New Roman"/>
          <w:position w:val="-10"/>
          <w:sz w:val="20"/>
          <w:szCs w:val="20"/>
        </w:rPr>
        <w:object w:dxaOrig="480" w:dyaOrig="320">
          <v:shape id="_x0000_i1139" type="#_x0000_t75" style="width:22.45pt;height:16.5pt" o:ole="">
            <v:imagedata r:id="rId234" o:title=""/>
          </v:shape>
          <o:OLEObject Type="Embed" ProgID="Equation.DSMT4" ShapeID="_x0000_i1139" DrawAspect="Content" ObjectID="_1762522152" r:id="rId235"/>
        </w:object>
      </w:r>
      <w:r w:rsidRPr="00223C3F">
        <w:rPr>
          <w:rFonts w:ascii="Times New Roman" w:hAnsi="Times New Roman" w:cs="Times New Roman"/>
          <w:sz w:val="20"/>
          <w:szCs w:val="20"/>
        </w:rPr>
        <w:t>, porosity parameter</w:t>
      </w:r>
      <w:r w:rsidRPr="00223C3F">
        <w:rPr>
          <w:rFonts w:ascii="Times New Roman" w:hAnsi="Times New Roman" w:cs="Times New Roman"/>
          <w:position w:val="-14"/>
          <w:sz w:val="20"/>
          <w:szCs w:val="20"/>
        </w:rPr>
        <w:object w:dxaOrig="460" w:dyaOrig="400">
          <v:shape id="_x0000_i1140" type="#_x0000_t75" style="width:21.25pt;height:18.9pt" o:ole="">
            <v:imagedata r:id="rId236" o:title=""/>
          </v:shape>
          <o:OLEObject Type="Embed" ProgID="Equation.DSMT4" ShapeID="_x0000_i1140" DrawAspect="Content" ObjectID="_1762522153" r:id="rId237"/>
        </w:object>
      </w:r>
      <w:r w:rsidRPr="00223C3F">
        <w:rPr>
          <w:rFonts w:ascii="Times New Roman" w:hAnsi="Times New Roman" w:cs="Times New Roman"/>
          <w:sz w:val="20"/>
          <w:szCs w:val="20"/>
        </w:rPr>
        <w:t xml:space="preserve"> and stretching ratio parameter </w:t>
      </w:r>
      <w:r w:rsidRPr="00223C3F">
        <w:rPr>
          <w:rFonts w:ascii="Times New Roman" w:hAnsi="Times New Roman" w:cs="Times New Roman"/>
          <w:position w:val="-14"/>
          <w:sz w:val="20"/>
          <w:szCs w:val="20"/>
        </w:rPr>
        <w:object w:dxaOrig="400" w:dyaOrig="400">
          <v:shape id="_x0000_i1141" type="#_x0000_t75" style="width:18.9pt;height:20.05pt" o:ole="">
            <v:imagedata r:id="rId238" o:title=""/>
          </v:shape>
          <o:OLEObject Type="Embed" ProgID="Equation.DSMT4" ShapeID="_x0000_i1141" DrawAspect="Content" ObjectID="_1762522154" r:id="rId239"/>
        </w:object>
      </w:r>
      <w:r w:rsidRPr="00223C3F">
        <w:rPr>
          <w:rFonts w:ascii="Times New Roman" w:hAnsi="Times New Roman" w:cs="Times New Roman"/>
          <w:sz w:val="20"/>
          <w:szCs w:val="20"/>
        </w:rPr>
        <w:t xml:space="preserve">. Moreover, local frictions retarded with rising of </w:t>
      </w:r>
      <w:r w:rsidRPr="00223C3F">
        <w:rPr>
          <w:rFonts w:ascii="Times New Roman" w:hAnsi="Times New Roman" w:cs="Times New Roman"/>
          <w:position w:val="-14"/>
          <w:sz w:val="20"/>
          <w:szCs w:val="20"/>
        </w:rPr>
        <w:object w:dxaOrig="440" w:dyaOrig="400">
          <v:shape id="_x0000_i1142" type="#_x0000_t75" style="width:20.05pt;height:18.9pt" o:ole="">
            <v:imagedata r:id="rId240" o:title=""/>
          </v:shape>
          <o:OLEObject Type="Embed" ProgID="Equation.DSMT4" ShapeID="_x0000_i1142" DrawAspect="Content" ObjectID="_1762522155" r:id="rId241"/>
        </w:object>
      </w:r>
      <w:r w:rsidRPr="00223C3F">
        <w:rPr>
          <w:rFonts w:ascii="Times New Roman" w:hAnsi="Times New Roman" w:cs="Times New Roman"/>
          <w:sz w:val="20"/>
          <w:szCs w:val="20"/>
        </w:rPr>
        <w:t xml:space="preserve"> and </w:t>
      </w:r>
      <w:r w:rsidRPr="00223C3F">
        <w:rPr>
          <w:rFonts w:ascii="Times New Roman" w:hAnsi="Times New Roman" w:cs="Times New Roman"/>
          <w:position w:val="-14"/>
          <w:sz w:val="20"/>
          <w:szCs w:val="20"/>
        </w:rPr>
        <w:object w:dxaOrig="480" w:dyaOrig="400">
          <v:shape id="_x0000_i1143" type="#_x0000_t75" style="width:20.05pt;height:18.9pt" o:ole="">
            <v:imagedata r:id="rId242" o:title=""/>
          </v:shape>
          <o:OLEObject Type="Embed" ProgID="Equation.DSMT4" ShapeID="_x0000_i1143" DrawAspect="Content" ObjectID="_1762522156" r:id="rId243"/>
        </w:object>
      </w:r>
      <w:r w:rsidRPr="00223C3F">
        <w:rPr>
          <w:rFonts w:ascii="Times New Roman" w:hAnsi="Times New Roman" w:cs="Times New Roman"/>
          <w:sz w:val="20"/>
          <w:szCs w:val="20"/>
        </w:rPr>
        <w:t xml:space="preserve"> since the respective velocities are declined with </w:t>
      </w:r>
      <w:r w:rsidRPr="00223C3F">
        <w:rPr>
          <w:rFonts w:ascii="Times New Roman" w:hAnsi="Times New Roman" w:cs="Times New Roman"/>
          <w:position w:val="-12"/>
          <w:sz w:val="20"/>
          <w:szCs w:val="20"/>
        </w:rPr>
        <w:object w:dxaOrig="240" w:dyaOrig="360">
          <v:shape id="_x0000_i1144" type="#_x0000_t75" style="width:11.8pt;height:16.5pt" o:ole="">
            <v:imagedata r:id="rId244" o:title=""/>
          </v:shape>
          <o:OLEObject Type="Embed" ProgID="Equation.DSMT4" ShapeID="_x0000_i1144" DrawAspect="Content" ObjectID="_1762522157" r:id="rId245"/>
        </w:object>
      </w:r>
      <w:r w:rsidRPr="00223C3F">
        <w:rPr>
          <w:rFonts w:ascii="Times New Roman" w:hAnsi="Times New Roman" w:cs="Times New Roman"/>
          <w:sz w:val="20"/>
          <w:szCs w:val="20"/>
        </w:rPr>
        <w:t xml:space="preserve">and </w:t>
      </w:r>
      <w:r w:rsidRPr="00223C3F">
        <w:rPr>
          <w:rFonts w:ascii="Times New Roman" w:hAnsi="Times New Roman" w:cs="Times New Roman"/>
          <w:position w:val="-12"/>
          <w:sz w:val="20"/>
          <w:szCs w:val="20"/>
        </w:rPr>
        <w:object w:dxaOrig="260" w:dyaOrig="360">
          <v:shape id="_x0000_i1145" type="#_x0000_t75" style="width:11.8pt;height:16.5pt" o:ole="">
            <v:imagedata r:id="rId246" o:title=""/>
          </v:shape>
          <o:OLEObject Type="Embed" ProgID="Equation.DSMT4" ShapeID="_x0000_i1145" DrawAspect="Content" ObjectID="_1762522158" r:id="rId247"/>
        </w:object>
      </w:r>
      <w:r w:rsidRPr="00223C3F">
        <w:rPr>
          <w:rFonts w:ascii="Times New Roman" w:hAnsi="Times New Roman" w:cs="Times New Roman"/>
          <w:sz w:val="20"/>
          <w:szCs w:val="20"/>
        </w:rPr>
        <w:t xml:space="preserve">. </w:t>
      </w:r>
    </w:p>
    <w:tbl>
      <w:tblPr>
        <w:tblStyle w:val="TableGrid"/>
        <w:tblW w:w="9617"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1"/>
        <w:gridCol w:w="4810"/>
        <w:gridCol w:w="79"/>
        <w:gridCol w:w="4344"/>
        <w:gridCol w:w="233"/>
      </w:tblGrid>
      <w:tr w:rsidR="00967FA8" w:rsidRPr="00223C3F" w:rsidTr="00FC0CE0">
        <w:trPr>
          <w:gridAfter w:val="1"/>
          <w:wAfter w:w="233" w:type="dxa"/>
          <w:trHeight w:val="3897"/>
        </w:trPr>
        <w:tc>
          <w:tcPr>
            <w:tcW w:w="4961" w:type="dxa"/>
            <w:gridSpan w:val="2"/>
          </w:tcPr>
          <w:p w:rsidR="00967FA8" w:rsidRPr="00223C3F" w:rsidRDefault="00967FA8"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582141" cy="2000250"/>
                  <wp:effectExtent l="19050" t="0" r="8659" b="0"/>
                  <wp:docPr id="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8"/>
                          <a:srcRect/>
                          <a:stretch>
                            <a:fillRect/>
                          </a:stretch>
                        </pic:blipFill>
                        <pic:spPr bwMode="auto">
                          <a:xfrm>
                            <a:off x="0" y="0"/>
                            <a:ext cx="2585277" cy="2002679"/>
                          </a:xfrm>
                          <a:prstGeom prst="rect">
                            <a:avLst/>
                          </a:prstGeom>
                          <a:noFill/>
                          <a:ln w="9525">
                            <a:noFill/>
                            <a:miter lim="800000"/>
                            <a:headEnd/>
                            <a:tailEnd/>
                          </a:ln>
                        </pic:spPr>
                      </pic:pic>
                    </a:graphicData>
                  </a:graphic>
                </wp:inline>
              </w:drawing>
            </w:r>
          </w:p>
        </w:tc>
        <w:tc>
          <w:tcPr>
            <w:tcW w:w="4423" w:type="dxa"/>
            <w:gridSpan w:val="2"/>
          </w:tcPr>
          <w:p w:rsidR="00967FA8" w:rsidRPr="00223C3F" w:rsidRDefault="00967FA8"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378478" cy="2076450"/>
                  <wp:effectExtent l="19050" t="0" r="2772" b="0"/>
                  <wp:docPr id="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9"/>
                          <a:srcRect/>
                          <a:stretch>
                            <a:fillRect/>
                          </a:stretch>
                        </pic:blipFill>
                        <pic:spPr bwMode="auto">
                          <a:xfrm>
                            <a:off x="0" y="0"/>
                            <a:ext cx="2386941" cy="2083838"/>
                          </a:xfrm>
                          <a:prstGeom prst="rect">
                            <a:avLst/>
                          </a:prstGeom>
                          <a:noFill/>
                          <a:ln w="9525">
                            <a:noFill/>
                            <a:miter lim="800000"/>
                            <a:headEnd/>
                            <a:tailEnd/>
                          </a:ln>
                        </pic:spPr>
                      </pic:pic>
                    </a:graphicData>
                  </a:graphic>
                </wp:inline>
              </w:drawing>
            </w:r>
          </w:p>
        </w:tc>
      </w:tr>
      <w:tr w:rsidR="00284502" w:rsidRPr="00223C3F" w:rsidTr="00FC0CE0">
        <w:trPr>
          <w:gridAfter w:val="1"/>
          <w:wAfter w:w="233" w:type="dxa"/>
          <w:trHeight w:val="119"/>
        </w:trPr>
        <w:tc>
          <w:tcPr>
            <w:tcW w:w="4961" w:type="dxa"/>
            <w:gridSpan w:val="2"/>
          </w:tcPr>
          <w:p w:rsidR="00967FA8" w:rsidRPr="00223C3F" w:rsidRDefault="00A573B3" w:rsidP="00A573B3">
            <w:pPr>
              <w:tabs>
                <w:tab w:val="center" w:pos="2618"/>
                <w:tab w:val="left" w:pos="4472"/>
                <w:tab w:val="left" w:pos="4608"/>
              </w:tabs>
              <w:spacing w:before="120" w:after="120" w:line="360" w:lineRule="auto"/>
              <w:ind w:left="-567" w:right="-619"/>
              <w:rPr>
                <w:rFonts w:ascii="Times New Roman" w:hAnsi="Times New Roman" w:cs="Times New Roman"/>
              </w:rPr>
            </w:pPr>
            <w:r w:rsidRPr="00223C3F">
              <w:rPr>
                <w:rFonts w:ascii="Times New Roman" w:hAnsi="Times New Roman" w:cs="Times New Roman"/>
                <w:b/>
                <w:bCs/>
                <w:color w:val="000000"/>
                <w:shd w:val="clear" w:color="auto" w:fill="FFFFFF"/>
              </w:rPr>
              <w:tab/>
            </w:r>
            <w:r w:rsidR="00967FA8" w:rsidRPr="00223C3F">
              <w:rPr>
                <w:rFonts w:ascii="Times New Roman" w:hAnsi="Times New Roman" w:cs="Times New Roman"/>
                <w:b/>
                <w:bCs/>
                <w:color w:val="000000"/>
                <w:shd w:val="clear" w:color="auto" w:fill="FFFFFF"/>
              </w:rPr>
              <w:t>Fig.2.</w:t>
            </w:r>
            <w:r w:rsidR="00967FA8" w:rsidRPr="00223C3F">
              <w:rPr>
                <w:rFonts w:ascii="Times New Roman" w:hAnsi="Times New Roman" w:cs="Times New Roman"/>
                <w:color w:val="000000"/>
                <w:shd w:val="clear" w:color="auto" w:fill="FFFFFF"/>
              </w:rPr>
              <w:t xml:space="preserve"> Effect of </w:t>
            </w:r>
            <w:r w:rsidR="00967FA8" w:rsidRPr="00223C3F">
              <w:rPr>
                <w:rFonts w:ascii="Times New Roman" w:eastAsiaTheme="minorEastAsia" w:hAnsi="Times New Roman" w:cs="Times New Roman"/>
                <w:position w:val="-10"/>
                <w:sz w:val="22"/>
                <w:szCs w:val="22"/>
              </w:rPr>
              <w:object w:dxaOrig="440" w:dyaOrig="340">
                <v:shape id="_x0000_i1146" type="#_x0000_t75" style="width:16.5pt;height:15.35pt" o:ole="">
                  <v:imagedata r:id="rId250" o:title=""/>
                </v:shape>
                <o:OLEObject Type="Embed" ProgID="Equation.DSMT4" ShapeID="_x0000_i1146" DrawAspect="Content" ObjectID="_1762522159" r:id="rId251"/>
              </w:object>
            </w:r>
            <w:r w:rsidR="00E416CA" w:rsidRPr="00223C3F">
              <w:rPr>
                <w:rFonts w:ascii="Times New Roman" w:eastAsiaTheme="minorEastAsia" w:hAnsi="Times New Roman" w:cs="Times New Roman"/>
                <w:position w:val="-10"/>
              </w:rPr>
              <w:t xml:space="preserve"> </w:t>
            </w:r>
            <w:r w:rsidR="00967FA8" w:rsidRPr="00223C3F">
              <w:rPr>
                <w:rFonts w:ascii="Times New Roman" w:hAnsi="Times New Roman" w:cs="Times New Roman"/>
              </w:rPr>
              <w:t>on velocity</w:t>
            </w:r>
            <w:r w:rsidRPr="00223C3F">
              <w:rPr>
                <w:rFonts w:ascii="Times New Roman" w:hAnsi="Times New Roman" w:cs="Times New Roman"/>
              </w:rPr>
              <w:tab/>
            </w:r>
          </w:p>
        </w:tc>
        <w:tc>
          <w:tcPr>
            <w:tcW w:w="4423" w:type="dxa"/>
            <w:gridSpan w:val="2"/>
          </w:tcPr>
          <w:p w:rsidR="00967FA8" w:rsidRPr="00223C3F" w:rsidRDefault="00967FA8" w:rsidP="00E416CA">
            <w:pPr>
              <w:spacing w:before="120" w:after="120" w:line="360" w:lineRule="auto"/>
              <w:ind w:right="-619"/>
              <w:rPr>
                <w:rFonts w:ascii="Times New Roman" w:hAnsi="Times New Roman" w:cs="Times New Roman"/>
              </w:rPr>
            </w:pPr>
            <w:r w:rsidRPr="00223C3F">
              <w:rPr>
                <w:rFonts w:ascii="Times New Roman" w:hAnsi="Times New Roman" w:cs="Times New Roman"/>
                <w:b/>
                <w:bCs/>
                <w:color w:val="000000"/>
                <w:shd w:val="clear" w:color="auto" w:fill="FFFFFF"/>
              </w:rPr>
              <w:t>Fig.4.</w:t>
            </w:r>
            <w:r w:rsidRPr="00223C3F">
              <w:rPr>
                <w:rFonts w:ascii="Times New Roman" w:hAnsi="Times New Roman" w:cs="Times New Roman"/>
                <w:color w:val="000000"/>
                <w:shd w:val="clear" w:color="auto" w:fill="FFFFFF"/>
              </w:rPr>
              <w:t xml:space="preserve">  Effect of </w:t>
            </w:r>
            <w:r w:rsidR="00E416CA" w:rsidRPr="00223C3F">
              <w:rPr>
                <w:rFonts w:ascii="Times New Roman" w:hAnsi="Times New Roman" w:cs="Times New Roman"/>
                <w:color w:val="000000"/>
                <w:shd w:val="clear" w:color="auto" w:fill="FFFFFF"/>
              </w:rPr>
              <w:t xml:space="preserve"> </w:t>
            </w:r>
            <w:r w:rsidRPr="00223C3F">
              <w:rPr>
                <w:rFonts w:ascii="Times New Roman" w:eastAsiaTheme="minorEastAsia" w:hAnsi="Times New Roman" w:cs="Times New Roman"/>
                <w:position w:val="-10"/>
                <w:sz w:val="22"/>
                <w:szCs w:val="22"/>
              </w:rPr>
              <w:object w:dxaOrig="440" w:dyaOrig="340">
                <v:shape id="_x0000_i1147" type="#_x0000_t75" style="width:16.5pt;height:15.35pt" o:ole="">
                  <v:imagedata r:id="rId250" o:title=""/>
                </v:shape>
                <o:OLEObject Type="Embed" ProgID="Equation.DSMT4" ShapeID="_x0000_i1147" DrawAspect="Content" ObjectID="_1762522160" r:id="rId252"/>
              </w:object>
            </w:r>
            <w:r w:rsidRPr="00223C3F">
              <w:rPr>
                <w:rFonts w:ascii="Times New Roman" w:hAnsi="Times New Roman" w:cs="Times New Roman"/>
              </w:rPr>
              <w:t>on</w:t>
            </w:r>
            <w:r w:rsidRPr="00223C3F">
              <w:rPr>
                <w:rFonts w:ascii="Times New Roman" w:hAnsi="Times New Roman" w:cs="Times New Roman"/>
                <w:position w:val="-10"/>
              </w:rPr>
              <w:t xml:space="preserve">  </w:t>
            </w:r>
            <w:r w:rsidRPr="00223C3F">
              <w:rPr>
                <w:rFonts w:ascii="Times New Roman" w:hAnsi="Times New Roman" w:cs="Times New Roman"/>
              </w:rPr>
              <w:t>concentration</w:t>
            </w:r>
          </w:p>
        </w:tc>
      </w:tr>
      <w:tr w:rsidR="00967FA8" w:rsidRPr="00223C3F" w:rsidTr="00A573B3">
        <w:trPr>
          <w:gridAfter w:val="1"/>
          <w:wAfter w:w="233" w:type="dxa"/>
          <w:trHeight w:val="217"/>
        </w:trPr>
        <w:tc>
          <w:tcPr>
            <w:tcW w:w="4961" w:type="dxa"/>
            <w:gridSpan w:val="2"/>
          </w:tcPr>
          <w:p w:rsidR="00967FA8" w:rsidRPr="00223C3F" w:rsidRDefault="00967FA8"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705100" cy="1755866"/>
                  <wp:effectExtent l="19050" t="0" r="0" b="0"/>
                  <wp:docPr id="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a:srcRect/>
                          <a:stretch>
                            <a:fillRect/>
                          </a:stretch>
                        </pic:blipFill>
                        <pic:spPr bwMode="auto">
                          <a:xfrm>
                            <a:off x="0" y="0"/>
                            <a:ext cx="2726390" cy="1769685"/>
                          </a:xfrm>
                          <a:prstGeom prst="rect">
                            <a:avLst/>
                          </a:prstGeom>
                          <a:noFill/>
                          <a:ln w="9525">
                            <a:noFill/>
                            <a:miter lim="800000"/>
                            <a:headEnd/>
                            <a:tailEnd/>
                          </a:ln>
                        </pic:spPr>
                      </pic:pic>
                    </a:graphicData>
                  </a:graphic>
                </wp:inline>
              </w:drawing>
            </w:r>
          </w:p>
        </w:tc>
        <w:tc>
          <w:tcPr>
            <w:tcW w:w="4423" w:type="dxa"/>
            <w:gridSpan w:val="2"/>
          </w:tcPr>
          <w:p w:rsidR="00967FA8" w:rsidRPr="00223C3F" w:rsidRDefault="00967FA8"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730931" cy="1939159"/>
                  <wp:effectExtent l="19050" t="0" r="0" b="0"/>
                  <wp:docPr id="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4"/>
                          <a:srcRect/>
                          <a:stretch>
                            <a:fillRect/>
                          </a:stretch>
                        </pic:blipFill>
                        <pic:spPr bwMode="auto">
                          <a:xfrm>
                            <a:off x="0" y="0"/>
                            <a:ext cx="2734860" cy="1941949"/>
                          </a:xfrm>
                          <a:prstGeom prst="rect">
                            <a:avLst/>
                          </a:prstGeom>
                          <a:noFill/>
                          <a:ln w="9525">
                            <a:noFill/>
                            <a:miter lim="800000"/>
                            <a:headEnd/>
                            <a:tailEnd/>
                          </a:ln>
                        </pic:spPr>
                      </pic:pic>
                    </a:graphicData>
                  </a:graphic>
                </wp:inline>
              </w:drawing>
            </w:r>
          </w:p>
        </w:tc>
      </w:tr>
      <w:tr w:rsidR="00967FA8" w:rsidRPr="00223C3F" w:rsidTr="00A573B3">
        <w:trPr>
          <w:gridAfter w:val="1"/>
          <w:wAfter w:w="233" w:type="dxa"/>
          <w:trHeight w:val="138"/>
        </w:trPr>
        <w:tc>
          <w:tcPr>
            <w:tcW w:w="4961" w:type="dxa"/>
            <w:gridSpan w:val="2"/>
          </w:tcPr>
          <w:p w:rsidR="00967FA8" w:rsidRPr="00223C3F" w:rsidRDefault="00967FA8" w:rsidP="00A573B3">
            <w:pPr>
              <w:spacing w:before="120" w:after="120" w:line="360" w:lineRule="auto"/>
              <w:ind w:left="-567" w:right="-619"/>
              <w:jc w:val="center"/>
              <w:rPr>
                <w:rFonts w:ascii="Times New Roman" w:hAnsi="Times New Roman" w:cs="Times New Roman"/>
                <w:color w:val="000000"/>
              </w:rPr>
            </w:pPr>
            <w:r w:rsidRPr="00223C3F">
              <w:rPr>
                <w:rFonts w:ascii="Times New Roman" w:hAnsi="Times New Roman" w:cs="Times New Roman"/>
                <w:b/>
                <w:bCs/>
                <w:color w:val="000000"/>
                <w:shd w:val="clear" w:color="auto" w:fill="FFFFFF"/>
              </w:rPr>
              <w:t>Fig.3.</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440" w:dyaOrig="340">
                <v:shape id="_x0000_i1148" type="#_x0000_t75" style="width:16.5pt;height:15.35pt" o:ole="">
                  <v:imagedata r:id="rId250" o:title=""/>
                </v:shape>
                <o:OLEObject Type="Embed" ProgID="Equation.DSMT4" ShapeID="_x0000_i1148" DrawAspect="Content" ObjectID="_1762522161" r:id="rId255"/>
              </w:object>
            </w:r>
            <w:r w:rsidRPr="00223C3F">
              <w:rPr>
                <w:rFonts w:ascii="Times New Roman" w:hAnsi="Times New Roman" w:cs="Times New Roman"/>
              </w:rPr>
              <w:t>on</w:t>
            </w:r>
            <w:r w:rsidRPr="00223C3F">
              <w:rPr>
                <w:rFonts w:ascii="Times New Roman" w:hAnsi="Times New Roman" w:cs="Times New Roman"/>
                <w:position w:val="-10"/>
              </w:rPr>
              <w:t xml:space="preserve">  </w:t>
            </w:r>
            <w:r w:rsidRPr="00223C3F">
              <w:rPr>
                <w:rFonts w:ascii="Times New Roman" w:hAnsi="Times New Roman" w:cs="Times New Roman"/>
              </w:rPr>
              <w:t>temperature</w:t>
            </w:r>
          </w:p>
        </w:tc>
        <w:tc>
          <w:tcPr>
            <w:tcW w:w="4423" w:type="dxa"/>
            <w:gridSpan w:val="2"/>
          </w:tcPr>
          <w:p w:rsidR="00967FA8" w:rsidRPr="00223C3F" w:rsidRDefault="00967FA8" w:rsidP="00A573B3">
            <w:pPr>
              <w:spacing w:before="120" w:after="120"/>
              <w:ind w:right="-619"/>
              <w:jc w:val="center"/>
              <w:rPr>
                <w:rFonts w:ascii="Times New Roman" w:hAnsi="Times New Roman" w:cs="Times New Roman"/>
                <w:position w:val="-10"/>
              </w:rPr>
            </w:pPr>
            <w:r w:rsidRPr="00223C3F">
              <w:rPr>
                <w:rFonts w:ascii="Times New Roman" w:hAnsi="Times New Roman" w:cs="Times New Roman"/>
                <w:b/>
                <w:bCs/>
                <w:color w:val="000000"/>
                <w:shd w:val="clear" w:color="auto" w:fill="FFFFFF"/>
              </w:rPr>
              <w:t>Fig.5.</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400" w:dyaOrig="340">
                <v:shape id="_x0000_i1149" type="#_x0000_t75" style="width:18.9pt;height:15.35pt" o:ole="">
                  <v:imagedata r:id="rId256" o:title=""/>
                </v:shape>
                <o:OLEObject Type="Embed" ProgID="Equation.DSMT4" ShapeID="_x0000_i1149" DrawAspect="Content" ObjectID="_1762522162" r:id="rId257"/>
              </w:object>
            </w:r>
            <w:r w:rsidRPr="00223C3F">
              <w:rPr>
                <w:rFonts w:ascii="Times New Roman" w:hAnsi="Times New Roman" w:cs="Times New Roman"/>
              </w:rPr>
              <w:t>on velocity</w:t>
            </w:r>
          </w:p>
          <w:p w:rsidR="00967FA8" w:rsidRPr="00223C3F" w:rsidRDefault="00A573B3" w:rsidP="00A573B3">
            <w:pPr>
              <w:tabs>
                <w:tab w:val="left" w:pos="576"/>
                <w:tab w:val="left" w:pos="1830"/>
              </w:tabs>
              <w:spacing w:before="120" w:after="120" w:line="360" w:lineRule="auto"/>
              <w:jc w:val="both"/>
              <w:rPr>
                <w:rFonts w:ascii="Times New Roman" w:hAnsi="Times New Roman" w:cs="Times New Roman"/>
                <w:color w:val="000000"/>
              </w:rPr>
            </w:pPr>
            <w:r w:rsidRPr="00223C3F">
              <w:rPr>
                <w:rFonts w:ascii="Times New Roman" w:hAnsi="Times New Roman" w:cs="Times New Roman"/>
                <w:color w:val="000000"/>
              </w:rPr>
              <w:tab/>
            </w:r>
          </w:p>
        </w:tc>
      </w:tr>
      <w:tr w:rsidR="00967FA8" w:rsidRPr="00223C3F" w:rsidTr="00A573B3">
        <w:trPr>
          <w:gridAfter w:val="1"/>
          <w:wAfter w:w="233" w:type="dxa"/>
          <w:trHeight w:val="245"/>
        </w:trPr>
        <w:tc>
          <w:tcPr>
            <w:tcW w:w="4961" w:type="dxa"/>
            <w:gridSpan w:val="2"/>
          </w:tcPr>
          <w:p w:rsidR="00967FA8" w:rsidRPr="00223C3F" w:rsidRDefault="00967FA8"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lastRenderedPageBreak/>
              <w:drawing>
                <wp:inline distT="0" distB="0" distL="0" distR="0">
                  <wp:extent cx="3238500" cy="2095500"/>
                  <wp:effectExtent l="19050" t="0" r="0" b="0"/>
                  <wp:docPr id="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8"/>
                          <a:srcRect/>
                          <a:stretch>
                            <a:fillRect/>
                          </a:stretch>
                        </pic:blipFill>
                        <pic:spPr bwMode="auto">
                          <a:xfrm>
                            <a:off x="0" y="0"/>
                            <a:ext cx="3249738" cy="2102772"/>
                          </a:xfrm>
                          <a:prstGeom prst="rect">
                            <a:avLst/>
                          </a:prstGeom>
                          <a:noFill/>
                          <a:ln w="9525">
                            <a:noFill/>
                            <a:miter lim="800000"/>
                            <a:headEnd/>
                            <a:tailEnd/>
                          </a:ln>
                        </pic:spPr>
                      </pic:pic>
                    </a:graphicData>
                  </a:graphic>
                </wp:inline>
              </w:drawing>
            </w:r>
          </w:p>
        </w:tc>
        <w:tc>
          <w:tcPr>
            <w:tcW w:w="4423" w:type="dxa"/>
            <w:gridSpan w:val="2"/>
          </w:tcPr>
          <w:p w:rsidR="00967FA8" w:rsidRPr="00223C3F" w:rsidRDefault="00284502"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817900" cy="2095500"/>
                  <wp:effectExtent l="19050" t="0" r="1500" b="0"/>
                  <wp:docPr id="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9"/>
                          <a:srcRect/>
                          <a:stretch>
                            <a:fillRect/>
                          </a:stretch>
                        </pic:blipFill>
                        <pic:spPr bwMode="auto">
                          <a:xfrm>
                            <a:off x="0" y="0"/>
                            <a:ext cx="2839923" cy="2111877"/>
                          </a:xfrm>
                          <a:prstGeom prst="rect">
                            <a:avLst/>
                          </a:prstGeom>
                          <a:noFill/>
                          <a:ln w="9525">
                            <a:noFill/>
                            <a:miter lim="800000"/>
                            <a:headEnd/>
                            <a:tailEnd/>
                          </a:ln>
                        </pic:spPr>
                      </pic:pic>
                    </a:graphicData>
                  </a:graphic>
                </wp:inline>
              </w:drawing>
            </w:r>
          </w:p>
        </w:tc>
      </w:tr>
      <w:tr w:rsidR="00967FA8" w:rsidRPr="00223C3F" w:rsidTr="00A573B3">
        <w:trPr>
          <w:gridAfter w:val="1"/>
          <w:wAfter w:w="233" w:type="dxa"/>
          <w:trHeight w:val="139"/>
        </w:trPr>
        <w:tc>
          <w:tcPr>
            <w:tcW w:w="4961" w:type="dxa"/>
            <w:gridSpan w:val="2"/>
          </w:tcPr>
          <w:p w:rsidR="00967FA8" w:rsidRPr="00223C3F" w:rsidRDefault="00967FA8" w:rsidP="00967FA8">
            <w:pPr>
              <w:spacing w:before="120" w:after="120" w:line="360" w:lineRule="auto"/>
              <w:ind w:left="-426" w:right="-619"/>
              <w:jc w:val="center"/>
              <w:rPr>
                <w:rFonts w:ascii="Times New Roman" w:hAnsi="Times New Roman" w:cs="Times New Roman"/>
                <w:position w:val="-10"/>
              </w:rPr>
            </w:pPr>
            <w:r w:rsidRPr="00223C3F">
              <w:rPr>
                <w:rFonts w:ascii="Times New Roman" w:hAnsi="Times New Roman" w:cs="Times New Roman"/>
                <w:b/>
                <w:bCs/>
                <w:color w:val="000000"/>
                <w:shd w:val="clear" w:color="auto" w:fill="FFFFFF"/>
              </w:rPr>
              <w:t>Fig.6.</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400" w:dyaOrig="340">
                <v:shape id="_x0000_i1150" type="#_x0000_t75" style="width:18.9pt;height:15.35pt" o:ole="">
                  <v:imagedata r:id="rId256" o:title=""/>
                </v:shape>
                <o:OLEObject Type="Embed" ProgID="Equation.DSMT4" ShapeID="_x0000_i1150" DrawAspect="Content" ObjectID="_1762522163" r:id="rId260"/>
              </w:object>
            </w:r>
            <w:r w:rsidRPr="00223C3F">
              <w:rPr>
                <w:rFonts w:ascii="Times New Roman" w:hAnsi="Times New Roman" w:cs="Times New Roman"/>
              </w:rPr>
              <w:t>on temperature</w:t>
            </w:r>
          </w:p>
          <w:p w:rsidR="00967FA8" w:rsidRPr="00223C3F" w:rsidRDefault="00A573B3" w:rsidP="00A573B3">
            <w:pPr>
              <w:tabs>
                <w:tab w:val="left" w:pos="3981"/>
              </w:tabs>
              <w:spacing w:before="120" w:after="120" w:line="360" w:lineRule="auto"/>
              <w:jc w:val="both"/>
              <w:rPr>
                <w:rFonts w:ascii="Times New Roman" w:hAnsi="Times New Roman" w:cs="Times New Roman"/>
                <w:color w:val="000000"/>
              </w:rPr>
            </w:pPr>
            <w:r w:rsidRPr="00223C3F">
              <w:rPr>
                <w:rFonts w:ascii="Times New Roman" w:hAnsi="Times New Roman" w:cs="Times New Roman"/>
                <w:color w:val="000000"/>
              </w:rPr>
              <w:tab/>
            </w:r>
          </w:p>
        </w:tc>
        <w:tc>
          <w:tcPr>
            <w:tcW w:w="4423" w:type="dxa"/>
            <w:gridSpan w:val="2"/>
          </w:tcPr>
          <w:p w:rsidR="00967FA8" w:rsidRPr="00223C3F" w:rsidRDefault="00284502" w:rsidP="00A573B3">
            <w:pPr>
              <w:spacing w:before="120" w:after="120" w:line="360" w:lineRule="auto"/>
              <w:ind w:left="-567" w:right="-619"/>
              <w:jc w:val="center"/>
              <w:rPr>
                <w:rFonts w:ascii="Times New Roman" w:hAnsi="Times New Roman" w:cs="Times New Roman"/>
                <w:color w:val="000000"/>
              </w:rPr>
            </w:pPr>
            <w:r w:rsidRPr="00223C3F">
              <w:rPr>
                <w:rFonts w:ascii="Times New Roman" w:hAnsi="Times New Roman" w:cs="Times New Roman"/>
                <w:b/>
                <w:bCs/>
                <w:color w:val="000000"/>
                <w:shd w:val="clear" w:color="auto" w:fill="FFFFFF"/>
              </w:rPr>
              <w:t>Fig.8.</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360" w:dyaOrig="340">
                <v:shape id="_x0000_i1151" type="#_x0000_t75" style="width:14.15pt;height:15.35pt" o:ole="">
                  <v:imagedata r:id="rId261" o:title=""/>
                </v:shape>
                <o:OLEObject Type="Embed" ProgID="Equation.DSMT4" ShapeID="_x0000_i1151" DrawAspect="Content" ObjectID="_1762522164" r:id="rId262"/>
              </w:object>
            </w:r>
            <w:r w:rsidRPr="00223C3F">
              <w:rPr>
                <w:rFonts w:ascii="Times New Roman" w:hAnsi="Times New Roman" w:cs="Times New Roman"/>
              </w:rPr>
              <w:t>on velocity</w:t>
            </w:r>
          </w:p>
        </w:tc>
      </w:tr>
      <w:tr w:rsidR="00284502" w:rsidRPr="00223C3F" w:rsidTr="00A573B3">
        <w:trPr>
          <w:gridAfter w:val="1"/>
          <w:wAfter w:w="233" w:type="dxa"/>
          <w:trHeight w:val="279"/>
        </w:trPr>
        <w:tc>
          <w:tcPr>
            <w:tcW w:w="4961" w:type="dxa"/>
            <w:gridSpan w:val="2"/>
          </w:tcPr>
          <w:p w:rsidR="00284502" w:rsidRPr="00223C3F" w:rsidRDefault="00284502" w:rsidP="00284502">
            <w:pPr>
              <w:tabs>
                <w:tab w:val="left" w:pos="3575"/>
              </w:tabs>
              <w:spacing w:before="120" w:after="120" w:line="360" w:lineRule="auto"/>
              <w:ind w:left="-426" w:right="-619"/>
              <w:rPr>
                <w:rFonts w:ascii="Times New Roman" w:hAnsi="Times New Roman" w:cs="Times New Roman"/>
                <w:b/>
                <w:bCs/>
                <w:color w:val="000000"/>
                <w:shd w:val="clear" w:color="auto" w:fill="FFFFFF"/>
              </w:rPr>
            </w:pPr>
            <w:r w:rsidRPr="00223C3F">
              <w:rPr>
                <w:rFonts w:ascii="Times New Roman" w:hAnsi="Times New Roman" w:cs="Times New Roman"/>
                <w:b/>
                <w:bCs/>
                <w:color w:val="000000"/>
                <w:shd w:val="clear" w:color="auto" w:fill="FFFFFF"/>
              </w:rPr>
              <w:tab/>
            </w:r>
            <w:r w:rsidR="00A573B3" w:rsidRPr="00223C3F">
              <w:rPr>
                <w:rFonts w:ascii="Times New Roman" w:hAnsi="Times New Roman" w:cs="Times New Roman"/>
                <w:b/>
                <w:bCs/>
                <w:noProof/>
                <w:color w:val="000000"/>
                <w:shd w:val="clear" w:color="auto" w:fill="FFFFFF"/>
              </w:rPr>
              <w:drawing>
                <wp:inline distT="0" distB="0" distL="0" distR="0">
                  <wp:extent cx="3230880" cy="2000250"/>
                  <wp:effectExtent l="19050" t="0" r="7620" b="0"/>
                  <wp:docPr id="2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3"/>
                          <a:srcRect/>
                          <a:stretch>
                            <a:fillRect/>
                          </a:stretch>
                        </pic:blipFill>
                        <pic:spPr bwMode="auto">
                          <a:xfrm>
                            <a:off x="0" y="0"/>
                            <a:ext cx="3243842" cy="2008275"/>
                          </a:xfrm>
                          <a:prstGeom prst="rect">
                            <a:avLst/>
                          </a:prstGeom>
                          <a:noFill/>
                          <a:ln w="9525">
                            <a:noFill/>
                            <a:miter lim="800000"/>
                            <a:headEnd/>
                            <a:tailEnd/>
                          </a:ln>
                        </pic:spPr>
                      </pic:pic>
                    </a:graphicData>
                  </a:graphic>
                </wp:inline>
              </w:drawing>
            </w:r>
          </w:p>
        </w:tc>
        <w:tc>
          <w:tcPr>
            <w:tcW w:w="4423" w:type="dxa"/>
            <w:gridSpan w:val="2"/>
          </w:tcPr>
          <w:p w:rsidR="00BA2AD1" w:rsidRPr="00223C3F" w:rsidRDefault="00BA2AD1" w:rsidP="00BA2AD1">
            <w:pPr>
              <w:spacing w:before="120" w:after="120" w:line="360" w:lineRule="auto"/>
              <w:jc w:val="both"/>
              <w:rPr>
                <w:rFonts w:ascii="Times New Roman" w:eastAsiaTheme="minorEastAsia" w:hAnsi="Times New Roman" w:cs="Times New Roman"/>
                <w:color w:val="000000"/>
              </w:rPr>
            </w:pPr>
          </w:p>
          <w:p w:rsidR="00284502" w:rsidRPr="00223C3F" w:rsidRDefault="00A573B3" w:rsidP="00A573B3">
            <w:pPr>
              <w:spacing w:before="120" w:after="120" w:line="360" w:lineRule="auto"/>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895600" cy="2038350"/>
                  <wp:effectExtent l="19050" t="0" r="0" b="0"/>
                  <wp:docPr id="2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4"/>
                          <a:srcRect/>
                          <a:stretch>
                            <a:fillRect/>
                          </a:stretch>
                        </pic:blipFill>
                        <pic:spPr bwMode="auto">
                          <a:xfrm>
                            <a:off x="0" y="0"/>
                            <a:ext cx="2929426" cy="2062162"/>
                          </a:xfrm>
                          <a:prstGeom prst="rect">
                            <a:avLst/>
                          </a:prstGeom>
                          <a:noFill/>
                          <a:ln w="9525">
                            <a:noFill/>
                            <a:miter lim="800000"/>
                            <a:headEnd/>
                            <a:tailEnd/>
                          </a:ln>
                        </pic:spPr>
                      </pic:pic>
                    </a:graphicData>
                  </a:graphic>
                </wp:inline>
              </w:drawing>
            </w:r>
          </w:p>
        </w:tc>
      </w:tr>
      <w:tr w:rsidR="00284502" w:rsidRPr="00223C3F" w:rsidTr="00A573B3">
        <w:trPr>
          <w:gridAfter w:val="1"/>
          <w:wAfter w:w="233" w:type="dxa"/>
          <w:trHeight w:val="39"/>
        </w:trPr>
        <w:tc>
          <w:tcPr>
            <w:tcW w:w="4961" w:type="dxa"/>
            <w:gridSpan w:val="2"/>
          </w:tcPr>
          <w:p w:rsidR="00A573B3" w:rsidRPr="00223C3F" w:rsidRDefault="00284502" w:rsidP="00A573B3">
            <w:pPr>
              <w:spacing w:before="120" w:after="120" w:line="360" w:lineRule="auto"/>
              <w:ind w:left="-426" w:right="-619"/>
              <w:jc w:val="center"/>
              <w:rPr>
                <w:rFonts w:ascii="Times New Roman" w:hAnsi="Times New Roman" w:cs="Times New Roman"/>
                <w:b/>
                <w:bCs/>
                <w:color w:val="000000"/>
                <w:shd w:val="clear" w:color="auto" w:fill="FFFFFF"/>
              </w:rPr>
            </w:pPr>
            <w:r w:rsidRPr="00223C3F">
              <w:rPr>
                <w:rFonts w:ascii="Times New Roman" w:hAnsi="Times New Roman" w:cs="Times New Roman"/>
                <w:b/>
                <w:bCs/>
                <w:color w:val="000000"/>
                <w:shd w:val="clear" w:color="auto" w:fill="FFFFFF"/>
              </w:rPr>
              <w:t>Fig.7.</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400" w:dyaOrig="340">
                <v:shape id="_x0000_i1152" type="#_x0000_t75" style="width:18.9pt;height:15.35pt" o:ole="">
                  <v:imagedata r:id="rId256" o:title=""/>
                </v:shape>
                <o:OLEObject Type="Embed" ProgID="Equation.DSMT4" ShapeID="_x0000_i1152" DrawAspect="Content" ObjectID="_1762522165" r:id="rId265"/>
              </w:object>
            </w:r>
            <w:r w:rsidRPr="00223C3F">
              <w:rPr>
                <w:rFonts w:ascii="Times New Roman" w:hAnsi="Times New Roman" w:cs="Times New Roman"/>
              </w:rPr>
              <w:t>on concentration</w:t>
            </w:r>
          </w:p>
          <w:p w:rsidR="00284502" w:rsidRPr="00223C3F" w:rsidRDefault="00284502" w:rsidP="00A573B3">
            <w:pPr>
              <w:rPr>
                <w:rFonts w:ascii="Times New Roman" w:hAnsi="Times New Roman" w:cs="Times New Roman"/>
              </w:rPr>
            </w:pPr>
          </w:p>
        </w:tc>
        <w:tc>
          <w:tcPr>
            <w:tcW w:w="4423" w:type="dxa"/>
            <w:gridSpan w:val="2"/>
          </w:tcPr>
          <w:p w:rsidR="00284502" w:rsidRPr="00223C3F" w:rsidRDefault="00284502" w:rsidP="00284502">
            <w:pPr>
              <w:spacing w:before="120" w:after="120" w:line="360" w:lineRule="auto"/>
              <w:ind w:left="-567" w:right="-619"/>
              <w:jc w:val="center"/>
              <w:rPr>
                <w:rFonts w:ascii="Times New Roman" w:hAnsi="Times New Roman" w:cs="Times New Roman"/>
                <w:position w:val="-10"/>
              </w:rPr>
            </w:pPr>
            <w:r w:rsidRPr="00223C3F">
              <w:rPr>
                <w:rFonts w:ascii="Times New Roman" w:hAnsi="Times New Roman" w:cs="Times New Roman"/>
                <w:b/>
                <w:bCs/>
                <w:color w:val="000000"/>
                <w:shd w:val="clear" w:color="auto" w:fill="FFFFFF"/>
              </w:rPr>
              <w:t>Fig.9.</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360" w:dyaOrig="340">
                <v:shape id="_x0000_i1153" type="#_x0000_t75" style="width:14.15pt;height:15.35pt" o:ole="">
                  <v:imagedata r:id="rId261" o:title=""/>
                </v:shape>
                <o:OLEObject Type="Embed" ProgID="Equation.DSMT4" ShapeID="_x0000_i1153" DrawAspect="Content" ObjectID="_1762522166" r:id="rId266"/>
              </w:object>
            </w:r>
            <w:r w:rsidRPr="00223C3F">
              <w:rPr>
                <w:rFonts w:ascii="Times New Roman" w:hAnsi="Times New Roman" w:cs="Times New Roman"/>
              </w:rPr>
              <w:t>on temperature</w:t>
            </w:r>
          </w:p>
          <w:p w:rsidR="00284502" w:rsidRPr="00223C3F" w:rsidRDefault="00284502" w:rsidP="00A573B3">
            <w:pPr>
              <w:spacing w:before="120" w:after="120" w:line="360" w:lineRule="auto"/>
              <w:jc w:val="center"/>
              <w:rPr>
                <w:rFonts w:ascii="Times New Roman" w:hAnsi="Times New Roman" w:cs="Times New Roman"/>
                <w:color w:val="000000"/>
              </w:rPr>
            </w:pPr>
          </w:p>
        </w:tc>
      </w:tr>
      <w:tr w:rsidR="00284502" w:rsidRPr="00223C3F" w:rsidTr="00A573B3">
        <w:trPr>
          <w:gridAfter w:val="1"/>
          <w:wAfter w:w="233" w:type="dxa"/>
          <w:trHeight w:val="212"/>
        </w:trPr>
        <w:tc>
          <w:tcPr>
            <w:tcW w:w="4961" w:type="dxa"/>
            <w:gridSpan w:val="2"/>
          </w:tcPr>
          <w:p w:rsidR="00284502" w:rsidRPr="00223C3F" w:rsidRDefault="00284502" w:rsidP="00223C3F">
            <w:pPr>
              <w:tabs>
                <w:tab w:val="left" w:pos="3575"/>
              </w:tabs>
              <w:spacing w:before="120" w:after="120" w:line="360" w:lineRule="auto"/>
              <w:ind w:left="-426" w:right="-619"/>
              <w:jc w:val="center"/>
              <w:rPr>
                <w:rFonts w:ascii="Times New Roman" w:hAnsi="Times New Roman" w:cs="Times New Roman"/>
                <w:b/>
                <w:bCs/>
                <w:color w:val="000000"/>
                <w:shd w:val="clear" w:color="auto" w:fill="FFFFFF"/>
              </w:rPr>
            </w:pPr>
            <w:r w:rsidRPr="00223C3F">
              <w:rPr>
                <w:rFonts w:ascii="Times New Roman" w:hAnsi="Times New Roman" w:cs="Times New Roman"/>
                <w:b/>
                <w:bCs/>
                <w:noProof/>
                <w:color w:val="000000"/>
                <w:shd w:val="clear" w:color="auto" w:fill="FFFFFF"/>
              </w:rPr>
              <w:lastRenderedPageBreak/>
              <w:drawing>
                <wp:inline distT="0" distB="0" distL="0" distR="0">
                  <wp:extent cx="3081298" cy="1919721"/>
                  <wp:effectExtent l="19050" t="0" r="4802" b="0"/>
                  <wp:docPr id="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7"/>
                          <a:srcRect/>
                          <a:stretch>
                            <a:fillRect/>
                          </a:stretch>
                        </pic:blipFill>
                        <pic:spPr bwMode="auto">
                          <a:xfrm>
                            <a:off x="0" y="0"/>
                            <a:ext cx="3098746" cy="1930592"/>
                          </a:xfrm>
                          <a:prstGeom prst="rect">
                            <a:avLst/>
                          </a:prstGeom>
                          <a:noFill/>
                          <a:ln w="9525">
                            <a:noFill/>
                            <a:miter lim="800000"/>
                            <a:headEnd/>
                            <a:tailEnd/>
                          </a:ln>
                        </pic:spPr>
                      </pic:pic>
                    </a:graphicData>
                  </a:graphic>
                </wp:inline>
              </w:drawing>
            </w:r>
          </w:p>
        </w:tc>
        <w:tc>
          <w:tcPr>
            <w:tcW w:w="4423" w:type="dxa"/>
            <w:gridSpan w:val="2"/>
          </w:tcPr>
          <w:p w:rsidR="00284502" w:rsidRPr="00223C3F" w:rsidRDefault="00284502" w:rsidP="00223C3F">
            <w:pPr>
              <w:spacing w:before="120" w:after="120" w:line="360" w:lineRule="auto"/>
              <w:jc w:val="center"/>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609850" cy="1714500"/>
                  <wp:effectExtent l="19050" t="0" r="0" b="0"/>
                  <wp:docPr id="11"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8"/>
                          <a:srcRect/>
                          <a:stretch>
                            <a:fillRect/>
                          </a:stretch>
                        </pic:blipFill>
                        <pic:spPr bwMode="auto">
                          <a:xfrm>
                            <a:off x="0" y="0"/>
                            <a:ext cx="2623270" cy="1723316"/>
                          </a:xfrm>
                          <a:prstGeom prst="rect">
                            <a:avLst/>
                          </a:prstGeom>
                          <a:noFill/>
                          <a:ln w="9525">
                            <a:noFill/>
                            <a:miter lim="800000"/>
                            <a:headEnd/>
                            <a:tailEnd/>
                          </a:ln>
                        </pic:spPr>
                      </pic:pic>
                    </a:graphicData>
                  </a:graphic>
                </wp:inline>
              </w:drawing>
            </w:r>
          </w:p>
        </w:tc>
      </w:tr>
      <w:tr w:rsidR="00284502" w:rsidRPr="00223C3F" w:rsidTr="00A573B3">
        <w:trPr>
          <w:gridAfter w:val="1"/>
          <w:wAfter w:w="233" w:type="dxa"/>
          <w:trHeight w:val="576"/>
        </w:trPr>
        <w:tc>
          <w:tcPr>
            <w:tcW w:w="4961" w:type="dxa"/>
            <w:gridSpan w:val="2"/>
          </w:tcPr>
          <w:p w:rsidR="00284502" w:rsidRPr="00223C3F" w:rsidRDefault="00284502" w:rsidP="00A573B3">
            <w:pPr>
              <w:spacing w:before="120" w:after="120" w:line="360" w:lineRule="auto"/>
              <w:ind w:right="-619"/>
              <w:jc w:val="center"/>
              <w:rPr>
                <w:rFonts w:ascii="Times New Roman" w:hAnsi="Times New Roman" w:cs="Times New Roman"/>
                <w:b/>
                <w:bCs/>
                <w:color w:val="000000"/>
                <w:shd w:val="clear" w:color="auto" w:fill="FFFFFF"/>
              </w:rPr>
            </w:pPr>
            <w:r w:rsidRPr="00223C3F">
              <w:rPr>
                <w:rFonts w:ascii="Times New Roman" w:hAnsi="Times New Roman" w:cs="Times New Roman"/>
                <w:b/>
                <w:bCs/>
                <w:color w:val="000000"/>
                <w:shd w:val="clear" w:color="auto" w:fill="FFFFFF"/>
              </w:rPr>
              <w:t>Fig.10.</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4"/>
                <w:sz w:val="22"/>
                <w:szCs w:val="22"/>
              </w:rPr>
              <w:object w:dxaOrig="380" w:dyaOrig="400">
                <v:shape id="_x0000_i1154" type="#_x0000_t75" style="width:21.25pt;height:20.05pt" o:ole="">
                  <v:imagedata r:id="rId269" o:title=""/>
                </v:shape>
                <o:OLEObject Type="Embed" ProgID="Equation.DSMT4" ShapeID="_x0000_i1154" DrawAspect="Content" ObjectID="_1762522167" r:id="rId270"/>
              </w:object>
            </w:r>
            <w:r w:rsidRPr="00223C3F">
              <w:rPr>
                <w:rFonts w:ascii="Times New Roman" w:hAnsi="Times New Roman" w:cs="Times New Roman"/>
              </w:rPr>
              <w:t>on velocity</w:t>
            </w:r>
          </w:p>
        </w:tc>
        <w:tc>
          <w:tcPr>
            <w:tcW w:w="4423" w:type="dxa"/>
            <w:gridSpan w:val="2"/>
          </w:tcPr>
          <w:p w:rsidR="00284502" w:rsidRPr="00223C3F" w:rsidRDefault="00284502" w:rsidP="00284502">
            <w:pPr>
              <w:spacing w:before="120" w:after="120" w:line="360" w:lineRule="auto"/>
              <w:ind w:right="-619"/>
              <w:jc w:val="center"/>
              <w:rPr>
                <w:rFonts w:ascii="Times New Roman" w:hAnsi="Times New Roman" w:cs="Times New Roman"/>
              </w:rPr>
            </w:pPr>
            <w:r w:rsidRPr="00223C3F">
              <w:rPr>
                <w:rFonts w:ascii="Times New Roman" w:hAnsi="Times New Roman" w:cs="Times New Roman"/>
                <w:b/>
                <w:bCs/>
                <w:color w:val="000000"/>
                <w:shd w:val="clear" w:color="auto" w:fill="FFFFFF"/>
              </w:rPr>
              <w:t>Fig.12.</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4"/>
                <w:sz w:val="22"/>
                <w:szCs w:val="22"/>
              </w:rPr>
              <w:object w:dxaOrig="380" w:dyaOrig="400">
                <v:shape id="_x0000_i1155" type="#_x0000_t75" style="width:21.25pt;height:20.05pt" o:ole="">
                  <v:imagedata r:id="rId269" o:title=""/>
                </v:shape>
                <o:OLEObject Type="Embed" ProgID="Equation.DSMT4" ShapeID="_x0000_i1155" DrawAspect="Content" ObjectID="_1762522168" r:id="rId271"/>
              </w:object>
            </w:r>
            <w:r w:rsidRPr="00223C3F">
              <w:rPr>
                <w:rFonts w:ascii="Times New Roman" w:hAnsi="Times New Roman" w:cs="Times New Roman"/>
              </w:rPr>
              <w:t>on concentration</w:t>
            </w:r>
          </w:p>
          <w:p w:rsidR="00284502" w:rsidRPr="00223C3F" w:rsidRDefault="00284502" w:rsidP="00845D4C">
            <w:pPr>
              <w:spacing w:before="120" w:after="120" w:line="360" w:lineRule="auto"/>
              <w:jc w:val="both"/>
              <w:rPr>
                <w:rFonts w:ascii="Times New Roman" w:hAnsi="Times New Roman" w:cs="Times New Roman"/>
                <w:color w:val="000000"/>
              </w:rPr>
            </w:pPr>
          </w:p>
        </w:tc>
      </w:tr>
      <w:tr w:rsidR="00284502" w:rsidRPr="00223C3F" w:rsidTr="00A573B3">
        <w:trPr>
          <w:gridAfter w:val="1"/>
          <w:wAfter w:w="233" w:type="dxa"/>
          <w:trHeight w:val="8"/>
        </w:trPr>
        <w:tc>
          <w:tcPr>
            <w:tcW w:w="4961" w:type="dxa"/>
            <w:gridSpan w:val="2"/>
          </w:tcPr>
          <w:p w:rsidR="00284502" w:rsidRPr="00223C3F" w:rsidRDefault="00284502" w:rsidP="00223C3F">
            <w:pPr>
              <w:tabs>
                <w:tab w:val="left" w:pos="3575"/>
              </w:tabs>
              <w:spacing w:before="120" w:after="120" w:line="360" w:lineRule="auto"/>
              <w:ind w:left="-426" w:right="-619"/>
              <w:jc w:val="center"/>
              <w:rPr>
                <w:rFonts w:ascii="Times New Roman" w:hAnsi="Times New Roman" w:cs="Times New Roman"/>
                <w:b/>
                <w:bCs/>
                <w:color w:val="000000"/>
                <w:shd w:val="clear" w:color="auto" w:fill="FFFFFF"/>
              </w:rPr>
            </w:pPr>
            <w:r w:rsidRPr="00223C3F">
              <w:rPr>
                <w:rFonts w:ascii="Times New Roman" w:hAnsi="Times New Roman" w:cs="Times New Roman"/>
                <w:b/>
                <w:bCs/>
                <w:noProof/>
                <w:color w:val="000000"/>
                <w:shd w:val="clear" w:color="auto" w:fill="FFFFFF"/>
              </w:rPr>
              <w:drawing>
                <wp:inline distT="0" distB="0" distL="0" distR="0">
                  <wp:extent cx="2912652" cy="2028585"/>
                  <wp:effectExtent l="19050" t="0" r="1998" b="0"/>
                  <wp:docPr id="1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2"/>
                          <a:srcRect/>
                          <a:stretch>
                            <a:fillRect/>
                          </a:stretch>
                        </pic:blipFill>
                        <pic:spPr bwMode="auto">
                          <a:xfrm>
                            <a:off x="0" y="0"/>
                            <a:ext cx="2932608" cy="2042484"/>
                          </a:xfrm>
                          <a:prstGeom prst="rect">
                            <a:avLst/>
                          </a:prstGeom>
                          <a:noFill/>
                          <a:ln w="9525">
                            <a:noFill/>
                            <a:miter lim="800000"/>
                            <a:headEnd/>
                            <a:tailEnd/>
                          </a:ln>
                        </pic:spPr>
                      </pic:pic>
                    </a:graphicData>
                  </a:graphic>
                </wp:inline>
              </w:drawing>
            </w:r>
          </w:p>
        </w:tc>
        <w:tc>
          <w:tcPr>
            <w:tcW w:w="4423" w:type="dxa"/>
            <w:gridSpan w:val="2"/>
          </w:tcPr>
          <w:p w:rsidR="00284502" w:rsidRPr="00223C3F" w:rsidRDefault="00284502" w:rsidP="00223C3F">
            <w:pPr>
              <w:spacing w:before="120" w:after="120" w:line="360" w:lineRule="auto"/>
              <w:jc w:val="center"/>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936391" cy="2028585"/>
                  <wp:effectExtent l="19050" t="0" r="0" b="0"/>
                  <wp:docPr id="1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3"/>
                          <a:srcRect/>
                          <a:stretch>
                            <a:fillRect/>
                          </a:stretch>
                        </pic:blipFill>
                        <pic:spPr bwMode="auto">
                          <a:xfrm>
                            <a:off x="0" y="0"/>
                            <a:ext cx="2950090" cy="2038049"/>
                          </a:xfrm>
                          <a:prstGeom prst="rect">
                            <a:avLst/>
                          </a:prstGeom>
                          <a:noFill/>
                          <a:ln w="9525">
                            <a:noFill/>
                            <a:miter lim="800000"/>
                            <a:headEnd/>
                            <a:tailEnd/>
                          </a:ln>
                        </pic:spPr>
                      </pic:pic>
                    </a:graphicData>
                  </a:graphic>
                </wp:inline>
              </w:drawing>
            </w:r>
          </w:p>
        </w:tc>
      </w:tr>
      <w:tr w:rsidR="00284502" w:rsidRPr="00223C3F" w:rsidTr="00A573B3">
        <w:trPr>
          <w:gridAfter w:val="1"/>
          <w:wAfter w:w="233" w:type="dxa"/>
          <w:trHeight w:val="8"/>
        </w:trPr>
        <w:tc>
          <w:tcPr>
            <w:tcW w:w="4961" w:type="dxa"/>
            <w:gridSpan w:val="2"/>
          </w:tcPr>
          <w:p w:rsidR="00284502" w:rsidRPr="00223C3F" w:rsidRDefault="00284502" w:rsidP="00A573B3">
            <w:pPr>
              <w:spacing w:before="120" w:after="120" w:line="360" w:lineRule="auto"/>
              <w:ind w:right="-619"/>
              <w:jc w:val="center"/>
              <w:rPr>
                <w:rFonts w:ascii="Times New Roman" w:hAnsi="Times New Roman" w:cs="Times New Roman"/>
              </w:rPr>
            </w:pPr>
            <w:r w:rsidRPr="00223C3F">
              <w:rPr>
                <w:rFonts w:ascii="Times New Roman" w:hAnsi="Times New Roman" w:cs="Times New Roman"/>
                <w:b/>
                <w:bCs/>
                <w:color w:val="000000"/>
                <w:shd w:val="clear" w:color="auto" w:fill="FFFFFF"/>
              </w:rPr>
              <w:t>Fig.11.</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4"/>
                <w:sz w:val="22"/>
                <w:szCs w:val="22"/>
              </w:rPr>
              <w:object w:dxaOrig="380" w:dyaOrig="400">
                <v:shape id="_x0000_i1156" type="#_x0000_t75" style="width:21.25pt;height:20.05pt" o:ole="">
                  <v:imagedata r:id="rId269" o:title=""/>
                </v:shape>
                <o:OLEObject Type="Embed" ProgID="Equation.DSMT4" ShapeID="_x0000_i1156" DrawAspect="Content" ObjectID="_1762522169" r:id="rId274"/>
              </w:object>
            </w:r>
            <w:r w:rsidRPr="00223C3F">
              <w:rPr>
                <w:rFonts w:ascii="Times New Roman" w:hAnsi="Times New Roman" w:cs="Times New Roman"/>
              </w:rPr>
              <w:t>on temperature</w:t>
            </w:r>
          </w:p>
        </w:tc>
        <w:tc>
          <w:tcPr>
            <w:tcW w:w="4423" w:type="dxa"/>
            <w:gridSpan w:val="2"/>
          </w:tcPr>
          <w:p w:rsidR="00284502" w:rsidRPr="00223C3F" w:rsidRDefault="00284502" w:rsidP="00E416CA">
            <w:pPr>
              <w:spacing w:before="120" w:after="120" w:line="360" w:lineRule="auto"/>
              <w:jc w:val="both"/>
              <w:rPr>
                <w:rFonts w:ascii="Times New Roman" w:hAnsi="Times New Roman" w:cs="Times New Roman"/>
                <w:color w:val="000000"/>
              </w:rPr>
            </w:pPr>
            <w:r w:rsidRPr="00223C3F">
              <w:rPr>
                <w:rFonts w:ascii="Times New Roman" w:hAnsi="Times New Roman" w:cs="Times New Roman"/>
                <w:b/>
                <w:bCs/>
                <w:color w:val="000000"/>
                <w:shd w:val="clear" w:color="auto" w:fill="FFFFFF"/>
              </w:rPr>
              <w:t>Fig.13.</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4"/>
                <w:sz w:val="22"/>
                <w:szCs w:val="22"/>
              </w:rPr>
              <w:object w:dxaOrig="440" w:dyaOrig="400">
                <v:shape id="_x0000_i1157" type="#_x0000_t75" style="width:20.05pt;height:20.05pt" o:ole="">
                  <v:imagedata r:id="rId275" o:title=""/>
                </v:shape>
                <o:OLEObject Type="Embed" ProgID="Equation.DSMT4" ShapeID="_x0000_i1157" DrawAspect="Content" ObjectID="_1762522170" r:id="rId276"/>
              </w:object>
            </w:r>
            <w:r w:rsidRPr="00223C3F">
              <w:rPr>
                <w:rFonts w:ascii="Times New Roman" w:hAnsi="Times New Roman" w:cs="Times New Roman"/>
              </w:rPr>
              <w:t>on velocity</w:t>
            </w:r>
          </w:p>
        </w:tc>
      </w:tr>
      <w:tr w:rsidR="00BD165D" w:rsidRPr="00223C3F" w:rsidTr="00A573B3">
        <w:trPr>
          <w:gridBefore w:val="1"/>
          <w:wBefore w:w="151" w:type="dxa"/>
          <w:trHeight w:val="814"/>
        </w:trPr>
        <w:tc>
          <w:tcPr>
            <w:tcW w:w="4889" w:type="dxa"/>
            <w:gridSpan w:val="2"/>
          </w:tcPr>
          <w:p w:rsidR="00BD165D" w:rsidRPr="00223C3F" w:rsidRDefault="00BD165D" w:rsidP="00223C3F">
            <w:pPr>
              <w:spacing w:before="120" w:after="120" w:line="360" w:lineRule="auto"/>
              <w:jc w:val="center"/>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922728" cy="1605963"/>
                  <wp:effectExtent l="19050" t="0" r="0" b="0"/>
                  <wp:docPr id="1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7"/>
                          <a:srcRect/>
                          <a:stretch>
                            <a:fillRect/>
                          </a:stretch>
                        </pic:blipFill>
                        <pic:spPr bwMode="auto">
                          <a:xfrm>
                            <a:off x="0" y="0"/>
                            <a:ext cx="2928546" cy="1609160"/>
                          </a:xfrm>
                          <a:prstGeom prst="rect">
                            <a:avLst/>
                          </a:prstGeom>
                          <a:noFill/>
                          <a:ln w="9525">
                            <a:noFill/>
                            <a:miter lim="800000"/>
                            <a:headEnd/>
                            <a:tailEnd/>
                          </a:ln>
                        </pic:spPr>
                      </pic:pic>
                    </a:graphicData>
                  </a:graphic>
                </wp:inline>
              </w:drawing>
            </w:r>
          </w:p>
        </w:tc>
        <w:tc>
          <w:tcPr>
            <w:tcW w:w="4577" w:type="dxa"/>
            <w:gridSpan w:val="2"/>
          </w:tcPr>
          <w:p w:rsidR="00BD165D" w:rsidRPr="00223C3F" w:rsidRDefault="00BD165D" w:rsidP="00223C3F">
            <w:pPr>
              <w:spacing w:before="120" w:after="120" w:line="360" w:lineRule="auto"/>
              <w:jc w:val="center"/>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870234" cy="1782696"/>
                  <wp:effectExtent l="19050" t="0" r="6316" b="0"/>
                  <wp:docPr id="1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8"/>
                          <a:srcRect/>
                          <a:stretch>
                            <a:fillRect/>
                          </a:stretch>
                        </pic:blipFill>
                        <pic:spPr bwMode="auto">
                          <a:xfrm>
                            <a:off x="0" y="0"/>
                            <a:ext cx="2878529" cy="1787848"/>
                          </a:xfrm>
                          <a:prstGeom prst="rect">
                            <a:avLst/>
                          </a:prstGeom>
                          <a:noFill/>
                          <a:ln w="9525">
                            <a:noFill/>
                            <a:miter lim="800000"/>
                            <a:headEnd/>
                            <a:tailEnd/>
                          </a:ln>
                        </pic:spPr>
                      </pic:pic>
                    </a:graphicData>
                  </a:graphic>
                </wp:inline>
              </w:drawing>
            </w:r>
          </w:p>
        </w:tc>
      </w:tr>
      <w:tr w:rsidR="00BD165D" w:rsidRPr="00223C3F" w:rsidTr="00A573B3">
        <w:trPr>
          <w:gridBefore w:val="1"/>
          <w:wBefore w:w="151" w:type="dxa"/>
          <w:trHeight w:val="22"/>
        </w:trPr>
        <w:tc>
          <w:tcPr>
            <w:tcW w:w="4889" w:type="dxa"/>
            <w:gridSpan w:val="2"/>
          </w:tcPr>
          <w:p w:rsidR="00BD165D" w:rsidRPr="00223C3F" w:rsidRDefault="00BD165D" w:rsidP="00A573B3">
            <w:pPr>
              <w:spacing w:before="120" w:after="120" w:line="360" w:lineRule="auto"/>
              <w:ind w:right="-619"/>
              <w:jc w:val="center"/>
              <w:rPr>
                <w:rFonts w:ascii="Times New Roman" w:hAnsi="Times New Roman" w:cs="Times New Roman"/>
                <w:position w:val="-10"/>
              </w:rPr>
            </w:pPr>
            <w:r w:rsidRPr="00223C3F">
              <w:rPr>
                <w:rFonts w:ascii="Times New Roman" w:hAnsi="Times New Roman" w:cs="Times New Roman"/>
                <w:b/>
                <w:bCs/>
                <w:color w:val="000000"/>
                <w:shd w:val="clear" w:color="auto" w:fill="FFFFFF"/>
              </w:rPr>
              <w:t>Fig.14.</w:t>
            </w:r>
            <w:r w:rsidRPr="00223C3F">
              <w:rPr>
                <w:rFonts w:ascii="Times New Roman" w:hAnsi="Times New Roman" w:cs="Times New Roman"/>
                <w:color w:val="000000"/>
                <w:shd w:val="clear" w:color="auto" w:fill="FFFFFF"/>
              </w:rPr>
              <w:t xml:space="preserve">  Effect of</w:t>
            </w:r>
            <w:r w:rsidRPr="00223C3F">
              <w:rPr>
                <w:rFonts w:ascii="Times New Roman" w:hAnsi="Times New Roman" w:cs="Times New Roman"/>
                <w:position w:val="-12"/>
              </w:rPr>
              <w:t xml:space="preserve"> </w:t>
            </w:r>
            <w:r w:rsidRPr="00223C3F">
              <w:rPr>
                <w:rFonts w:ascii="Times New Roman" w:eastAsiaTheme="minorEastAsia" w:hAnsi="Times New Roman" w:cs="Times New Roman"/>
                <w:position w:val="-14"/>
                <w:sz w:val="22"/>
                <w:szCs w:val="22"/>
              </w:rPr>
              <w:object w:dxaOrig="480" w:dyaOrig="400">
                <v:shape id="_x0000_i1158" type="#_x0000_t75" style="width:22.45pt;height:20.05pt" o:ole="">
                  <v:imagedata r:id="rId279" o:title=""/>
                </v:shape>
                <o:OLEObject Type="Embed" ProgID="Equation.DSMT4" ShapeID="_x0000_i1158" DrawAspect="Content" ObjectID="_1762522171" r:id="rId280"/>
              </w:object>
            </w:r>
            <w:r w:rsidRPr="00223C3F">
              <w:rPr>
                <w:rFonts w:ascii="Times New Roman" w:hAnsi="Times New Roman" w:cs="Times New Roman"/>
              </w:rPr>
              <w:t>on velocity</w:t>
            </w:r>
          </w:p>
        </w:tc>
        <w:tc>
          <w:tcPr>
            <w:tcW w:w="4577" w:type="dxa"/>
            <w:gridSpan w:val="2"/>
          </w:tcPr>
          <w:p w:rsidR="00BD165D" w:rsidRPr="00223C3F" w:rsidRDefault="00BD165D" w:rsidP="00A573B3">
            <w:pPr>
              <w:spacing w:before="120" w:after="120" w:line="360" w:lineRule="auto"/>
              <w:ind w:right="-902"/>
              <w:jc w:val="both"/>
              <w:rPr>
                <w:rFonts w:ascii="Times New Roman" w:hAnsi="Times New Roman" w:cs="Times New Roman"/>
                <w:position w:val="-10"/>
              </w:rPr>
            </w:pPr>
            <w:r w:rsidRPr="00223C3F">
              <w:rPr>
                <w:rFonts w:ascii="Times New Roman" w:hAnsi="Times New Roman" w:cs="Times New Roman"/>
                <w:b/>
                <w:bCs/>
                <w:color w:val="000000"/>
                <w:shd w:val="clear" w:color="auto" w:fill="FFFFFF"/>
              </w:rPr>
              <w:t>Fig.16.</w:t>
            </w:r>
            <w:r w:rsidRPr="00223C3F">
              <w:rPr>
                <w:rFonts w:ascii="Times New Roman" w:hAnsi="Times New Roman" w:cs="Times New Roman"/>
                <w:color w:val="000000"/>
                <w:shd w:val="clear" w:color="auto" w:fill="FFFFFF"/>
              </w:rPr>
              <w:t xml:space="preserve">  Effect of </w:t>
            </w:r>
            <w:r w:rsidRPr="00223C3F">
              <w:rPr>
                <w:rFonts w:ascii="Times New Roman" w:hAnsi="Times New Roman" w:cs="Times New Roman"/>
              </w:rPr>
              <w:t xml:space="preserve"> </w:t>
            </w:r>
            <w:r w:rsidRPr="00223C3F">
              <w:rPr>
                <w:rFonts w:ascii="Times New Roman" w:eastAsiaTheme="minorEastAsia" w:hAnsi="Times New Roman" w:cs="Times New Roman"/>
                <w:position w:val="-10"/>
                <w:sz w:val="22"/>
                <w:szCs w:val="22"/>
              </w:rPr>
              <w:object w:dxaOrig="499" w:dyaOrig="360">
                <v:shape id="_x0000_i1159" type="#_x0000_t75" style="width:24.8pt;height:16.5pt" o:ole="">
                  <v:imagedata r:id="rId281" o:title=""/>
                </v:shape>
                <o:OLEObject Type="Embed" ProgID="Equation.DSMT4" ShapeID="_x0000_i1159" DrawAspect="Content" ObjectID="_1762522172" r:id="rId282"/>
              </w:object>
            </w:r>
            <w:r w:rsidRPr="00223C3F">
              <w:rPr>
                <w:rFonts w:ascii="Times New Roman" w:hAnsi="Times New Roman" w:cs="Times New Roman"/>
              </w:rPr>
              <w:t>on temperature</w:t>
            </w:r>
          </w:p>
          <w:p w:rsidR="00BD165D" w:rsidRPr="00223C3F" w:rsidRDefault="00BD165D" w:rsidP="00845D4C">
            <w:pPr>
              <w:spacing w:before="120" w:after="120" w:line="360" w:lineRule="auto"/>
              <w:jc w:val="both"/>
              <w:rPr>
                <w:rFonts w:ascii="Times New Roman" w:hAnsi="Times New Roman" w:cs="Times New Roman"/>
                <w:color w:val="000000"/>
              </w:rPr>
            </w:pPr>
          </w:p>
        </w:tc>
      </w:tr>
      <w:tr w:rsidR="00BD165D" w:rsidRPr="00223C3F" w:rsidTr="00A573B3">
        <w:trPr>
          <w:gridBefore w:val="1"/>
          <w:wBefore w:w="151" w:type="dxa"/>
          <w:trHeight w:val="22"/>
        </w:trPr>
        <w:tc>
          <w:tcPr>
            <w:tcW w:w="4889" w:type="dxa"/>
            <w:gridSpan w:val="2"/>
          </w:tcPr>
          <w:p w:rsidR="00BD165D" w:rsidRPr="00223C3F" w:rsidRDefault="00BD165D" w:rsidP="00845D4C">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lastRenderedPageBreak/>
              <w:drawing>
                <wp:inline distT="0" distB="0" distL="0" distR="0">
                  <wp:extent cx="2899813" cy="2228850"/>
                  <wp:effectExtent l="19050" t="0" r="0" b="0"/>
                  <wp:docPr id="1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3"/>
                          <a:srcRect/>
                          <a:stretch>
                            <a:fillRect/>
                          </a:stretch>
                        </pic:blipFill>
                        <pic:spPr bwMode="auto">
                          <a:xfrm>
                            <a:off x="0" y="0"/>
                            <a:ext cx="2920252" cy="2244560"/>
                          </a:xfrm>
                          <a:prstGeom prst="rect">
                            <a:avLst/>
                          </a:prstGeom>
                          <a:noFill/>
                          <a:ln w="9525">
                            <a:noFill/>
                            <a:miter lim="800000"/>
                            <a:headEnd/>
                            <a:tailEnd/>
                          </a:ln>
                        </pic:spPr>
                      </pic:pic>
                    </a:graphicData>
                  </a:graphic>
                </wp:inline>
              </w:drawing>
            </w:r>
          </w:p>
        </w:tc>
        <w:tc>
          <w:tcPr>
            <w:tcW w:w="4577" w:type="dxa"/>
            <w:gridSpan w:val="2"/>
          </w:tcPr>
          <w:p w:rsidR="00BD165D" w:rsidRPr="00223C3F" w:rsidRDefault="00BD165D" w:rsidP="00A573B3">
            <w:pPr>
              <w:spacing w:before="120" w:after="120" w:line="360" w:lineRule="auto"/>
              <w:jc w:val="both"/>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487482" cy="2351535"/>
                  <wp:effectExtent l="19050" t="0" r="8068" b="0"/>
                  <wp:docPr id="1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4"/>
                          <a:srcRect/>
                          <a:stretch>
                            <a:fillRect/>
                          </a:stretch>
                        </pic:blipFill>
                        <pic:spPr bwMode="auto">
                          <a:xfrm>
                            <a:off x="0" y="0"/>
                            <a:ext cx="2499103" cy="2362520"/>
                          </a:xfrm>
                          <a:prstGeom prst="rect">
                            <a:avLst/>
                          </a:prstGeom>
                          <a:noFill/>
                          <a:ln w="9525">
                            <a:noFill/>
                            <a:miter lim="800000"/>
                            <a:headEnd/>
                            <a:tailEnd/>
                          </a:ln>
                        </pic:spPr>
                      </pic:pic>
                    </a:graphicData>
                  </a:graphic>
                </wp:inline>
              </w:drawing>
            </w:r>
          </w:p>
        </w:tc>
      </w:tr>
      <w:tr w:rsidR="00BD165D" w:rsidRPr="00223C3F" w:rsidTr="00A573B3">
        <w:trPr>
          <w:gridBefore w:val="1"/>
          <w:wBefore w:w="151" w:type="dxa"/>
          <w:trHeight w:val="22"/>
        </w:trPr>
        <w:tc>
          <w:tcPr>
            <w:tcW w:w="4889" w:type="dxa"/>
            <w:gridSpan w:val="2"/>
          </w:tcPr>
          <w:p w:rsidR="00BD165D" w:rsidRPr="00223C3F" w:rsidRDefault="00BD165D" w:rsidP="00BD165D">
            <w:pPr>
              <w:spacing w:before="120" w:after="120" w:line="360" w:lineRule="auto"/>
              <w:ind w:right="-619"/>
              <w:jc w:val="center"/>
              <w:rPr>
                <w:rFonts w:ascii="Times New Roman" w:hAnsi="Times New Roman" w:cs="Times New Roman"/>
              </w:rPr>
            </w:pPr>
            <w:r w:rsidRPr="00223C3F">
              <w:rPr>
                <w:rFonts w:ascii="Times New Roman" w:hAnsi="Times New Roman" w:cs="Times New Roman"/>
                <w:b/>
                <w:bCs/>
                <w:color w:val="000000"/>
                <w:shd w:val="clear" w:color="auto" w:fill="FFFFFF"/>
              </w:rPr>
              <w:t>Fig.15.</w:t>
            </w:r>
            <w:r w:rsidRPr="00223C3F">
              <w:rPr>
                <w:rFonts w:ascii="Times New Roman" w:hAnsi="Times New Roman" w:cs="Times New Roman"/>
                <w:color w:val="000000"/>
                <w:shd w:val="clear" w:color="auto" w:fill="FFFFFF"/>
              </w:rPr>
              <w:t xml:space="preserve"> Effect of </w:t>
            </w:r>
            <w:r w:rsidRPr="00223C3F">
              <w:rPr>
                <w:rFonts w:ascii="Times New Roman" w:hAnsi="Times New Roman" w:cs="Times New Roman"/>
                <w:position w:val="-4"/>
              </w:rPr>
              <w:t xml:space="preserve"> </w:t>
            </w:r>
            <w:r w:rsidRPr="00223C3F">
              <w:rPr>
                <w:rFonts w:ascii="Times New Roman" w:eastAsiaTheme="minorEastAsia" w:hAnsi="Times New Roman" w:cs="Times New Roman"/>
                <w:position w:val="-14"/>
                <w:sz w:val="22"/>
                <w:szCs w:val="22"/>
              </w:rPr>
              <w:object w:dxaOrig="420" w:dyaOrig="400">
                <v:shape id="_x0000_i1160" type="#_x0000_t75" style="width:20.05pt;height:18.9pt" o:ole="">
                  <v:imagedata r:id="rId285" o:title=""/>
                </v:shape>
                <o:OLEObject Type="Embed" ProgID="Equation.DSMT4" ShapeID="_x0000_i1160" DrawAspect="Content" ObjectID="_1762522173" r:id="rId286"/>
              </w:object>
            </w:r>
            <w:r w:rsidRPr="00223C3F">
              <w:rPr>
                <w:rFonts w:ascii="Times New Roman" w:hAnsi="Times New Roman" w:cs="Times New Roman"/>
              </w:rPr>
              <w:t xml:space="preserve">on temperature </w:t>
            </w:r>
          </w:p>
          <w:p w:rsidR="00BD165D" w:rsidRPr="00223C3F" w:rsidRDefault="00BD165D" w:rsidP="00845D4C">
            <w:pPr>
              <w:spacing w:before="120" w:after="120" w:line="360" w:lineRule="auto"/>
              <w:jc w:val="both"/>
              <w:rPr>
                <w:rFonts w:ascii="Times New Roman" w:hAnsi="Times New Roman" w:cs="Times New Roman"/>
                <w:color w:val="000000"/>
              </w:rPr>
            </w:pPr>
          </w:p>
        </w:tc>
        <w:tc>
          <w:tcPr>
            <w:tcW w:w="4577" w:type="dxa"/>
            <w:gridSpan w:val="2"/>
          </w:tcPr>
          <w:p w:rsidR="00BD165D" w:rsidRPr="00223C3F" w:rsidRDefault="00BD165D" w:rsidP="00BD165D">
            <w:pPr>
              <w:spacing w:before="120" w:after="120" w:line="360" w:lineRule="auto"/>
              <w:ind w:right="-619"/>
              <w:jc w:val="center"/>
              <w:rPr>
                <w:rFonts w:ascii="Times New Roman" w:hAnsi="Times New Roman" w:cs="Times New Roman"/>
                <w:position w:val="-10"/>
              </w:rPr>
            </w:pPr>
            <w:r w:rsidRPr="00223C3F">
              <w:rPr>
                <w:rFonts w:ascii="Times New Roman" w:hAnsi="Times New Roman" w:cs="Times New Roman"/>
                <w:b/>
                <w:bCs/>
                <w:color w:val="000000"/>
                <w:shd w:val="clear" w:color="auto" w:fill="FFFFFF"/>
              </w:rPr>
              <w:t>Fig.17.</w:t>
            </w:r>
            <w:r w:rsidRPr="00223C3F">
              <w:rPr>
                <w:rFonts w:ascii="Times New Roman" w:hAnsi="Times New Roman" w:cs="Times New Roman"/>
                <w:color w:val="000000"/>
                <w:shd w:val="clear" w:color="auto" w:fill="FFFFFF"/>
              </w:rPr>
              <w:t xml:space="preserve">  Effect of </w:t>
            </w:r>
            <w:r w:rsidRPr="00223C3F">
              <w:rPr>
                <w:rFonts w:ascii="Times New Roman" w:eastAsiaTheme="minorEastAsia" w:hAnsi="Times New Roman" w:cs="Times New Roman"/>
                <w:position w:val="-10"/>
                <w:sz w:val="22"/>
                <w:szCs w:val="22"/>
              </w:rPr>
              <w:object w:dxaOrig="499" w:dyaOrig="360">
                <v:shape id="_x0000_i1161" type="#_x0000_t75" style="width:24.8pt;height:16.5pt" o:ole="">
                  <v:imagedata r:id="rId287" o:title=""/>
                </v:shape>
                <o:OLEObject Type="Embed" ProgID="Equation.DSMT4" ShapeID="_x0000_i1161" DrawAspect="Content" ObjectID="_1762522174" r:id="rId288"/>
              </w:object>
            </w:r>
            <w:r w:rsidRPr="00223C3F">
              <w:rPr>
                <w:rFonts w:ascii="Times New Roman" w:hAnsi="Times New Roman" w:cs="Times New Roman"/>
              </w:rPr>
              <w:t>on temperature</w:t>
            </w:r>
          </w:p>
          <w:p w:rsidR="00BD165D" w:rsidRPr="00223C3F" w:rsidRDefault="00BD165D" w:rsidP="00845D4C">
            <w:pPr>
              <w:spacing w:before="120" w:after="120" w:line="360" w:lineRule="auto"/>
              <w:jc w:val="both"/>
              <w:rPr>
                <w:rFonts w:ascii="Times New Roman" w:hAnsi="Times New Roman" w:cs="Times New Roman"/>
                <w:color w:val="000000"/>
              </w:rPr>
            </w:pPr>
          </w:p>
        </w:tc>
      </w:tr>
      <w:tr w:rsidR="00BD165D" w:rsidRPr="00223C3F" w:rsidTr="00A573B3">
        <w:trPr>
          <w:gridBefore w:val="1"/>
          <w:wBefore w:w="151" w:type="dxa"/>
          <w:trHeight w:val="22"/>
        </w:trPr>
        <w:tc>
          <w:tcPr>
            <w:tcW w:w="4889" w:type="dxa"/>
            <w:gridSpan w:val="2"/>
          </w:tcPr>
          <w:p w:rsidR="00BD165D" w:rsidRPr="00223C3F" w:rsidRDefault="00E416CA" w:rsidP="00A573B3">
            <w:pPr>
              <w:spacing w:before="120" w:after="120" w:line="360" w:lineRule="auto"/>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906956" cy="2603351"/>
                  <wp:effectExtent l="19050" t="0" r="7694" b="0"/>
                  <wp:docPr id="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9"/>
                          <a:srcRect/>
                          <a:stretch>
                            <a:fillRect/>
                          </a:stretch>
                        </pic:blipFill>
                        <pic:spPr bwMode="auto">
                          <a:xfrm>
                            <a:off x="0" y="0"/>
                            <a:ext cx="2909775" cy="2605875"/>
                          </a:xfrm>
                          <a:prstGeom prst="rect">
                            <a:avLst/>
                          </a:prstGeom>
                          <a:noFill/>
                          <a:ln w="9525">
                            <a:noFill/>
                            <a:miter lim="800000"/>
                            <a:headEnd/>
                            <a:tailEnd/>
                          </a:ln>
                        </pic:spPr>
                      </pic:pic>
                    </a:graphicData>
                  </a:graphic>
                </wp:inline>
              </w:drawing>
            </w:r>
          </w:p>
        </w:tc>
        <w:tc>
          <w:tcPr>
            <w:tcW w:w="4577" w:type="dxa"/>
            <w:gridSpan w:val="2"/>
          </w:tcPr>
          <w:p w:rsidR="00BD165D" w:rsidRPr="00223C3F" w:rsidRDefault="00E416CA" w:rsidP="00A573B3">
            <w:pPr>
              <w:spacing w:before="120" w:after="120" w:line="360" w:lineRule="auto"/>
              <w:rPr>
                <w:rFonts w:ascii="Times New Roman" w:hAnsi="Times New Roman" w:cs="Times New Roman"/>
                <w:color w:val="000000"/>
              </w:rPr>
            </w:pPr>
            <w:r w:rsidRPr="00223C3F">
              <w:rPr>
                <w:rFonts w:ascii="Times New Roman" w:hAnsi="Times New Roman" w:cs="Times New Roman"/>
                <w:noProof/>
                <w:color w:val="000000"/>
              </w:rPr>
              <w:drawing>
                <wp:inline distT="0" distB="0" distL="0" distR="0">
                  <wp:extent cx="2734908" cy="2545137"/>
                  <wp:effectExtent l="19050" t="0" r="8292" b="0"/>
                  <wp:docPr id="1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0"/>
                          <a:srcRect/>
                          <a:stretch>
                            <a:fillRect/>
                          </a:stretch>
                        </pic:blipFill>
                        <pic:spPr bwMode="auto">
                          <a:xfrm>
                            <a:off x="0" y="0"/>
                            <a:ext cx="2752993" cy="2561967"/>
                          </a:xfrm>
                          <a:prstGeom prst="rect">
                            <a:avLst/>
                          </a:prstGeom>
                          <a:noFill/>
                          <a:ln w="9525">
                            <a:noFill/>
                            <a:miter lim="800000"/>
                            <a:headEnd/>
                            <a:tailEnd/>
                          </a:ln>
                        </pic:spPr>
                      </pic:pic>
                    </a:graphicData>
                  </a:graphic>
                </wp:inline>
              </w:drawing>
            </w:r>
          </w:p>
        </w:tc>
      </w:tr>
      <w:tr w:rsidR="00BD165D" w:rsidRPr="00223C3F" w:rsidTr="00A573B3">
        <w:trPr>
          <w:gridBefore w:val="1"/>
          <w:wBefore w:w="151" w:type="dxa"/>
          <w:trHeight w:val="22"/>
        </w:trPr>
        <w:tc>
          <w:tcPr>
            <w:tcW w:w="4889" w:type="dxa"/>
            <w:gridSpan w:val="2"/>
          </w:tcPr>
          <w:p w:rsidR="00BD165D" w:rsidRPr="00223C3F" w:rsidRDefault="00E416CA" w:rsidP="00E416CA">
            <w:pPr>
              <w:spacing w:before="120" w:after="120" w:line="360" w:lineRule="auto"/>
              <w:ind w:right="-619"/>
              <w:rPr>
                <w:rFonts w:ascii="Times New Roman" w:hAnsi="Times New Roman" w:cs="Times New Roman"/>
                <w:color w:val="000000"/>
              </w:rPr>
            </w:pPr>
            <w:r w:rsidRPr="00223C3F">
              <w:rPr>
                <w:rFonts w:ascii="Times New Roman" w:hAnsi="Times New Roman" w:cs="Times New Roman"/>
                <w:color w:val="000000"/>
              </w:rPr>
              <w:tab/>
            </w:r>
            <w:r w:rsidRPr="00223C3F">
              <w:rPr>
                <w:rFonts w:ascii="Times New Roman" w:hAnsi="Times New Roman" w:cs="Times New Roman"/>
                <w:b/>
                <w:bCs/>
                <w:color w:val="000000"/>
                <w:shd w:val="clear" w:color="auto" w:fill="FFFFFF"/>
              </w:rPr>
              <w:t>Fig.19.</w:t>
            </w:r>
            <w:r w:rsidRPr="00223C3F">
              <w:rPr>
                <w:rFonts w:ascii="Times New Roman" w:hAnsi="Times New Roman" w:cs="Times New Roman"/>
                <w:color w:val="000000"/>
                <w:shd w:val="clear" w:color="auto" w:fill="FFFFFF"/>
              </w:rPr>
              <w:t xml:space="preserve"> Effect of </w:t>
            </w:r>
            <w:r w:rsidRPr="00223C3F">
              <w:rPr>
                <w:rFonts w:ascii="Times New Roman" w:hAnsi="Times New Roman" w:cs="Times New Roman"/>
                <w:position w:val="-4"/>
              </w:rPr>
              <w:t xml:space="preserve"> </w:t>
            </w:r>
            <w:r w:rsidRPr="00223C3F">
              <w:rPr>
                <w:rFonts w:ascii="Times New Roman" w:eastAsiaTheme="minorEastAsia" w:hAnsi="Times New Roman" w:cs="Times New Roman"/>
                <w:position w:val="-10"/>
                <w:sz w:val="22"/>
                <w:szCs w:val="22"/>
              </w:rPr>
              <w:object w:dxaOrig="480" w:dyaOrig="340">
                <v:shape id="_x0000_i1162" type="#_x0000_t75" style="width:22.45pt;height:15.35pt" o:ole="">
                  <v:imagedata r:id="rId291" o:title=""/>
                </v:shape>
                <o:OLEObject Type="Embed" ProgID="Equation.DSMT4" ShapeID="_x0000_i1162" DrawAspect="Content" ObjectID="_1762522175" r:id="rId292"/>
              </w:object>
            </w:r>
            <w:r w:rsidRPr="00223C3F">
              <w:rPr>
                <w:rFonts w:ascii="Times New Roman" w:hAnsi="Times New Roman" w:cs="Times New Roman"/>
              </w:rPr>
              <w:t>on concentration</w:t>
            </w:r>
          </w:p>
        </w:tc>
        <w:tc>
          <w:tcPr>
            <w:tcW w:w="4577" w:type="dxa"/>
            <w:gridSpan w:val="2"/>
          </w:tcPr>
          <w:p w:rsidR="00E416CA" w:rsidRPr="00223C3F" w:rsidRDefault="00E416CA" w:rsidP="00E416CA">
            <w:pPr>
              <w:spacing w:before="120" w:after="120" w:line="360" w:lineRule="auto"/>
              <w:ind w:right="-619"/>
              <w:rPr>
                <w:rFonts w:ascii="Times New Roman" w:hAnsi="Times New Roman" w:cs="Times New Roman"/>
                <w:position w:val="-10"/>
              </w:rPr>
            </w:pPr>
            <w:r w:rsidRPr="00223C3F">
              <w:rPr>
                <w:rFonts w:ascii="Times New Roman" w:hAnsi="Times New Roman" w:cs="Times New Roman"/>
                <w:b/>
                <w:bCs/>
                <w:color w:val="000000"/>
                <w:shd w:val="clear" w:color="auto" w:fill="FFFFFF"/>
              </w:rPr>
              <w:t>Fig.20.</w:t>
            </w:r>
            <w:r w:rsidRPr="00223C3F">
              <w:rPr>
                <w:rFonts w:ascii="Times New Roman" w:hAnsi="Times New Roman" w:cs="Times New Roman"/>
                <w:color w:val="000000"/>
                <w:shd w:val="clear" w:color="auto" w:fill="FFFFFF"/>
              </w:rPr>
              <w:t xml:space="preserve">  Effect of </w:t>
            </w:r>
            <w:r w:rsidRPr="00223C3F">
              <w:rPr>
                <w:rFonts w:ascii="Times New Roman" w:hAnsi="Times New Roman" w:cs="Times New Roman"/>
                <w:position w:val="-4"/>
              </w:rPr>
              <w:t xml:space="preserve"> </w:t>
            </w:r>
            <w:r w:rsidRPr="00223C3F">
              <w:rPr>
                <w:rFonts w:ascii="Times New Roman" w:eastAsiaTheme="minorEastAsia" w:hAnsi="Times New Roman" w:cs="Times New Roman"/>
                <w:position w:val="-14"/>
                <w:sz w:val="22"/>
                <w:szCs w:val="22"/>
              </w:rPr>
              <w:object w:dxaOrig="420" w:dyaOrig="400">
                <v:shape id="_x0000_i1163" type="#_x0000_t75" style="width:20.05pt;height:18.9pt" o:ole="">
                  <v:imagedata r:id="rId285" o:title=""/>
                </v:shape>
                <o:OLEObject Type="Embed" ProgID="Equation.DSMT4" ShapeID="_x0000_i1163" DrawAspect="Content" ObjectID="_1762522176" r:id="rId293"/>
              </w:object>
            </w:r>
            <w:r w:rsidRPr="00223C3F">
              <w:rPr>
                <w:rFonts w:ascii="Times New Roman" w:hAnsi="Times New Roman" w:cs="Times New Roman"/>
              </w:rPr>
              <w:t>on concentration</w:t>
            </w:r>
          </w:p>
          <w:p w:rsidR="00BD165D" w:rsidRPr="00223C3F" w:rsidRDefault="00BD165D" w:rsidP="00E416CA">
            <w:pPr>
              <w:spacing w:before="120" w:after="120" w:line="360" w:lineRule="auto"/>
              <w:ind w:right="-619"/>
              <w:rPr>
                <w:rFonts w:ascii="Times New Roman" w:hAnsi="Times New Roman" w:cs="Times New Roman"/>
                <w:color w:val="000000"/>
              </w:rPr>
            </w:pPr>
          </w:p>
        </w:tc>
      </w:tr>
    </w:tbl>
    <w:p w:rsidR="00967FA8" w:rsidRPr="00223C3F" w:rsidRDefault="00967FA8" w:rsidP="00845D4C">
      <w:pPr>
        <w:spacing w:before="120" w:after="120" w:line="360" w:lineRule="auto"/>
        <w:ind w:left="90"/>
        <w:jc w:val="both"/>
        <w:rPr>
          <w:rFonts w:ascii="Times New Roman" w:hAnsi="Times New Roman" w:cs="Times New Roman"/>
          <w:color w:val="000000"/>
          <w:sz w:val="20"/>
          <w:szCs w:val="20"/>
        </w:rPr>
      </w:pPr>
    </w:p>
    <w:p w:rsidR="00223C3F" w:rsidRPr="00223C3F" w:rsidRDefault="00223C3F" w:rsidP="00845D4C">
      <w:pPr>
        <w:spacing w:before="120" w:after="120" w:line="360" w:lineRule="auto"/>
        <w:ind w:left="90"/>
        <w:jc w:val="both"/>
        <w:rPr>
          <w:rFonts w:ascii="Times New Roman" w:hAnsi="Times New Roman" w:cs="Times New Roman"/>
          <w:color w:val="000000"/>
          <w:sz w:val="20"/>
          <w:szCs w:val="20"/>
        </w:rPr>
      </w:pPr>
    </w:p>
    <w:p w:rsidR="00223C3F" w:rsidRPr="00223C3F" w:rsidRDefault="00223C3F" w:rsidP="00845D4C">
      <w:pPr>
        <w:spacing w:before="120" w:after="120" w:line="360" w:lineRule="auto"/>
        <w:ind w:left="90"/>
        <w:jc w:val="both"/>
        <w:rPr>
          <w:rFonts w:ascii="Times New Roman" w:hAnsi="Times New Roman" w:cs="Times New Roman"/>
          <w:color w:val="000000"/>
          <w:sz w:val="20"/>
          <w:szCs w:val="20"/>
        </w:rPr>
      </w:pPr>
    </w:p>
    <w:p w:rsidR="00223C3F" w:rsidRPr="00223C3F" w:rsidRDefault="00223C3F" w:rsidP="00845D4C">
      <w:pPr>
        <w:spacing w:before="120" w:after="120" w:line="360" w:lineRule="auto"/>
        <w:ind w:left="90"/>
        <w:jc w:val="both"/>
        <w:rPr>
          <w:rFonts w:ascii="Times New Roman" w:hAnsi="Times New Roman" w:cs="Times New Roman"/>
          <w:color w:val="000000"/>
          <w:sz w:val="20"/>
          <w:szCs w:val="20"/>
        </w:rPr>
      </w:pPr>
    </w:p>
    <w:p w:rsidR="00845D4C" w:rsidRPr="00223C3F" w:rsidRDefault="00223C3F" w:rsidP="00223C3F">
      <w:pPr>
        <w:tabs>
          <w:tab w:val="left" w:pos="3840"/>
        </w:tabs>
        <w:spacing w:before="120" w:after="120" w:line="360" w:lineRule="auto"/>
        <w:ind w:left="90"/>
        <w:jc w:val="both"/>
        <w:rPr>
          <w:rFonts w:ascii="Times New Roman" w:hAnsi="Times New Roman" w:cs="Times New Roman"/>
          <w:sz w:val="20"/>
          <w:szCs w:val="20"/>
        </w:rPr>
      </w:pPr>
      <w:r w:rsidRPr="00223C3F">
        <w:rPr>
          <w:rFonts w:ascii="Times New Roman" w:hAnsi="Times New Roman" w:cs="Times New Roman"/>
          <w:color w:val="000000"/>
          <w:sz w:val="20"/>
          <w:szCs w:val="20"/>
        </w:rPr>
        <w:t xml:space="preserve">                </w:t>
      </w:r>
      <w:r>
        <w:rPr>
          <w:rFonts w:ascii="Times New Roman" w:hAnsi="Times New Roman" w:cs="Times New Roman"/>
          <w:b/>
          <w:bCs/>
          <w:sz w:val="20"/>
          <w:szCs w:val="20"/>
        </w:rPr>
        <w:t xml:space="preserve">                    </w:t>
      </w:r>
      <w:r w:rsidR="00845D4C" w:rsidRPr="00223C3F">
        <w:rPr>
          <w:rFonts w:ascii="Times New Roman" w:hAnsi="Times New Roman" w:cs="Times New Roman"/>
          <w:b/>
          <w:bCs/>
          <w:sz w:val="20"/>
          <w:szCs w:val="20"/>
        </w:rPr>
        <w:t>Table</w:t>
      </w:r>
      <w:r>
        <w:rPr>
          <w:rFonts w:ascii="Times New Roman" w:hAnsi="Times New Roman" w:cs="Times New Roman"/>
          <w:b/>
          <w:bCs/>
          <w:sz w:val="20"/>
          <w:szCs w:val="20"/>
        </w:rPr>
        <w:t xml:space="preserve"> 1</w:t>
      </w:r>
      <w:r w:rsidR="00845D4C" w:rsidRPr="00223C3F">
        <w:rPr>
          <w:rFonts w:ascii="Times New Roman" w:hAnsi="Times New Roman" w:cs="Times New Roman"/>
          <w:b/>
          <w:bCs/>
          <w:sz w:val="20"/>
          <w:szCs w:val="20"/>
        </w:rPr>
        <w:t xml:space="preserve"> :</w:t>
      </w:r>
      <w:r w:rsidR="00845D4C" w:rsidRPr="00223C3F">
        <w:rPr>
          <w:rFonts w:ascii="Times New Roman" w:hAnsi="Times New Roman" w:cs="Times New Roman"/>
          <w:b/>
          <w:sz w:val="20"/>
          <w:szCs w:val="20"/>
        </w:rPr>
        <w:t xml:space="preserve"> </w:t>
      </w:r>
      <w:r w:rsidR="00845D4C" w:rsidRPr="00223C3F">
        <w:rPr>
          <w:rFonts w:ascii="Times New Roman" w:hAnsi="Times New Roman" w:cs="Times New Roman"/>
          <w:sz w:val="20"/>
          <w:szCs w:val="20"/>
        </w:rPr>
        <w:t xml:space="preserve">Comparison results for </w:t>
      </w:r>
      <w:r w:rsidR="00845D4C" w:rsidRPr="00223C3F">
        <w:rPr>
          <w:rFonts w:ascii="Times New Roman" w:hAnsi="Times New Roman" w:cs="Times New Roman"/>
          <w:position w:val="-10"/>
          <w:sz w:val="20"/>
          <w:szCs w:val="20"/>
        </w:rPr>
        <w:object w:dxaOrig="740" w:dyaOrig="320">
          <v:shape id="_x0000_i1164" type="#_x0000_t75" style="width:36.6pt;height:16.5pt" o:ole="">
            <v:imagedata r:id="rId294" o:title=""/>
          </v:shape>
          <o:OLEObject Type="Embed" ProgID="Equation.DSMT4" ShapeID="_x0000_i1164" DrawAspect="Content" ObjectID="_1762522177" r:id="rId295"/>
        </w:object>
      </w:r>
      <w:r w:rsidR="00845D4C" w:rsidRPr="00223C3F">
        <w:rPr>
          <w:rFonts w:ascii="Times New Roman" w:hAnsi="Times New Roman" w:cs="Times New Roman"/>
          <w:b/>
          <w:bCs/>
          <w:position w:val="-10"/>
          <w:sz w:val="20"/>
          <w:szCs w:val="20"/>
        </w:rPr>
        <w:t xml:space="preserve"> </w:t>
      </w:r>
      <w:r w:rsidR="00845D4C" w:rsidRPr="00223C3F">
        <w:rPr>
          <w:rFonts w:ascii="Times New Roman" w:hAnsi="Times New Roman" w:cs="Times New Roman"/>
          <w:sz w:val="20"/>
          <w:szCs w:val="20"/>
        </w:rPr>
        <w:t xml:space="preserve">and </w:t>
      </w:r>
      <w:r w:rsidR="00845D4C" w:rsidRPr="00223C3F">
        <w:rPr>
          <w:rFonts w:ascii="Times New Roman" w:hAnsi="Times New Roman" w:cs="Times New Roman"/>
          <w:position w:val="-10"/>
          <w:sz w:val="20"/>
          <w:szCs w:val="20"/>
        </w:rPr>
        <w:object w:dxaOrig="740" w:dyaOrig="320">
          <v:shape id="_x0000_i1165" type="#_x0000_t75" style="width:36.6pt;height:16.5pt" o:ole="">
            <v:imagedata r:id="rId296" o:title=""/>
          </v:shape>
          <o:OLEObject Type="Embed" ProgID="Equation.DSMT4" ShapeID="_x0000_i1165" DrawAspect="Content" ObjectID="_1762522178" r:id="rId297"/>
        </w:object>
      </w:r>
    </w:p>
    <w:tbl>
      <w:tblPr>
        <w:tblpPr w:leftFromText="180" w:rightFromText="180" w:vertAnchor="text" w:horzAnchor="margin" w:tblpXSpec="center" w:tblpY="345"/>
        <w:tblW w:w="7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1541"/>
        <w:gridCol w:w="1685"/>
        <w:gridCol w:w="309"/>
        <w:gridCol w:w="1545"/>
        <w:gridCol w:w="1501"/>
      </w:tblGrid>
      <w:tr w:rsidR="00845D4C" w:rsidRPr="00223C3F" w:rsidTr="00363E76">
        <w:trPr>
          <w:trHeight w:val="218"/>
        </w:trPr>
        <w:tc>
          <w:tcPr>
            <w:tcW w:w="817" w:type="dxa"/>
            <w:vMerge w:val="restart"/>
          </w:tcPr>
          <w:p w:rsidR="00845D4C" w:rsidRPr="00223C3F" w:rsidRDefault="00845D4C" w:rsidP="00363E76">
            <w:pPr>
              <w:pStyle w:val="NoSpacing"/>
              <w:spacing w:before="120" w:after="120" w:line="360" w:lineRule="auto"/>
              <w:jc w:val="both"/>
              <w:rPr>
                <w:rFonts w:ascii="Times New Roman" w:hAnsi="Times New Roman" w:cs="Times New Roman"/>
                <w:sz w:val="20"/>
                <w:szCs w:val="20"/>
              </w:rPr>
            </w:pPr>
            <w:r w:rsidRPr="00223C3F">
              <w:rPr>
                <w:rFonts w:ascii="Times New Roman" w:hAnsi="Times New Roman" w:cs="Times New Roman"/>
                <w:sz w:val="20"/>
                <w:szCs w:val="20"/>
              </w:rPr>
              <w:object w:dxaOrig="220" w:dyaOrig="279">
                <v:shape id="_x0000_i1166" type="#_x0000_t75" style="width:11.8pt;height:13pt" o:ole="">
                  <v:imagedata r:id="rId298" o:title=""/>
                </v:shape>
                <o:OLEObject Type="Embed" ProgID="Equation.DSMT4" ShapeID="_x0000_i1166" DrawAspect="Content" ObjectID="_1762522179" r:id="rId299"/>
              </w:object>
            </w:r>
          </w:p>
        </w:tc>
        <w:tc>
          <w:tcPr>
            <w:tcW w:w="0" w:type="auto"/>
            <w:gridSpan w:val="2"/>
          </w:tcPr>
          <w:p w:rsidR="00845D4C" w:rsidRPr="00223C3F" w:rsidRDefault="00845D4C" w:rsidP="00363E76">
            <w:pPr>
              <w:pStyle w:val="NoSpacing"/>
              <w:spacing w:before="120" w:after="120" w:line="360" w:lineRule="auto"/>
              <w:jc w:val="center"/>
              <w:rPr>
                <w:rFonts w:ascii="Times New Roman" w:hAnsi="Times New Roman" w:cs="Times New Roman"/>
                <w:sz w:val="20"/>
                <w:szCs w:val="20"/>
              </w:rPr>
            </w:pPr>
            <w:r w:rsidRPr="00223C3F">
              <w:rPr>
                <w:rFonts w:ascii="Times New Roman" w:hAnsi="Times New Roman" w:cs="Times New Roman"/>
                <w:sz w:val="20"/>
                <w:szCs w:val="20"/>
              </w:rPr>
              <w:object w:dxaOrig="740" w:dyaOrig="320">
                <v:shape id="_x0000_i1167" type="#_x0000_t75" style="width:36.6pt;height:16.5pt" o:ole="">
                  <v:imagedata r:id="rId300" o:title=""/>
                </v:shape>
                <o:OLEObject Type="Embed" ProgID="Equation.DSMT4" ShapeID="_x0000_i1167" DrawAspect="Content" ObjectID="_1762522180" r:id="rId301"/>
              </w:object>
            </w:r>
          </w:p>
        </w:tc>
        <w:tc>
          <w:tcPr>
            <w:tcW w:w="309" w:type="dxa"/>
            <w:vMerge w:val="restart"/>
          </w:tcPr>
          <w:p w:rsidR="00845D4C" w:rsidRPr="00223C3F" w:rsidRDefault="00845D4C" w:rsidP="00363E76">
            <w:pPr>
              <w:pStyle w:val="NoSpacing"/>
              <w:spacing w:before="120" w:after="120" w:line="360" w:lineRule="auto"/>
              <w:jc w:val="both"/>
              <w:rPr>
                <w:rFonts w:ascii="Times New Roman" w:hAnsi="Times New Roman" w:cs="Times New Roman"/>
                <w:sz w:val="20"/>
                <w:szCs w:val="20"/>
              </w:rPr>
            </w:pPr>
          </w:p>
        </w:tc>
        <w:tc>
          <w:tcPr>
            <w:tcW w:w="3046" w:type="dxa"/>
            <w:gridSpan w:val="2"/>
          </w:tcPr>
          <w:p w:rsidR="00845D4C" w:rsidRPr="00223C3F" w:rsidRDefault="00845D4C" w:rsidP="00363E76">
            <w:pPr>
              <w:pStyle w:val="NoSpacing"/>
              <w:spacing w:before="120" w:after="120" w:line="360" w:lineRule="auto"/>
              <w:jc w:val="center"/>
              <w:rPr>
                <w:rFonts w:ascii="Times New Roman" w:hAnsi="Times New Roman" w:cs="Times New Roman"/>
                <w:sz w:val="20"/>
                <w:szCs w:val="20"/>
              </w:rPr>
            </w:pPr>
            <w:r w:rsidRPr="00223C3F">
              <w:rPr>
                <w:rFonts w:ascii="Times New Roman" w:hAnsi="Times New Roman" w:cs="Times New Roman"/>
                <w:sz w:val="20"/>
                <w:szCs w:val="20"/>
              </w:rPr>
              <w:object w:dxaOrig="740" w:dyaOrig="320">
                <v:shape id="_x0000_i1168" type="#_x0000_t75" style="width:36.6pt;height:16.5pt" o:ole="">
                  <v:imagedata r:id="rId302" o:title=""/>
                </v:shape>
                <o:OLEObject Type="Embed" ProgID="Equation.DSMT4" ShapeID="_x0000_i1168" DrawAspect="Content" ObjectID="_1762522181" r:id="rId303"/>
              </w:object>
            </w:r>
          </w:p>
        </w:tc>
      </w:tr>
      <w:tr w:rsidR="00845D4C" w:rsidRPr="00223C3F" w:rsidTr="00363E76">
        <w:trPr>
          <w:trHeight w:val="104"/>
        </w:trPr>
        <w:tc>
          <w:tcPr>
            <w:tcW w:w="817"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1" w:type="dxa"/>
          </w:tcPr>
          <w:p w:rsidR="00845D4C" w:rsidRPr="00223C3F" w:rsidRDefault="00F06EA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Hayat et al. [35</w:t>
            </w:r>
            <w:r w:rsidR="00845D4C" w:rsidRPr="00223C3F">
              <w:rPr>
                <w:rFonts w:ascii="Times New Roman" w:eastAsia="Calibri" w:hAnsi="Times New Roman" w:cs="Times New Roman"/>
                <w:sz w:val="20"/>
                <w:szCs w:val="20"/>
                <w:lang w:val="en-IN" w:bidi="ar-SA"/>
              </w:rPr>
              <w:t>]</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Present results</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F06EA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Hayat et al. [35</w:t>
            </w:r>
            <w:r w:rsidR="00845D4C" w:rsidRPr="00223C3F">
              <w:rPr>
                <w:rFonts w:ascii="Times New Roman" w:eastAsia="Calibri" w:hAnsi="Times New Roman" w:cs="Times New Roman"/>
                <w:sz w:val="20"/>
                <w:szCs w:val="20"/>
                <w:lang w:val="en-IN" w:bidi="ar-SA"/>
              </w:rPr>
              <w:t>]</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Present results</w:t>
            </w:r>
          </w:p>
        </w:tc>
      </w:tr>
      <w:tr w:rsidR="00845D4C" w:rsidRPr="00223C3F" w:rsidTr="00363E76">
        <w:trPr>
          <w:trHeight w:val="189"/>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1.000001</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w:t>
            </w:r>
          </w:p>
        </w:tc>
      </w:tr>
      <w:tr w:rsidR="00845D4C" w:rsidRPr="00223C3F" w:rsidTr="00363E76">
        <w:trPr>
          <w:trHeight w:val="161"/>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0.1</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1.020260</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1.020260</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0.066847</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0.066847</w:t>
            </w:r>
          </w:p>
        </w:tc>
      </w:tr>
      <w:tr w:rsidR="00845D4C" w:rsidRPr="00223C3F" w:rsidTr="00363E76">
        <w:trPr>
          <w:trHeight w:val="187"/>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0.2</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1.039495</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1.039496</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0.148737</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0.148737</w:t>
            </w:r>
          </w:p>
        </w:tc>
      </w:tr>
      <w:tr w:rsidR="00845D4C" w:rsidRPr="00223C3F" w:rsidTr="00363E76">
        <w:trPr>
          <w:trHeight w:val="187"/>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0.3</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1.057955</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1.057955</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0.243359</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0.243360</w:t>
            </w:r>
          </w:p>
        </w:tc>
      </w:tr>
      <w:tr w:rsidR="00845D4C" w:rsidRPr="00223C3F" w:rsidTr="00363E76">
        <w:trPr>
          <w:trHeight w:val="181"/>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0.4</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1.075788</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1.075788</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0</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349209</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0.349209</w:t>
            </w:r>
          </w:p>
        </w:tc>
      </w:tr>
      <w:tr w:rsidR="00845D4C" w:rsidRPr="00223C3F" w:rsidTr="00363E76">
        <w:trPr>
          <w:trHeight w:val="104"/>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093095</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1.093095</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0</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465205</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0.465205</w:t>
            </w:r>
          </w:p>
        </w:tc>
      </w:tr>
      <w:tr w:rsidR="00845D4C" w:rsidRPr="00223C3F" w:rsidTr="00363E76">
        <w:trPr>
          <w:trHeight w:val="104"/>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0.6</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109947</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1.109947</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0</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590529</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0.590529</w:t>
            </w:r>
          </w:p>
        </w:tc>
      </w:tr>
      <w:tr w:rsidR="00845D4C" w:rsidRPr="00223C3F" w:rsidTr="00363E76">
        <w:trPr>
          <w:trHeight w:val="104"/>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0.7</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126398</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1.126398</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0</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724532</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0.724532</w:t>
            </w:r>
          </w:p>
        </w:tc>
      </w:tr>
      <w:tr w:rsidR="00845D4C" w:rsidRPr="00223C3F" w:rsidTr="00363E76">
        <w:trPr>
          <w:trHeight w:val="104"/>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142489</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1.142489</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0</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866683</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0.866683</w:t>
            </w:r>
          </w:p>
        </w:tc>
      </w:tr>
      <w:tr w:rsidR="00845D4C" w:rsidRPr="00223C3F" w:rsidTr="00363E76">
        <w:trPr>
          <w:trHeight w:val="104"/>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0.9</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158255</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1.158254</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016540</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1.016539</w:t>
            </w:r>
          </w:p>
        </w:tc>
      </w:tr>
      <w:tr w:rsidR="00845D4C" w:rsidRPr="00223C3F" w:rsidTr="00363E76">
        <w:trPr>
          <w:trHeight w:val="175"/>
        </w:trPr>
        <w:tc>
          <w:tcPr>
            <w:tcW w:w="817"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154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1.173722</w:t>
            </w:r>
          </w:p>
        </w:tc>
        <w:tc>
          <w:tcPr>
            <w:tcW w:w="168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1.173721</w:t>
            </w:r>
          </w:p>
        </w:tc>
        <w:tc>
          <w:tcPr>
            <w:tcW w:w="309" w:type="dxa"/>
            <w:vMerge/>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4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NimbusRomNo9L-Regu" w:hAnsi="Times New Roman" w:cs="Times New Roman"/>
                <w:sz w:val="20"/>
                <w:szCs w:val="20"/>
                <w:lang w:val="en-IN" w:bidi="ar-SA"/>
              </w:rPr>
              <w:t>1</w:t>
            </w:r>
            <w:r w:rsidRPr="00223C3F">
              <w:rPr>
                <w:rFonts w:ascii="Times New Roman" w:eastAsia="CMMI10" w:hAnsi="Times New Roman" w:cs="Times New Roman"/>
                <w:sz w:val="20"/>
                <w:szCs w:val="20"/>
                <w:lang w:val="en-IN" w:bidi="ar-SA"/>
              </w:rPr>
              <w:t>.</w:t>
            </w:r>
            <w:r w:rsidRPr="00223C3F">
              <w:rPr>
                <w:rFonts w:ascii="Times New Roman" w:eastAsia="NimbusRomNo9L-Regu" w:hAnsi="Times New Roman" w:cs="Times New Roman"/>
                <w:sz w:val="20"/>
                <w:szCs w:val="20"/>
                <w:lang w:val="en-IN" w:bidi="ar-SA"/>
              </w:rPr>
              <w:t>173722</w:t>
            </w:r>
          </w:p>
        </w:tc>
        <w:tc>
          <w:tcPr>
            <w:tcW w:w="150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1.173721</w:t>
            </w:r>
          </w:p>
        </w:tc>
      </w:tr>
    </w:tbl>
    <w:p w:rsidR="00845D4C" w:rsidRPr="00223C3F" w:rsidRDefault="00845D4C" w:rsidP="00845D4C">
      <w:pPr>
        <w:pStyle w:val="NoSpacing"/>
        <w:spacing w:before="120" w:after="120" w:line="360" w:lineRule="auto"/>
        <w:jc w:val="both"/>
        <w:rPr>
          <w:rFonts w:ascii="Times New Roman" w:hAnsi="Times New Roman" w:cs="Times New Roman"/>
          <w:b/>
          <w:bCs/>
          <w:sz w:val="20"/>
          <w:szCs w:val="20"/>
        </w:rPr>
      </w:pPr>
      <w:r w:rsidRPr="00223C3F">
        <w:rPr>
          <w:rFonts w:ascii="Times New Roman" w:hAnsi="Times New Roman" w:cs="Times New Roman"/>
          <w:sz w:val="20"/>
          <w:szCs w:val="20"/>
        </w:rPr>
        <w:t>.</w:t>
      </w:r>
    </w:p>
    <w:p w:rsidR="00845D4C" w:rsidRPr="00223C3F" w:rsidRDefault="00845D4C" w:rsidP="00845D4C">
      <w:pPr>
        <w:spacing w:before="120" w:after="120" w:line="360" w:lineRule="auto"/>
        <w:jc w:val="both"/>
        <w:rPr>
          <w:rFonts w:ascii="Times New Roman" w:hAnsi="Times New Roman" w:cs="Times New Roman"/>
          <w:sz w:val="20"/>
          <w:szCs w:val="20"/>
        </w:rPr>
      </w:pPr>
    </w:p>
    <w:p w:rsidR="00845D4C" w:rsidRPr="00223C3F" w:rsidRDefault="00845D4C" w:rsidP="00845D4C">
      <w:pPr>
        <w:spacing w:before="120" w:after="120" w:line="360" w:lineRule="auto"/>
        <w:ind w:firstLine="720"/>
        <w:jc w:val="both"/>
        <w:rPr>
          <w:rFonts w:ascii="Times New Roman" w:hAnsi="Times New Roman" w:cs="Times New Roman"/>
          <w:sz w:val="20"/>
          <w:szCs w:val="20"/>
        </w:rPr>
      </w:pPr>
      <w:r w:rsidRPr="00223C3F">
        <w:rPr>
          <w:rFonts w:ascii="Times New Roman" w:hAnsi="Times New Roman" w:cs="Times New Roman"/>
          <w:sz w:val="20"/>
          <w:szCs w:val="20"/>
        </w:rPr>
        <w:t xml:space="preserve">          </w:t>
      </w:r>
    </w:p>
    <w:p w:rsidR="00845D4C" w:rsidRPr="00223C3F" w:rsidRDefault="00845D4C" w:rsidP="00845D4C">
      <w:pPr>
        <w:spacing w:before="120" w:after="120" w:line="360" w:lineRule="auto"/>
        <w:jc w:val="both"/>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both"/>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both"/>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845D4C" w:rsidP="00845D4C">
      <w:pPr>
        <w:spacing w:before="120" w:after="120" w:line="360" w:lineRule="auto"/>
        <w:jc w:val="center"/>
        <w:rPr>
          <w:rFonts w:ascii="Times New Roman" w:hAnsi="Times New Roman" w:cs="Times New Roman"/>
          <w:b/>
          <w:bCs/>
          <w:color w:val="000000"/>
          <w:sz w:val="20"/>
          <w:szCs w:val="20"/>
          <w:shd w:val="clear" w:color="auto" w:fill="FFFFFF"/>
        </w:rPr>
      </w:pPr>
    </w:p>
    <w:p w:rsidR="00223C3F" w:rsidRDefault="00223C3F" w:rsidP="00845D4C">
      <w:pPr>
        <w:spacing w:before="120" w:after="120" w:line="360" w:lineRule="auto"/>
        <w:jc w:val="center"/>
        <w:rPr>
          <w:rFonts w:ascii="Times New Roman" w:hAnsi="Times New Roman" w:cs="Times New Roman"/>
          <w:b/>
          <w:bCs/>
          <w:color w:val="000000"/>
          <w:sz w:val="20"/>
          <w:szCs w:val="20"/>
          <w:shd w:val="clear" w:color="auto" w:fill="FFFFFF"/>
        </w:rPr>
      </w:pPr>
    </w:p>
    <w:p w:rsidR="00223C3F" w:rsidRDefault="00223C3F" w:rsidP="00845D4C">
      <w:pPr>
        <w:spacing w:before="120" w:after="120" w:line="360" w:lineRule="auto"/>
        <w:jc w:val="center"/>
        <w:rPr>
          <w:rFonts w:ascii="Times New Roman" w:hAnsi="Times New Roman" w:cs="Times New Roman"/>
          <w:b/>
          <w:bCs/>
          <w:color w:val="000000"/>
          <w:sz w:val="20"/>
          <w:szCs w:val="20"/>
          <w:shd w:val="clear" w:color="auto" w:fill="FFFFFF"/>
        </w:rPr>
      </w:pPr>
    </w:p>
    <w:p w:rsidR="00223C3F" w:rsidRDefault="00223C3F" w:rsidP="00845D4C">
      <w:pPr>
        <w:spacing w:before="120" w:after="120" w:line="360" w:lineRule="auto"/>
        <w:jc w:val="center"/>
        <w:rPr>
          <w:rFonts w:ascii="Times New Roman" w:hAnsi="Times New Roman" w:cs="Times New Roman"/>
          <w:b/>
          <w:bCs/>
          <w:color w:val="000000"/>
          <w:sz w:val="20"/>
          <w:szCs w:val="20"/>
          <w:shd w:val="clear" w:color="auto" w:fill="FFFFFF"/>
        </w:rPr>
      </w:pPr>
    </w:p>
    <w:p w:rsidR="00845D4C" w:rsidRPr="00223C3F" w:rsidRDefault="00BD165D" w:rsidP="00845D4C">
      <w:pPr>
        <w:spacing w:before="120" w:after="120" w:line="360" w:lineRule="auto"/>
        <w:jc w:val="center"/>
        <w:rPr>
          <w:rFonts w:ascii="Times New Roman" w:hAnsi="Times New Roman" w:cs="Times New Roman"/>
          <w:b/>
          <w:bCs/>
          <w:sz w:val="20"/>
          <w:szCs w:val="20"/>
        </w:rPr>
      </w:pPr>
      <w:r w:rsidRPr="00223C3F">
        <w:rPr>
          <w:rFonts w:ascii="Times New Roman" w:hAnsi="Times New Roman" w:cs="Times New Roman"/>
          <w:b/>
          <w:bCs/>
          <w:color w:val="000000"/>
          <w:sz w:val="20"/>
          <w:szCs w:val="20"/>
          <w:shd w:val="clear" w:color="auto" w:fill="FFFFFF"/>
        </w:rPr>
        <w:lastRenderedPageBreak/>
        <w:t xml:space="preserve">Table </w:t>
      </w:r>
      <w:r w:rsidR="00845D4C" w:rsidRPr="00223C3F">
        <w:rPr>
          <w:rFonts w:ascii="Times New Roman" w:hAnsi="Times New Roman" w:cs="Times New Roman"/>
          <w:b/>
          <w:bCs/>
          <w:color w:val="000000"/>
          <w:sz w:val="20"/>
          <w:szCs w:val="20"/>
          <w:shd w:val="clear" w:color="auto" w:fill="FFFFFF"/>
        </w:rPr>
        <w:t>2:</w:t>
      </w:r>
      <w:r w:rsidR="00845D4C" w:rsidRPr="00223C3F">
        <w:rPr>
          <w:rFonts w:ascii="Times New Roman" w:hAnsi="Times New Roman" w:cs="Times New Roman"/>
          <w:b/>
          <w:sz w:val="20"/>
          <w:szCs w:val="20"/>
        </w:rPr>
        <w:t xml:space="preserve"> </w:t>
      </w:r>
      <w:r w:rsidR="00845D4C" w:rsidRPr="00223C3F">
        <w:rPr>
          <w:rFonts w:ascii="Times New Roman" w:hAnsi="Times New Roman" w:cs="Times New Roman"/>
          <w:sz w:val="20"/>
          <w:szCs w:val="20"/>
        </w:rPr>
        <w:t>Numerical values of local skin friction coefficients.</w:t>
      </w:r>
    </w:p>
    <w:tbl>
      <w:tblPr>
        <w:tblW w:w="7880" w:type="dxa"/>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873"/>
        <w:gridCol w:w="751"/>
        <w:gridCol w:w="865"/>
        <w:gridCol w:w="883"/>
        <w:gridCol w:w="751"/>
        <w:gridCol w:w="1534"/>
        <w:gridCol w:w="1430"/>
      </w:tblGrid>
      <w:tr w:rsidR="00845D4C" w:rsidRPr="00223C3F" w:rsidTr="00363E76">
        <w:trPr>
          <w:trHeight w:val="539"/>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4"/>
                <w:sz w:val="20"/>
                <w:szCs w:val="20"/>
              </w:rPr>
              <w:object w:dxaOrig="320" w:dyaOrig="260">
                <v:shape id="_x0000_i1169" type="#_x0000_t75" style="width:16.5pt;height:11.8pt" o:ole="">
                  <v:imagedata r:id="rId304" o:title=""/>
                </v:shape>
                <o:OLEObject Type="Embed" ProgID="Equation.DSMT4" ShapeID="_x0000_i1169" DrawAspect="Content" ObjectID="_1762522182" r:id="rId305"/>
              </w:object>
            </w: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4"/>
                <w:sz w:val="20"/>
                <w:szCs w:val="20"/>
              </w:rPr>
              <w:object w:dxaOrig="260" w:dyaOrig="260">
                <v:shape id="_x0000_i1170" type="#_x0000_t75" style="width:11.8pt;height:11.8pt" o:ole="">
                  <v:imagedata r:id="rId306" o:title=""/>
                </v:shape>
                <o:OLEObject Type="Embed" ProgID="Equation.DSMT4" ShapeID="_x0000_i1170" DrawAspect="Content" ObjectID="_1762522183" r:id="rId307"/>
              </w:objec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6"/>
                <w:sz w:val="20"/>
                <w:szCs w:val="20"/>
              </w:rPr>
              <w:object w:dxaOrig="200" w:dyaOrig="220">
                <v:shape id="_x0000_i1171" type="#_x0000_t75" style="width:11.8pt;height:11.8pt" o:ole="">
                  <v:imagedata r:id="rId308" o:title=""/>
                </v:shape>
                <o:OLEObject Type="Embed" ProgID="Equation.DSMT4" ShapeID="_x0000_i1171" DrawAspect="Content" ObjectID="_1762522184" r:id="rId309"/>
              </w:object>
            </w: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6"/>
                <w:sz w:val="20"/>
                <w:szCs w:val="20"/>
              </w:rPr>
              <w:object w:dxaOrig="220" w:dyaOrig="279">
                <v:shape id="_x0000_i1172" type="#_x0000_t75" style="width:11.8pt;height:13pt" o:ole="">
                  <v:imagedata r:id="rId310" o:title=""/>
                </v:shape>
                <o:OLEObject Type="Embed" ProgID="Equation.DSMT4" ShapeID="_x0000_i1172" DrawAspect="Content" ObjectID="_1762522185" r:id="rId311"/>
              </w:object>
            </w: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12"/>
                <w:sz w:val="20"/>
                <w:szCs w:val="20"/>
              </w:rPr>
              <w:object w:dxaOrig="240" w:dyaOrig="360">
                <v:shape id="_x0000_i1173" type="#_x0000_t75" style="width:11.8pt;height:18.9pt" o:ole="">
                  <v:imagedata r:id="rId312" o:title=""/>
                </v:shape>
                <o:OLEObject Type="Embed" ProgID="Equation.DSMT4" ShapeID="_x0000_i1173" DrawAspect="Content" ObjectID="_1762522186" r:id="rId313"/>
              </w:objec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12"/>
                <w:sz w:val="20"/>
                <w:szCs w:val="20"/>
              </w:rPr>
              <w:object w:dxaOrig="260" w:dyaOrig="360">
                <v:shape id="_x0000_i1174" type="#_x0000_t75" style="width:13pt;height:18.9pt" o:ole="">
                  <v:imagedata r:id="rId314" o:title=""/>
                </v:shape>
                <o:OLEObject Type="Embed" ProgID="Equation.DSMT4" ShapeID="_x0000_i1174" DrawAspect="Content" ObjectID="_1762522187" r:id="rId315"/>
              </w:object>
            </w: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12"/>
                <w:sz w:val="20"/>
                <w:szCs w:val="20"/>
              </w:rPr>
              <w:object w:dxaOrig="999" w:dyaOrig="420">
                <v:shape id="_x0000_i1175" type="#_x0000_t75" style="width:50.75pt;height:21.25pt" o:ole="">
                  <v:imagedata r:id="rId316" o:title=""/>
                </v:shape>
                <o:OLEObject Type="Embed" ProgID="Equation.DSMT4" ShapeID="_x0000_i1175" DrawAspect="Content" ObjectID="_1762522188" r:id="rId317"/>
              </w:objec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hAnsi="Times New Roman" w:cs="Times New Roman"/>
                <w:position w:val="-16"/>
                <w:sz w:val="20"/>
                <w:szCs w:val="20"/>
              </w:rPr>
              <w:object w:dxaOrig="1020" w:dyaOrig="460">
                <v:shape id="_x0000_i1176" type="#_x0000_t75" style="width:50.75pt;height:23.6pt" o:ole="">
                  <v:imagedata r:id="rId318" o:title=""/>
                </v:shape>
                <o:OLEObject Type="Embed" ProgID="Equation.DSMT4" ShapeID="_x0000_i1176" DrawAspect="Content" ObjectID="_1762522189" r:id="rId319"/>
              </w:object>
            </w:r>
          </w:p>
        </w:tc>
      </w:tr>
      <w:tr w:rsidR="00845D4C" w:rsidRPr="00223C3F" w:rsidTr="00363E76">
        <w:trPr>
          <w:trHeight w:val="260"/>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0.1</w:t>
            </w: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1.769065</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0.832016</w:t>
            </w:r>
          </w:p>
        </w:tc>
      </w:tr>
      <w:tr w:rsidR="00845D4C" w:rsidRPr="00223C3F" w:rsidTr="00363E76">
        <w:trPr>
          <w:trHeight w:val="260"/>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0.3</w:t>
            </w: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1.801482</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0.853211</w:t>
            </w:r>
          </w:p>
        </w:tc>
      </w:tr>
      <w:tr w:rsidR="00845D4C" w:rsidRPr="00223C3F" w:rsidTr="00363E76">
        <w:trPr>
          <w:trHeight w:val="260"/>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1.862260</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0.894290</w:t>
            </w:r>
          </w:p>
        </w:tc>
      </w:tr>
      <w:tr w:rsidR="00845D4C" w:rsidRPr="00223C3F" w:rsidTr="00363E76">
        <w:trPr>
          <w:trHeight w:val="242"/>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1.791876</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0.957459</w:t>
            </w:r>
          </w:p>
        </w:tc>
      </w:tr>
      <w:tr w:rsidR="00845D4C" w:rsidRPr="00223C3F" w:rsidTr="00363E76">
        <w:trPr>
          <w:trHeight w:val="287"/>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1.5</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1.871427</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1.069951</w:t>
            </w:r>
          </w:p>
        </w:tc>
      </w:tr>
      <w:tr w:rsidR="00845D4C" w:rsidRPr="00223C3F" w:rsidTr="00363E76">
        <w:trPr>
          <w:trHeight w:val="197"/>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2</w:t>
            </w: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2.214923</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1.044391</w:t>
            </w:r>
          </w:p>
        </w:tc>
      </w:tr>
      <w:tr w:rsidR="00845D4C" w:rsidRPr="00223C3F" w:rsidTr="00363E76">
        <w:trPr>
          <w:trHeight w:val="215"/>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3</w:t>
            </w: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2.626414</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1.240166</w:t>
            </w:r>
          </w:p>
        </w:tc>
      </w:tr>
      <w:tr w:rsidR="00845D4C" w:rsidRPr="00223C3F" w:rsidTr="00363E76">
        <w:trPr>
          <w:trHeight w:val="251"/>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0.7</w:t>
            </w: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1.797209</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1.229155</w:t>
            </w:r>
          </w:p>
        </w:tc>
      </w:tr>
      <w:tr w:rsidR="00845D4C" w:rsidRPr="00223C3F" w:rsidTr="00363E76">
        <w:trPr>
          <w:trHeight w:val="215"/>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0.9</w:t>
            </w: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1.822864</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1.638329</w:t>
            </w:r>
          </w:p>
        </w:tc>
      </w:tr>
      <w:tr w:rsidR="00845D4C" w:rsidRPr="00223C3F" w:rsidTr="00363E76">
        <w:trPr>
          <w:trHeight w:val="170"/>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1.824480</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0.833865</w:t>
            </w:r>
          </w:p>
        </w:tc>
      </w:tr>
      <w:tr w:rsidR="00845D4C" w:rsidRPr="00223C3F" w:rsidTr="00363E76">
        <w:trPr>
          <w:trHeight w:val="233"/>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1.5</w:t>
            </w: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1.537837</w:t>
            </w:r>
          </w:p>
        </w:tc>
        <w:tc>
          <w:tcPr>
            <w:tcW w:w="1430" w:type="dxa"/>
          </w:tcPr>
          <w:p w:rsidR="00845D4C" w:rsidRPr="00223C3F" w:rsidRDefault="00845D4C" w:rsidP="00363E76">
            <w:pPr>
              <w:pStyle w:val="Heading2"/>
              <w:spacing w:before="120" w:beforeAutospacing="0" w:after="120" w:afterAutospacing="0" w:line="360" w:lineRule="auto"/>
              <w:jc w:val="both"/>
              <w:rPr>
                <w:sz w:val="20"/>
                <w:szCs w:val="20"/>
              </w:rPr>
            </w:pPr>
            <w:r w:rsidRPr="00223C3F">
              <w:rPr>
                <w:b w:val="0"/>
                <w:sz w:val="20"/>
                <w:szCs w:val="20"/>
              </w:rPr>
              <w:t>0.828541</w:t>
            </w:r>
          </w:p>
        </w:tc>
      </w:tr>
      <w:tr w:rsidR="00845D4C" w:rsidRPr="00223C3F" w:rsidTr="00363E76">
        <w:trPr>
          <w:trHeight w:val="152"/>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0.5</w:t>
            </w: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1.769255</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0.835728</w:t>
            </w:r>
          </w:p>
        </w:tc>
      </w:tr>
      <w:tr w:rsidR="00845D4C" w:rsidRPr="00223C3F" w:rsidTr="00363E76">
        <w:trPr>
          <w:trHeight w:val="210"/>
          <w:jc w:val="center"/>
        </w:trPr>
        <w:tc>
          <w:tcPr>
            <w:tcW w:w="79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7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65"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883"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p>
        </w:tc>
        <w:tc>
          <w:tcPr>
            <w:tcW w:w="751"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1.5</w:t>
            </w:r>
          </w:p>
        </w:tc>
        <w:tc>
          <w:tcPr>
            <w:tcW w:w="1534"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1.768870</w:t>
            </w:r>
          </w:p>
        </w:tc>
        <w:tc>
          <w:tcPr>
            <w:tcW w:w="1430" w:type="dxa"/>
          </w:tcPr>
          <w:p w:rsidR="00845D4C" w:rsidRPr="00223C3F" w:rsidRDefault="00845D4C" w:rsidP="00363E76">
            <w:pPr>
              <w:spacing w:before="120" w:after="120" w:line="360" w:lineRule="auto"/>
              <w:jc w:val="both"/>
              <w:rPr>
                <w:rFonts w:ascii="Times New Roman" w:eastAsia="Calibri" w:hAnsi="Times New Roman" w:cs="Times New Roman"/>
                <w:sz w:val="20"/>
                <w:szCs w:val="20"/>
                <w:lang w:val="en-IN" w:bidi="ar-SA"/>
              </w:rPr>
            </w:pPr>
            <w:r w:rsidRPr="00223C3F">
              <w:rPr>
                <w:rFonts w:ascii="Times New Roman" w:eastAsia="Calibri" w:hAnsi="Times New Roman" w:cs="Times New Roman"/>
                <w:sz w:val="20"/>
                <w:szCs w:val="20"/>
                <w:lang w:val="en-IN" w:bidi="ar-SA"/>
              </w:rPr>
              <w:t>0.828159</w:t>
            </w:r>
          </w:p>
        </w:tc>
      </w:tr>
    </w:tbl>
    <w:p w:rsidR="00845D4C" w:rsidRPr="00223C3F" w:rsidRDefault="00845D4C" w:rsidP="00845D4C">
      <w:pPr>
        <w:spacing w:before="120" w:after="120" w:line="360" w:lineRule="auto"/>
        <w:jc w:val="both"/>
        <w:rPr>
          <w:rFonts w:ascii="Times New Roman" w:hAnsi="Times New Roman" w:cs="Times New Roman"/>
          <w:b/>
          <w:bCs/>
          <w:color w:val="000000"/>
          <w:sz w:val="20"/>
          <w:szCs w:val="20"/>
          <w:shd w:val="clear" w:color="auto" w:fill="FFFFFF"/>
        </w:rPr>
      </w:pPr>
    </w:p>
    <w:p w:rsidR="00D16C32" w:rsidRPr="00223C3F" w:rsidRDefault="00223C3F" w:rsidP="00223C3F">
      <w:pPr>
        <w:tabs>
          <w:tab w:val="left" w:pos="2520"/>
          <w:tab w:val="left" w:pos="3210"/>
        </w:tabs>
        <w:spacing w:before="120" w:after="120" w:line="360" w:lineRule="auto"/>
        <w:jc w:val="both"/>
        <w:rPr>
          <w:rFonts w:ascii="Times New Roman" w:hAnsi="Times New Roman" w:cs="Times New Roman"/>
          <w:b/>
          <w:sz w:val="20"/>
          <w:szCs w:val="20"/>
        </w:rPr>
      </w:pPr>
      <w:r w:rsidRPr="00223C3F">
        <w:rPr>
          <w:rFonts w:ascii="Times New Roman" w:hAnsi="Times New Roman" w:cs="Times New Roman"/>
          <w:b/>
          <w:bCs/>
          <w:color w:val="000000"/>
          <w:sz w:val="20"/>
          <w:szCs w:val="20"/>
          <w:shd w:val="clear" w:color="auto" w:fill="FFFFFF"/>
        </w:rPr>
        <w:tab/>
      </w:r>
      <w:r w:rsidRPr="00223C3F">
        <w:rPr>
          <w:rFonts w:ascii="Times New Roman" w:hAnsi="Times New Roman" w:cs="Times New Roman"/>
          <w:b/>
          <w:bCs/>
          <w:color w:val="000000"/>
          <w:sz w:val="20"/>
          <w:szCs w:val="20"/>
          <w:shd w:val="clear" w:color="auto" w:fill="FFFFFF"/>
        </w:rPr>
        <w:tab/>
      </w:r>
      <w:r w:rsidR="00D16C32" w:rsidRPr="00223C3F">
        <w:rPr>
          <w:rFonts w:ascii="Times New Roman" w:hAnsi="Times New Roman" w:cs="Times New Roman"/>
          <w:b/>
          <w:sz w:val="20"/>
          <w:szCs w:val="20"/>
        </w:rPr>
        <w:t>5. CONCLUSIONS</w:t>
      </w:r>
    </w:p>
    <w:p w:rsidR="00D16C32" w:rsidRPr="00223C3F" w:rsidRDefault="00D16C32" w:rsidP="00D16C32">
      <w:pPr>
        <w:spacing w:after="0"/>
        <w:ind w:firstLine="360"/>
        <w:jc w:val="both"/>
        <w:rPr>
          <w:rFonts w:ascii="Times New Roman" w:hAnsi="Times New Roman" w:cs="Times New Roman"/>
          <w:sz w:val="20"/>
          <w:szCs w:val="20"/>
        </w:rPr>
      </w:pPr>
      <w:r w:rsidRPr="00223C3F">
        <w:rPr>
          <w:rFonts w:ascii="Times New Roman" w:hAnsi="Times New Roman" w:cs="Times New Roman"/>
          <w:sz w:val="20"/>
          <w:szCs w:val="20"/>
        </w:rPr>
        <w:t xml:space="preserve">                                            The three-dimensional hydromagnetic flow of an Eyring-Powell non -Newtonian fluid on a bilinear stretching sheet embedded porous medium has been considered to investigate the thermal radiation , non-uniform heat source/sink and first ordered chemical reaction with the diffusion slip condition. The attained results are achieved to the natural phenomenon of Eyring-Powell fluid. The major outcomes of the present investigation are summarized below,</w:t>
      </w:r>
    </w:p>
    <w:p w:rsidR="00D16C32" w:rsidRPr="00223C3F" w:rsidRDefault="00D16C32" w:rsidP="00D16C32">
      <w:pPr>
        <w:spacing w:after="0"/>
        <w:jc w:val="both"/>
        <w:rPr>
          <w:rFonts w:ascii="Times New Roman" w:hAnsi="Times New Roman" w:cs="Times New Roman"/>
          <w:b/>
          <w:sz w:val="20"/>
          <w:szCs w:val="20"/>
        </w:rPr>
      </w:pPr>
    </w:p>
    <w:p w:rsidR="00D16C32" w:rsidRPr="00223C3F" w:rsidRDefault="00D16C32" w:rsidP="00D16C32">
      <w:pPr>
        <w:pStyle w:val="ListParagraph"/>
        <w:numPr>
          <w:ilvl w:val="0"/>
          <w:numId w:val="19"/>
        </w:numPr>
        <w:spacing w:after="0"/>
        <w:ind w:left="0"/>
        <w:jc w:val="both"/>
        <w:rPr>
          <w:rFonts w:ascii="Times New Roman" w:hAnsi="Times New Roman" w:cs="Times New Roman"/>
          <w:sz w:val="20"/>
          <w:szCs w:val="20"/>
        </w:rPr>
      </w:pPr>
      <w:r w:rsidRPr="00223C3F">
        <w:rPr>
          <w:rFonts w:ascii="Times New Roman" w:hAnsi="Times New Roman" w:cs="Times New Roman"/>
          <w:sz w:val="20"/>
          <w:szCs w:val="20"/>
        </w:rPr>
        <w:t xml:space="preserve">The fluid velocities are boosts up with </w:t>
      </w:r>
      <w:r w:rsidRPr="00223C3F">
        <w:rPr>
          <w:rFonts w:ascii="Times New Roman" w:hAnsi="Times New Roman" w:cs="Times New Roman"/>
          <w:position w:val="-6"/>
          <w:sz w:val="20"/>
          <w:szCs w:val="20"/>
        </w:rPr>
        <w:object w:dxaOrig="200" w:dyaOrig="220">
          <v:shape id="_x0000_i1177" type="#_x0000_t75" style="width:10.6pt;height:10.6pt" o:ole="">
            <v:imagedata r:id="rId320" o:title=""/>
          </v:shape>
          <o:OLEObject Type="Embed" ProgID="Equation.DSMT4" ShapeID="_x0000_i1177" DrawAspect="Content" ObjectID="_1762522190" r:id="rId321"/>
        </w:object>
      </w:r>
      <w:r w:rsidRPr="00223C3F">
        <w:rPr>
          <w:rFonts w:ascii="Times New Roman" w:hAnsi="Times New Roman" w:cs="Times New Roman"/>
          <w:sz w:val="20"/>
          <w:szCs w:val="20"/>
        </w:rPr>
        <w:t xml:space="preserve"> and opposite attitude noticed in temperature and specious concentrations distribution.</w:t>
      </w:r>
    </w:p>
    <w:p w:rsidR="00D16C32" w:rsidRPr="00223C3F" w:rsidRDefault="00D16C32" w:rsidP="00D16C32">
      <w:pPr>
        <w:pStyle w:val="ListParagraph"/>
        <w:numPr>
          <w:ilvl w:val="0"/>
          <w:numId w:val="19"/>
        </w:numPr>
        <w:spacing w:after="0"/>
        <w:ind w:left="0"/>
        <w:jc w:val="both"/>
        <w:rPr>
          <w:rFonts w:ascii="Times New Roman" w:hAnsi="Times New Roman" w:cs="Times New Roman"/>
          <w:b/>
          <w:sz w:val="20"/>
          <w:szCs w:val="20"/>
        </w:rPr>
      </w:pPr>
      <w:r w:rsidRPr="00223C3F">
        <w:rPr>
          <w:rFonts w:ascii="Times New Roman" w:hAnsi="Times New Roman" w:cs="Times New Roman"/>
          <w:sz w:val="20"/>
          <w:szCs w:val="20"/>
        </w:rPr>
        <w:t>The fluid temperature increases with</w:t>
      </w:r>
      <w:r w:rsidRPr="00223C3F">
        <w:rPr>
          <w:rFonts w:ascii="Times New Roman" w:hAnsi="Times New Roman" w:cs="Times New Roman"/>
          <w:b/>
          <w:sz w:val="20"/>
          <w:szCs w:val="20"/>
        </w:rPr>
        <w:t xml:space="preserve"> </w:t>
      </w:r>
      <w:r w:rsidRPr="00223C3F">
        <w:rPr>
          <w:rFonts w:ascii="Times New Roman" w:hAnsi="Times New Roman" w:cs="Times New Roman"/>
          <w:sz w:val="20"/>
          <w:szCs w:val="20"/>
        </w:rPr>
        <w:t>enhancing of</w:t>
      </w:r>
      <w:r w:rsidRPr="00223C3F">
        <w:rPr>
          <w:rFonts w:ascii="Times New Roman" w:hAnsi="Times New Roman" w:cs="Times New Roman"/>
          <w:position w:val="-4"/>
          <w:sz w:val="20"/>
          <w:szCs w:val="20"/>
        </w:rPr>
        <w:object w:dxaOrig="240" w:dyaOrig="260">
          <v:shape id="_x0000_i1178" type="#_x0000_t75" style="width:15.35pt;height:11.8pt" o:ole="">
            <v:imagedata r:id="rId322" o:title=""/>
          </v:shape>
          <o:OLEObject Type="Embed" ProgID="Equation.DSMT4" ShapeID="_x0000_i1178" DrawAspect="Content" ObjectID="_1762522191" r:id="rId323"/>
        </w:object>
      </w:r>
      <w:r w:rsidRPr="00223C3F">
        <w:rPr>
          <w:rFonts w:ascii="Times New Roman" w:hAnsi="Times New Roman" w:cs="Times New Roman"/>
          <w:position w:val="-4"/>
          <w:sz w:val="20"/>
          <w:szCs w:val="20"/>
        </w:rPr>
        <w:t>.</w:t>
      </w:r>
    </w:p>
    <w:p w:rsidR="00D16C32" w:rsidRPr="00223C3F" w:rsidRDefault="00D16C32" w:rsidP="00D16C32">
      <w:pPr>
        <w:pStyle w:val="ListParagraph"/>
        <w:numPr>
          <w:ilvl w:val="0"/>
          <w:numId w:val="19"/>
        </w:numPr>
        <w:spacing w:after="0"/>
        <w:ind w:left="0"/>
        <w:jc w:val="both"/>
        <w:rPr>
          <w:rFonts w:ascii="Times New Roman" w:hAnsi="Times New Roman" w:cs="Times New Roman"/>
          <w:b/>
          <w:sz w:val="20"/>
          <w:szCs w:val="20"/>
        </w:rPr>
      </w:pPr>
      <w:r w:rsidRPr="00223C3F">
        <w:rPr>
          <w:rFonts w:ascii="Times New Roman" w:hAnsi="Times New Roman" w:cs="Times New Roman"/>
          <w:sz w:val="20"/>
          <w:szCs w:val="20"/>
        </w:rPr>
        <w:t>The specious concentrations increases with</w:t>
      </w:r>
      <w:r w:rsidRPr="00223C3F">
        <w:rPr>
          <w:rFonts w:ascii="Times New Roman" w:hAnsi="Times New Roman" w:cs="Times New Roman"/>
          <w:b/>
          <w:sz w:val="20"/>
          <w:szCs w:val="20"/>
        </w:rPr>
        <w:t xml:space="preserve"> </w:t>
      </w:r>
      <w:r w:rsidRPr="00223C3F">
        <w:rPr>
          <w:rFonts w:ascii="Times New Roman" w:hAnsi="Times New Roman" w:cs="Times New Roman"/>
          <w:sz w:val="20"/>
          <w:szCs w:val="20"/>
        </w:rPr>
        <w:t xml:space="preserve">decreasing of </w:t>
      </w:r>
      <w:r w:rsidRPr="00223C3F">
        <w:rPr>
          <w:rFonts w:ascii="Times New Roman" w:hAnsi="Times New Roman" w:cs="Times New Roman"/>
          <w:position w:val="-4"/>
          <w:sz w:val="20"/>
          <w:szCs w:val="20"/>
        </w:rPr>
        <w:object w:dxaOrig="360" w:dyaOrig="260">
          <v:shape id="_x0000_i1179" type="#_x0000_t75" style="width:14.15pt;height:13pt" o:ole="">
            <v:imagedata r:id="rId324" o:title=""/>
          </v:shape>
          <o:OLEObject Type="Embed" ProgID="Equation.DSMT4" ShapeID="_x0000_i1179" DrawAspect="Content" ObjectID="_1762522192" r:id="rId325"/>
        </w:object>
      </w:r>
      <w:r w:rsidRPr="00223C3F">
        <w:rPr>
          <w:rFonts w:ascii="Times New Roman" w:hAnsi="Times New Roman" w:cs="Times New Roman"/>
          <w:sz w:val="20"/>
          <w:szCs w:val="20"/>
        </w:rPr>
        <w:t xml:space="preserve"> .</w:t>
      </w:r>
    </w:p>
    <w:p w:rsidR="00D16C32" w:rsidRPr="00223C3F" w:rsidRDefault="00D16C32" w:rsidP="00D16C32">
      <w:pPr>
        <w:pStyle w:val="ListParagraph"/>
        <w:numPr>
          <w:ilvl w:val="0"/>
          <w:numId w:val="19"/>
        </w:numPr>
        <w:spacing w:after="0"/>
        <w:ind w:left="0"/>
        <w:jc w:val="both"/>
        <w:rPr>
          <w:rFonts w:ascii="Times New Roman" w:hAnsi="Times New Roman" w:cs="Times New Roman"/>
          <w:b/>
          <w:sz w:val="20"/>
          <w:szCs w:val="20"/>
        </w:rPr>
      </w:pPr>
      <w:r w:rsidRPr="00223C3F">
        <w:rPr>
          <w:rFonts w:ascii="Times New Roman" w:hAnsi="Times New Roman" w:cs="Times New Roman"/>
          <w:sz w:val="20"/>
          <w:szCs w:val="20"/>
        </w:rPr>
        <w:lastRenderedPageBreak/>
        <w:t>The rising values of stretching ratio parameter increases the coefficients of  local friction factors along axial and transverse directions.</w:t>
      </w:r>
    </w:p>
    <w:p w:rsidR="00D16C32" w:rsidRPr="00223C3F" w:rsidRDefault="00D16C32" w:rsidP="00D16C32">
      <w:pPr>
        <w:pStyle w:val="ListParagraph"/>
        <w:numPr>
          <w:ilvl w:val="0"/>
          <w:numId w:val="19"/>
        </w:numPr>
        <w:spacing w:after="0"/>
        <w:ind w:left="0"/>
        <w:jc w:val="both"/>
        <w:rPr>
          <w:rFonts w:ascii="Times New Roman" w:hAnsi="Times New Roman" w:cs="Times New Roman"/>
          <w:b/>
          <w:sz w:val="20"/>
          <w:szCs w:val="20"/>
        </w:rPr>
      </w:pPr>
      <w:r w:rsidRPr="00223C3F">
        <w:rPr>
          <w:rFonts w:ascii="Times New Roman" w:hAnsi="Times New Roman" w:cs="Times New Roman"/>
          <w:sz w:val="20"/>
          <w:szCs w:val="20"/>
        </w:rPr>
        <w:t>The rate of heat and mass transfers are enriched with</w:t>
      </w:r>
      <w:r w:rsidRPr="00223C3F">
        <w:rPr>
          <w:rFonts w:ascii="Times New Roman" w:hAnsi="Times New Roman" w:cs="Times New Roman"/>
          <w:position w:val="-6"/>
          <w:sz w:val="20"/>
          <w:szCs w:val="20"/>
        </w:rPr>
        <w:t xml:space="preserve"> </w:t>
      </w:r>
      <w:r w:rsidRPr="00223C3F">
        <w:rPr>
          <w:rFonts w:ascii="Times New Roman" w:hAnsi="Times New Roman" w:cs="Times New Roman"/>
          <w:position w:val="-6"/>
          <w:sz w:val="20"/>
          <w:szCs w:val="20"/>
        </w:rPr>
        <w:object w:dxaOrig="200" w:dyaOrig="220">
          <v:shape id="_x0000_i1180" type="#_x0000_t75" style="width:10.6pt;height:10.6pt" o:ole="">
            <v:imagedata r:id="rId326" o:title=""/>
          </v:shape>
          <o:OLEObject Type="Embed" ProgID="Equation.DSMT4" ShapeID="_x0000_i1180" DrawAspect="Content" ObjectID="_1762522193" r:id="rId327"/>
        </w:object>
      </w:r>
      <w:r w:rsidRPr="00223C3F">
        <w:rPr>
          <w:rFonts w:ascii="Times New Roman" w:hAnsi="Times New Roman" w:cs="Times New Roman"/>
          <w:sz w:val="20"/>
          <w:szCs w:val="20"/>
        </w:rPr>
        <w:t xml:space="preserve">and </w:t>
      </w:r>
      <w:r w:rsidRPr="00223C3F">
        <w:rPr>
          <w:rFonts w:ascii="Times New Roman" w:hAnsi="Times New Roman" w:cs="Times New Roman"/>
          <w:position w:val="-4"/>
          <w:sz w:val="20"/>
          <w:szCs w:val="20"/>
        </w:rPr>
        <w:object w:dxaOrig="240" w:dyaOrig="260">
          <v:shape id="_x0000_i1181" type="#_x0000_t75" style="width:15.35pt;height:11.8pt" o:ole="">
            <v:imagedata r:id="rId328" o:title=""/>
          </v:shape>
          <o:OLEObject Type="Embed" ProgID="Equation.DSMT4" ShapeID="_x0000_i1181" DrawAspect="Content" ObjectID="_1762522194" r:id="rId329"/>
        </w:object>
      </w:r>
      <w:r w:rsidRPr="00223C3F">
        <w:rPr>
          <w:rFonts w:ascii="Times New Roman" w:hAnsi="Times New Roman" w:cs="Times New Roman"/>
          <w:position w:val="-4"/>
          <w:sz w:val="20"/>
          <w:szCs w:val="20"/>
        </w:rPr>
        <w:t>.</w:t>
      </w:r>
    </w:p>
    <w:p w:rsidR="00D16C32" w:rsidRPr="00223C3F" w:rsidRDefault="00D16C32" w:rsidP="00D16C32">
      <w:pPr>
        <w:pStyle w:val="ListParagraph"/>
        <w:numPr>
          <w:ilvl w:val="0"/>
          <w:numId w:val="19"/>
        </w:numPr>
        <w:spacing w:after="0"/>
        <w:ind w:left="0"/>
        <w:jc w:val="both"/>
        <w:rPr>
          <w:rFonts w:ascii="Times New Roman" w:hAnsi="Times New Roman" w:cs="Times New Roman"/>
          <w:sz w:val="20"/>
          <w:szCs w:val="20"/>
        </w:rPr>
      </w:pPr>
      <w:r w:rsidRPr="00223C3F">
        <w:rPr>
          <w:rFonts w:ascii="Times New Roman" w:hAnsi="Times New Roman" w:cs="Times New Roman"/>
          <w:sz w:val="20"/>
          <w:szCs w:val="20"/>
        </w:rPr>
        <w:t>The  specious concentrations are higher in presence of mass transfer Biot number</w:t>
      </w:r>
      <w:r w:rsidRPr="00223C3F">
        <w:rPr>
          <w:rFonts w:ascii="Times New Roman" w:hAnsi="Times New Roman" w:cs="Times New Roman"/>
          <w:position w:val="-10"/>
          <w:sz w:val="20"/>
          <w:szCs w:val="20"/>
        </w:rPr>
        <w:object w:dxaOrig="200" w:dyaOrig="260">
          <v:shape id="_x0000_i1182" type="#_x0000_t75" style="width:10.6pt;height:13pt" o:ole="">
            <v:imagedata r:id="rId330" o:title=""/>
          </v:shape>
          <o:OLEObject Type="Embed" ProgID="Equation.DSMT4" ShapeID="_x0000_i1182" DrawAspect="Content" ObjectID="_1762522195" r:id="rId331"/>
        </w:object>
      </w:r>
      <w:r w:rsidRPr="00223C3F">
        <w:rPr>
          <w:rFonts w:ascii="Times New Roman" w:hAnsi="Times New Roman" w:cs="Times New Roman"/>
          <w:sz w:val="20"/>
          <w:szCs w:val="20"/>
        </w:rPr>
        <w:t xml:space="preserve">.  </w:t>
      </w:r>
    </w:p>
    <w:p w:rsidR="00D16C32" w:rsidRPr="00223C3F" w:rsidRDefault="00D16C32" w:rsidP="00D16C32">
      <w:pPr>
        <w:pStyle w:val="ListParagraph"/>
        <w:spacing w:after="0"/>
        <w:ind w:left="0"/>
        <w:jc w:val="both"/>
        <w:rPr>
          <w:rFonts w:ascii="Times New Roman" w:hAnsi="Times New Roman" w:cs="Times New Roman"/>
          <w:sz w:val="20"/>
          <w:szCs w:val="20"/>
        </w:rPr>
      </w:pPr>
    </w:p>
    <w:p w:rsidR="00363E76" w:rsidRPr="00223C3F" w:rsidRDefault="00363E76" w:rsidP="00F36CB1">
      <w:pPr>
        <w:spacing w:before="120" w:after="120" w:line="360" w:lineRule="auto"/>
        <w:jc w:val="both"/>
        <w:rPr>
          <w:rFonts w:ascii="Times New Roman" w:hAnsi="Times New Roman" w:cs="Times New Roman"/>
          <w:b/>
          <w:bCs/>
          <w:sz w:val="20"/>
          <w:szCs w:val="20"/>
        </w:rPr>
      </w:pPr>
      <w:r w:rsidRPr="00223C3F">
        <w:rPr>
          <w:rFonts w:ascii="Times New Roman" w:hAnsi="Times New Roman" w:cs="Times New Roman"/>
          <w:b/>
          <w:bCs/>
          <w:sz w:val="20"/>
          <w:szCs w:val="20"/>
        </w:rPr>
        <w:t>REFERENCES</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[1</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M. Patel and M. G. Timol, Numerical treatment of Powell-Eyring fluid flow using method of satisfaction of asymptotic boundary conditions (MSABC), Applied Numerical Mathematics, 59 (2009) 2584–2592.</w:t>
      </w:r>
    </w:p>
    <w:p w:rsidR="007A7B23" w:rsidRPr="00223C3F" w:rsidRDefault="00107353" w:rsidP="007A7B23">
      <w:pPr>
        <w:autoSpaceDE w:val="0"/>
        <w:autoSpaceDN w:val="0"/>
        <w:adjustRightInd w:val="0"/>
        <w:spacing w:before="120" w:after="120" w:line="360" w:lineRule="auto"/>
        <w:ind w:left="567" w:hanging="567"/>
        <w:jc w:val="both"/>
        <w:rPr>
          <w:rFonts w:ascii="Times New Roman" w:eastAsia="NimbusRomNo9L-Regu" w:hAnsi="Times New Roman" w:cs="Times New Roman"/>
          <w:color w:val="000000"/>
          <w:sz w:val="20"/>
          <w:szCs w:val="20"/>
        </w:rPr>
      </w:pPr>
      <w:r w:rsidRPr="00223C3F">
        <w:rPr>
          <w:rFonts w:ascii="Times New Roman" w:eastAsia="NimbusRomNo9L-Regu" w:hAnsi="Times New Roman" w:cs="Times New Roman"/>
          <w:color w:val="000000"/>
          <w:sz w:val="20"/>
          <w:szCs w:val="20"/>
        </w:rPr>
        <w:t>[2</w:t>
      </w:r>
      <w:r w:rsidR="007A7B23" w:rsidRPr="00223C3F">
        <w:rPr>
          <w:rFonts w:ascii="Times New Roman" w:eastAsia="NimbusRomNo9L-Regu" w:hAnsi="Times New Roman" w:cs="Times New Roman"/>
          <w:color w:val="000000"/>
          <w:sz w:val="20"/>
          <w:szCs w:val="20"/>
        </w:rPr>
        <w:t xml:space="preserve">] </w:t>
      </w:r>
      <w:r w:rsidR="007A7B23" w:rsidRPr="00223C3F">
        <w:rPr>
          <w:rFonts w:ascii="Times New Roman" w:eastAsia="NimbusRomNo9L-Regu" w:hAnsi="Times New Roman" w:cs="Times New Roman"/>
          <w:color w:val="000000"/>
          <w:sz w:val="20"/>
          <w:szCs w:val="20"/>
        </w:rPr>
        <w:tab/>
        <w:t xml:space="preserve">T. Hayat, M. Awais, and S. Asghar, Radiative effects in a three-dimensional flow of MD Eyring-Powell fluid, J. Egy pt.Math. Soc. </w:t>
      </w:r>
      <w:r w:rsidR="007A7B23" w:rsidRPr="00223C3F">
        <w:rPr>
          <w:rFonts w:ascii="Times New Roman" w:eastAsia="NimbusRomNo9L-Medi" w:hAnsi="Times New Roman" w:cs="Times New Roman"/>
          <w:color w:val="000000"/>
          <w:sz w:val="20"/>
          <w:szCs w:val="20"/>
        </w:rPr>
        <w:t>21 (</w:t>
      </w:r>
      <w:r w:rsidR="007A7B23" w:rsidRPr="00223C3F">
        <w:rPr>
          <w:rFonts w:ascii="Times New Roman" w:eastAsia="NimbusRomNo9L-Regu" w:hAnsi="Times New Roman" w:cs="Times New Roman"/>
          <w:color w:val="000000"/>
          <w:sz w:val="20"/>
          <w:szCs w:val="20"/>
        </w:rPr>
        <w:t>2013) 379-384.</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eastAsia="NimbusRomNo9L-Regu" w:hAnsi="Times New Roman" w:cs="Times New Roman"/>
          <w:color w:val="000000"/>
          <w:sz w:val="20"/>
          <w:szCs w:val="20"/>
        </w:rPr>
        <w:t>[3</w:t>
      </w:r>
      <w:r w:rsidR="007A7B23" w:rsidRPr="00223C3F">
        <w:rPr>
          <w:rFonts w:ascii="Times New Roman" w:eastAsia="NimbusRomNo9L-Regu" w:hAnsi="Times New Roman" w:cs="Times New Roman"/>
          <w:color w:val="000000"/>
          <w:sz w:val="20"/>
          <w:szCs w:val="20"/>
        </w:rPr>
        <w:t xml:space="preserve">] </w:t>
      </w:r>
      <w:r w:rsidR="007A7B23" w:rsidRPr="00223C3F">
        <w:rPr>
          <w:rFonts w:ascii="Times New Roman" w:eastAsia="NimbusRomNo9L-Regu" w:hAnsi="Times New Roman" w:cs="Times New Roman"/>
          <w:color w:val="000000"/>
          <w:sz w:val="20"/>
          <w:szCs w:val="20"/>
        </w:rPr>
        <w:tab/>
        <w:t xml:space="preserve">A. Ara, N. A. Khan, H. Khan, and F. Sultan, Radiation effect on boundary layer flow of an Eyring-Powell fluid over an exponentially shrinking sheet, Ain-Shams Eng. J. </w:t>
      </w:r>
      <w:r w:rsidR="007A7B23" w:rsidRPr="00223C3F">
        <w:rPr>
          <w:rFonts w:ascii="Times New Roman" w:eastAsia="NimbusRomNo9L-Medi" w:hAnsi="Times New Roman" w:cs="Times New Roman"/>
          <w:color w:val="000000"/>
          <w:sz w:val="20"/>
          <w:szCs w:val="20"/>
        </w:rPr>
        <w:t>5 (</w:t>
      </w:r>
      <w:r w:rsidR="007A7B23" w:rsidRPr="00223C3F">
        <w:rPr>
          <w:rFonts w:ascii="Times New Roman" w:eastAsia="NimbusRomNo9L-Regu" w:hAnsi="Times New Roman" w:cs="Times New Roman"/>
          <w:color w:val="000000"/>
          <w:sz w:val="20"/>
          <w:szCs w:val="20"/>
        </w:rPr>
        <w:t>2014)1337-1342.</w:t>
      </w:r>
    </w:p>
    <w:p w:rsidR="007A7B23" w:rsidRPr="00223C3F" w:rsidRDefault="00107353" w:rsidP="007A7B23">
      <w:pPr>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[4</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T.Javed, N. Ali, Z. Abbas, and M. Sajid, Flow of an Eyring-Powell Non-Newtonian fluid over a stretching sheet, Chemical Engineering Communications, 200  (2013) 327-336.</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[5</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N.S. Akbar, S. Nadeem, Characteristics of heating scheme and mass transfer on the peristaltic flow for an Eyring–Powell fluid in an endoscope. Int J Heat Mass Transfer, 55 (2012) 375–383.</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[6</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T. Hayat, Z. Iqbal, M. Qasim, S. Obidat, Steady flow of an Eyring Powell fluid over a moving surface with convective boundary conditions, Int. J. Heat Mass Transf., 55 (2012)1817–1822.</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[7</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A.V. Rosca, I.M. Pop, Flow and heat transfer of Powell-Eyring fluid over a shrinking surface in a parallel free stream, Int. J.Heat Mass Transf.,</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color w:val="000000"/>
          <w:sz w:val="20"/>
          <w:szCs w:val="20"/>
        </w:rPr>
        <w:t>71 (2014) 321–327.</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[8</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M. Jalil, S. Asghar, S.M. Imran, Self similar solutions for the flow and heat transfer of Powell-Eyring fluid over a moving surface in a parallel free stream, Int. J. Heat Mass Transf., 65 (2013) 73–79.</w:t>
      </w:r>
    </w:p>
    <w:p w:rsidR="007A7B23" w:rsidRPr="00223C3F" w:rsidRDefault="00107353" w:rsidP="007A7B23">
      <w:pPr>
        <w:pStyle w:val="Default"/>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[9</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E. Magyari, M.E. Ali and B. Keller, Heat and mass transfer characteristics of the self-similar boundary layer flows induced by continuous surfaces stretched with rapidly decreasing velocities, Heat and Mass Transfer, 38 (2001) 65-74.</w:t>
      </w:r>
    </w:p>
    <w:p w:rsidR="007A7B23" w:rsidRPr="00223C3F" w:rsidRDefault="00107353" w:rsidP="007A7B23">
      <w:pPr>
        <w:pStyle w:val="Default"/>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[10</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C.H. Chen, Combined Heat and mass transfer in MHD free convection from a vertical surface with Ohmic heating and viscous dissipation, International Journal of Engineering Science, 42 (2014) 699–713.</w:t>
      </w:r>
    </w:p>
    <w:p w:rsidR="007A7B23" w:rsidRPr="00223C3F" w:rsidRDefault="00107353" w:rsidP="007A7B23">
      <w:pPr>
        <w:pStyle w:val="Default"/>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[11</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S.S. Sagar and G.K. Dubey, MHD free convection heat and mass transfer flow of viscoelastic fluid embedded in a porous medium of variable permeability with radiation effect and heat source in slip flow regime, Advances in Applied Science Research, 2 (2011) 115-129.</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[12</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M. Patel, M.G. Timol, Numerical treatment of Powell-Eyring fluid flow using method of satisfaction of asymptotic boundary conditions (MSABC), Appl. Numer. Math. 59 (2009) 2584–2592.</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lastRenderedPageBreak/>
        <w:t>[13</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B.J. Gireesha, G.M .Pavithra, C.S. Bagewadi, Boundary layer flow and heat transfer of a dusty fluid over an expo- nentially stretching sheet. Br. J. Math.Comput. Sci., 2(4)  (2012)187–97.</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[14</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S. Mukhopadhyay, Slip effects on MHD boundary layer flow over an exponentially stretching sheet with suction/blowing and thermal radiation, Ain Shams Eng. J., 4 (2013) 485–491.</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[15</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M.Q. Al-Odat,  R.A.  Damesh, and  T.A.  Al-Azab, Thermal boundary layer on an exponentially stretching continuous surface in the presence of magnetic field, Int. J. Appl. Mech. Eng., 11 (2006) 289-299.</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[16</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M.Y. Malik, A. Hussain, S. Nadeem, Boundary layer flow of an Eyring–Powell model fluid due to a stretching cylinder with variable viscosity. Scientia Iranica Mech Eng., 20(2) (2013) 313–321.</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[17</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N.T.M. Eldabe S.N. Sallam, M.Y. Abou-zeid, Numerical study of viscous dissipation effect on free convection heat and mass transfer of MHD non-Newtonian fluid flow through a porous medium. J Egy Math Soc ., 20 (2012)139–151.</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[18</w:t>
      </w:r>
      <w:r w:rsidR="007A7B23" w:rsidRPr="00223C3F">
        <w:rPr>
          <w:rFonts w:ascii="Times New Roman" w:hAnsi="Times New Roman" w:cs="Times New Roman"/>
          <w:color w:val="000000"/>
          <w:sz w:val="20"/>
          <w:szCs w:val="20"/>
        </w:rPr>
        <w:t>]</w:t>
      </w:r>
      <w:r w:rsidR="007A7B23" w:rsidRPr="00223C3F">
        <w:rPr>
          <w:rFonts w:ascii="Times New Roman" w:hAnsi="Times New Roman" w:cs="Times New Roman"/>
          <w:color w:val="0080AE"/>
          <w:sz w:val="20"/>
          <w:szCs w:val="20"/>
        </w:rPr>
        <w:t xml:space="preserve"> </w:t>
      </w:r>
      <w:r w:rsidR="007A7B23" w:rsidRPr="00223C3F">
        <w:rPr>
          <w:rFonts w:ascii="Times New Roman" w:hAnsi="Times New Roman" w:cs="Times New Roman"/>
          <w:color w:val="0080AE"/>
          <w:sz w:val="20"/>
          <w:szCs w:val="20"/>
        </w:rPr>
        <w:tab/>
      </w:r>
      <w:r w:rsidR="007A7B23" w:rsidRPr="00223C3F">
        <w:rPr>
          <w:rFonts w:ascii="Times New Roman" w:hAnsi="Times New Roman" w:cs="Times New Roman"/>
          <w:color w:val="000000"/>
          <w:sz w:val="20"/>
          <w:szCs w:val="20"/>
        </w:rPr>
        <w:t>K. Rubab and M. Mustafa, Cattaneo-Christov heat flux model for MHD three Dimensional flow of maxwell fluid over a stretching sheet,PLOS ONE, 11 (2016) 1-16.</w:t>
      </w:r>
    </w:p>
    <w:p w:rsidR="007A7B23" w:rsidRPr="00223C3F" w:rsidRDefault="00107353" w:rsidP="007A7B23">
      <w:pPr>
        <w:spacing w:before="120" w:after="120" w:line="360" w:lineRule="auto"/>
        <w:ind w:left="567" w:hanging="567"/>
        <w:jc w:val="both"/>
        <w:rPr>
          <w:rFonts w:ascii="Times New Roman" w:hAnsi="Times New Roman" w:cs="Times New Roman"/>
          <w:color w:val="000000"/>
          <w:sz w:val="20"/>
          <w:szCs w:val="20"/>
        </w:rPr>
      </w:pPr>
      <w:r w:rsidRPr="00223C3F">
        <w:rPr>
          <w:rFonts w:ascii="Times New Roman" w:hAnsi="Times New Roman" w:cs="Times New Roman"/>
          <w:color w:val="000000"/>
          <w:sz w:val="20"/>
          <w:szCs w:val="20"/>
        </w:rPr>
        <w:t>[19</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color w:val="000000"/>
          <w:sz w:val="20"/>
          <w:szCs w:val="20"/>
        </w:rPr>
        <w:tab/>
        <w:t>S.M. Murshed, C.A. Nieto de Castro, M.J.V. Lourenço, M.L.M. Lopes and F.J.V. Santos, A review of boiling and convective heat transfer with nanofluids, Renewable and Sustainable Energy Reviews, 15 (2011) 2342-2354.</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[20</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A.K. Najeeb, A. Shahnila and A.K. Nadeem, MHD flow of Powell–Eyring fluid over a rotating disk, Journal of the Taiwan Institute of Chemical Engineers, 45</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sz w:val="20"/>
          <w:szCs w:val="20"/>
        </w:rPr>
        <w:t>2014) 2859-2867.</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[21</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 xml:space="preserve">M. Y. Malik, I. Khan, A. Hussain and T. Salahuddin, Mixed convection flow of MHD Eyring-Powell nanofluid over a stretching sheet: A numerical study, </w:t>
      </w:r>
      <w:r w:rsidR="007A7B23" w:rsidRPr="00223C3F">
        <w:rPr>
          <w:rFonts w:ascii="Times New Roman" w:eastAsia="NimbusRomNo9L-Regu" w:hAnsi="Times New Roman" w:cs="Times New Roman"/>
          <w:sz w:val="20"/>
          <w:szCs w:val="20"/>
        </w:rPr>
        <w:t xml:space="preserve">AIP ADVANCES, </w:t>
      </w:r>
      <w:r w:rsidR="007A7B23" w:rsidRPr="00223C3F">
        <w:rPr>
          <w:rFonts w:ascii="Times New Roman" w:eastAsia="NimbusRomNo9L-Medi" w:hAnsi="Times New Roman" w:cs="Times New Roman"/>
          <w:sz w:val="20"/>
          <w:szCs w:val="20"/>
        </w:rPr>
        <w:t>(</w:t>
      </w:r>
      <w:r w:rsidR="007A7B23" w:rsidRPr="00223C3F">
        <w:rPr>
          <w:rFonts w:ascii="Times New Roman" w:eastAsia="NimbusRomNo9L-Regu" w:hAnsi="Times New Roman" w:cs="Times New Roman"/>
          <w:sz w:val="20"/>
          <w:szCs w:val="20"/>
        </w:rPr>
        <w:t>2015)</w:t>
      </w:r>
      <w:r w:rsidR="007A7B23" w:rsidRPr="00223C3F">
        <w:rPr>
          <w:rFonts w:ascii="Times New Roman" w:eastAsia="NimbusRomNo9L-Medi" w:hAnsi="Times New Roman" w:cs="Times New Roman"/>
          <w:sz w:val="20"/>
          <w:szCs w:val="20"/>
        </w:rPr>
        <w:t xml:space="preserve"> </w:t>
      </w:r>
      <w:r w:rsidR="007A7B23" w:rsidRPr="00223C3F">
        <w:rPr>
          <w:rFonts w:ascii="Times New Roman" w:eastAsia="NimbusRomNo9L-Regu" w:hAnsi="Times New Roman" w:cs="Times New Roman"/>
          <w:sz w:val="20"/>
          <w:szCs w:val="20"/>
        </w:rPr>
        <w:t>1-13.</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[22</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B. Mahanthesh, B.J. Gireesha, G. Rama Subba Reddy, Unsteady three-dimensional MHD flow of a nano Eyring-Powell fluid past a convectively heated stretching sheet in the presence of thermal radiation, viscous dissipation and Joule heating, Journal of the Association of Arab Universities for Basic and Applied Sciences, 23 (2017) 75–84.</w:t>
      </w:r>
    </w:p>
    <w:p w:rsidR="007A7B23" w:rsidRPr="00223C3F" w:rsidRDefault="00107353" w:rsidP="007A7B23">
      <w:pPr>
        <w:autoSpaceDE w:val="0"/>
        <w:autoSpaceDN w:val="0"/>
        <w:adjustRightInd w:val="0"/>
        <w:spacing w:before="120" w:after="120" w:line="360" w:lineRule="auto"/>
        <w:ind w:left="567" w:hanging="567"/>
        <w:jc w:val="both"/>
        <w:rPr>
          <w:rFonts w:ascii="Times New Roman" w:hAnsi="Times New Roman" w:cs="Times New Roman"/>
          <w:sz w:val="20"/>
          <w:szCs w:val="20"/>
        </w:rPr>
      </w:pPr>
      <w:r w:rsidRPr="00223C3F">
        <w:rPr>
          <w:rFonts w:ascii="Times New Roman" w:hAnsi="Times New Roman" w:cs="Times New Roman"/>
          <w:sz w:val="20"/>
          <w:szCs w:val="20"/>
        </w:rPr>
        <w:t>[23</w:t>
      </w:r>
      <w:r w:rsidR="007A7B23" w:rsidRPr="00223C3F">
        <w:rPr>
          <w:rFonts w:ascii="Times New Roman" w:hAnsi="Times New Roman" w:cs="Times New Roman"/>
          <w:sz w:val="20"/>
          <w:szCs w:val="20"/>
        </w:rPr>
        <w:t xml:space="preserve">] </w:t>
      </w:r>
      <w:r w:rsidR="007A7B23" w:rsidRPr="00223C3F">
        <w:rPr>
          <w:rFonts w:ascii="Times New Roman" w:hAnsi="Times New Roman" w:cs="Times New Roman"/>
          <w:sz w:val="20"/>
          <w:szCs w:val="20"/>
        </w:rPr>
        <w:tab/>
        <w:t>T. Hayat, R. Sajjad, T. Muhammad, A. Alsaedi and R. Ellahi, On MHD nonlinear stretching flow of Powell–Eyring nanomaterial, Results in Physics, 7</w:t>
      </w:r>
      <w:r w:rsidR="007A7B23" w:rsidRPr="00223C3F">
        <w:rPr>
          <w:rFonts w:ascii="Times New Roman" w:hAnsi="Times New Roman" w:cs="Times New Roman"/>
          <w:color w:val="000000"/>
          <w:sz w:val="20"/>
          <w:szCs w:val="20"/>
        </w:rPr>
        <w:t xml:space="preserve"> (</w:t>
      </w:r>
      <w:r w:rsidR="007A7B23" w:rsidRPr="00223C3F">
        <w:rPr>
          <w:rFonts w:ascii="Times New Roman" w:hAnsi="Times New Roman" w:cs="Times New Roman"/>
          <w:sz w:val="20"/>
          <w:szCs w:val="20"/>
        </w:rPr>
        <w:t>2017) 535–54.</w:t>
      </w:r>
    </w:p>
    <w:p w:rsidR="007A7B23" w:rsidRPr="00223C3F" w:rsidRDefault="00107353" w:rsidP="007A7B23">
      <w:pPr>
        <w:pStyle w:val="Heading2"/>
        <w:spacing w:before="120" w:beforeAutospacing="0" w:after="120" w:afterAutospacing="0" w:line="360" w:lineRule="auto"/>
        <w:ind w:left="567" w:hanging="567"/>
        <w:jc w:val="both"/>
        <w:rPr>
          <w:b w:val="0"/>
          <w:bCs w:val="0"/>
          <w:sz w:val="20"/>
          <w:szCs w:val="20"/>
        </w:rPr>
      </w:pPr>
      <w:r w:rsidRPr="00223C3F">
        <w:rPr>
          <w:b w:val="0"/>
          <w:bCs w:val="0"/>
          <w:sz w:val="20"/>
          <w:szCs w:val="20"/>
        </w:rPr>
        <w:t>[24</w:t>
      </w:r>
      <w:r w:rsidR="007A7B23" w:rsidRPr="00223C3F">
        <w:rPr>
          <w:b w:val="0"/>
          <w:bCs w:val="0"/>
          <w:sz w:val="20"/>
          <w:szCs w:val="20"/>
        </w:rPr>
        <w:t xml:space="preserve">] </w:t>
      </w:r>
      <w:r w:rsidR="007A7B23" w:rsidRPr="00223C3F">
        <w:rPr>
          <w:b w:val="0"/>
          <w:bCs w:val="0"/>
          <w:sz w:val="20"/>
          <w:szCs w:val="20"/>
        </w:rPr>
        <w:tab/>
        <w:t>T.Hayat, M.I. Khan and M.Waqas, E</w:t>
      </w:r>
      <w:r w:rsidR="007A7B23" w:rsidRPr="00223C3F">
        <w:rPr>
          <w:rStyle w:val="title-text"/>
          <w:b w:val="0"/>
          <w:bCs w:val="0"/>
          <w:sz w:val="20"/>
          <w:szCs w:val="20"/>
        </w:rPr>
        <w:t xml:space="preserve">ffectiveness of magnetic nanoparticles in radiative </w:t>
      </w:r>
      <w:r w:rsidR="009C4826" w:rsidRPr="00223C3F">
        <w:rPr>
          <w:rStyle w:val="title-text"/>
          <w:b w:val="0"/>
          <w:bCs w:val="0"/>
          <w:sz w:val="20"/>
          <w:szCs w:val="20"/>
        </w:rPr>
        <w:t xml:space="preserve">   </w:t>
      </w:r>
      <w:r w:rsidR="007A7B23" w:rsidRPr="00223C3F">
        <w:rPr>
          <w:rStyle w:val="title-text"/>
          <w:b w:val="0"/>
          <w:bCs w:val="0"/>
          <w:sz w:val="20"/>
          <w:szCs w:val="20"/>
        </w:rPr>
        <w:t xml:space="preserve">flow of Eyring-Powell fluid, </w:t>
      </w:r>
      <w:hyperlink r:id="rId332" w:tooltip="Go to Journal of Molecular Liquids on ScienceDirect" w:history="1">
        <w:r w:rsidR="007A7B23" w:rsidRPr="00223C3F">
          <w:rPr>
            <w:rStyle w:val="Hyperlink"/>
            <w:b w:val="0"/>
            <w:bCs w:val="0"/>
            <w:color w:val="auto"/>
            <w:sz w:val="20"/>
            <w:szCs w:val="20"/>
            <w:u w:val="none"/>
          </w:rPr>
          <w:t>Journal of Molecular Liquids</w:t>
        </w:r>
      </w:hyperlink>
      <w:r w:rsidR="007A7B23" w:rsidRPr="00223C3F">
        <w:rPr>
          <w:b w:val="0"/>
          <w:bCs w:val="0"/>
          <w:sz w:val="20"/>
          <w:szCs w:val="20"/>
        </w:rPr>
        <w:t xml:space="preserve">, </w:t>
      </w:r>
      <w:hyperlink r:id="rId333" w:tooltip="Go to table of contents for this volume/issue" w:history="1">
        <w:r w:rsidR="007A7B23" w:rsidRPr="00223C3F">
          <w:rPr>
            <w:rStyle w:val="Hyperlink"/>
            <w:b w:val="0"/>
            <w:bCs w:val="0"/>
            <w:color w:val="auto"/>
            <w:sz w:val="20"/>
            <w:szCs w:val="20"/>
            <w:u w:val="none"/>
          </w:rPr>
          <w:t>231</w:t>
        </w:r>
      </w:hyperlink>
      <w:r w:rsidR="007A7B23" w:rsidRPr="00223C3F">
        <w:rPr>
          <w:b w:val="0"/>
          <w:bCs w:val="0"/>
          <w:sz w:val="20"/>
          <w:szCs w:val="20"/>
        </w:rPr>
        <w:t xml:space="preserve"> (2017)</w:t>
      </w:r>
      <w:r w:rsidR="007A7B23" w:rsidRPr="00223C3F">
        <w:rPr>
          <w:color w:val="000000"/>
          <w:sz w:val="20"/>
          <w:szCs w:val="20"/>
        </w:rPr>
        <w:t xml:space="preserve"> </w:t>
      </w:r>
      <w:r w:rsidR="007A7B23" w:rsidRPr="00223C3F">
        <w:rPr>
          <w:b w:val="0"/>
          <w:bCs w:val="0"/>
          <w:sz w:val="20"/>
          <w:szCs w:val="20"/>
        </w:rPr>
        <w:t>126-133.</w:t>
      </w:r>
    </w:p>
    <w:p w:rsidR="00363E76" w:rsidRPr="00223C3F" w:rsidRDefault="00107353" w:rsidP="00363E76">
      <w:pPr>
        <w:autoSpaceDE w:val="0"/>
        <w:autoSpaceDN w:val="0"/>
        <w:adjustRightInd w:val="0"/>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sz w:val="20"/>
          <w:szCs w:val="20"/>
        </w:rPr>
        <w:t>[25</w:t>
      </w:r>
      <w:r w:rsidR="00363E76" w:rsidRPr="00223C3F">
        <w:rPr>
          <w:rFonts w:ascii="Times New Roman" w:hAnsi="Times New Roman" w:cs="Times New Roman"/>
          <w:sz w:val="20"/>
          <w:szCs w:val="20"/>
        </w:rPr>
        <w:t>]</w:t>
      </w:r>
      <w:r w:rsidR="00490B48" w:rsidRPr="00223C3F">
        <w:rPr>
          <w:rFonts w:ascii="Times New Roman" w:hAnsi="Times New Roman" w:cs="Times New Roman"/>
          <w:color w:val="000000"/>
          <w:sz w:val="20"/>
          <w:szCs w:val="20"/>
        </w:rPr>
        <w:t xml:space="preserve">  </w:t>
      </w:r>
      <w:r w:rsidR="00363E76" w:rsidRPr="00223C3F">
        <w:rPr>
          <w:rFonts w:ascii="Times New Roman" w:hAnsi="Times New Roman" w:cs="Times New Roman"/>
          <w:color w:val="000000"/>
          <w:sz w:val="20"/>
          <w:szCs w:val="20"/>
        </w:rPr>
        <w:t xml:space="preserve"> S. Han, L. Zheng and C. Li, X. Zhang, Coupled flow and heat transfer in viscoelastic fluid with Cattaneo-Christov heat flux model, Applied Mathematics Letters</w:t>
      </w:r>
      <w:r w:rsidR="00363E76" w:rsidRPr="00223C3F">
        <w:rPr>
          <w:rStyle w:val="Emphasis"/>
          <w:rFonts w:ascii="Times New Roman" w:eastAsia="Calibri" w:hAnsi="Times New Roman" w:cs="Times New Roman"/>
          <w:bCs/>
          <w:color w:val="000000"/>
          <w:sz w:val="20"/>
          <w:szCs w:val="20"/>
          <w:shd w:val="clear" w:color="auto" w:fill="FFFFFF"/>
        </w:rPr>
        <w:t>,</w:t>
      </w:r>
      <w:r w:rsidR="00363E76" w:rsidRPr="00223C3F">
        <w:rPr>
          <w:rFonts w:ascii="Times New Roman" w:hAnsi="Times New Roman" w:cs="Times New Roman"/>
          <w:sz w:val="20"/>
          <w:szCs w:val="20"/>
        </w:rPr>
        <w:t xml:space="preserve"> </w:t>
      </w:r>
      <w:r w:rsidR="00363E76" w:rsidRPr="00223C3F">
        <w:rPr>
          <w:rFonts w:ascii="Times New Roman" w:hAnsi="Times New Roman" w:cs="Times New Roman"/>
          <w:color w:val="000000"/>
          <w:sz w:val="20"/>
          <w:szCs w:val="20"/>
        </w:rPr>
        <w:t>38 (2014) 87–93.</w:t>
      </w:r>
    </w:p>
    <w:p w:rsidR="00363E76" w:rsidRPr="00223C3F" w:rsidRDefault="00107353" w:rsidP="00363E76">
      <w:pPr>
        <w:autoSpaceDE w:val="0"/>
        <w:autoSpaceDN w:val="0"/>
        <w:adjustRightInd w:val="0"/>
        <w:spacing w:before="120" w:after="120" w:line="360" w:lineRule="auto"/>
        <w:ind w:left="709" w:hanging="709"/>
        <w:jc w:val="both"/>
        <w:rPr>
          <w:rFonts w:ascii="Times New Roman" w:eastAsia="NimbusRomNo9L-Medi" w:hAnsi="Times New Roman" w:cs="Times New Roman"/>
          <w:sz w:val="20"/>
          <w:szCs w:val="20"/>
        </w:rPr>
      </w:pPr>
      <w:r w:rsidRPr="00223C3F">
        <w:rPr>
          <w:rFonts w:ascii="Times New Roman" w:hAnsi="Times New Roman" w:cs="Times New Roman"/>
          <w:color w:val="000000"/>
          <w:sz w:val="20"/>
          <w:szCs w:val="20"/>
        </w:rPr>
        <w:t>[26</w:t>
      </w:r>
      <w:r w:rsidR="00363E76" w:rsidRPr="00223C3F">
        <w:rPr>
          <w:rFonts w:ascii="Times New Roman" w:hAnsi="Times New Roman" w:cs="Times New Roman"/>
          <w:color w:val="000000"/>
          <w:sz w:val="20"/>
          <w:szCs w:val="20"/>
        </w:rPr>
        <w:t xml:space="preserve">] </w:t>
      </w:r>
      <w:r w:rsidR="00490B48" w:rsidRPr="00223C3F">
        <w:rPr>
          <w:rFonts w:ascii="Times New Roman" w:hAnsi="Times New Roman" w:cs="Times New Roman"/>
          <w:color w:val="000000"/>
          <w:sz w:val="20"/>
          <w:szCs w:val="20"/>
        </w:rPr>
        <w:t xml:space="preserve"> </w:t>
      </w:r>
      <w:r w:rsidR="00363E76" w:rsidRPr="00223C3F">
        <w:rPr>
          <w:rFonts w:ascii="Times New Roman" w:hAnsi="Times New Roman" w:cs="Times New Roman"/>
          <w:sz w:val="20"/>
          <w:szCs w:val="20"/>
        </w:rPr>
        <w:t xml:space="preserve">T.Hayat,  M.Imtiaz, and A.Alsaedi, Effects of homogeneous-heterogeneous reactions in flow of Powell-Eyring fluid, </w:t>
      </w:r>
      <w:r w:rsidR="00363E76" w:rsidRPr="00223C3F">
        <w:rPr>
          <w:rFonts w:ascii="Times New Roman" w:hAnsi="Times New Roman" w:cs="Times New Roman"/>
          <w:bCs/>
          <w:sz w:val="20"/>
          <w:szCs w:val="20"/>
        </w:rPr>
        <w:t>Journal of Central South University, 22 (</w:t>
      </w:r>
      <w:r w:rsidR="00363E76" w:rsidRPr="00223C3F">
        <w:rPr>
          <w:rFonts w:ascii="Times New Roman" w:hAnsi="Times New Roman" w:cs="Times New Roman"/>
          <w:sz w:val="20"/>
          <w:szCs w:val="20"/>
        </w:rPr>
        <w:t>2015) 3211-3216.</w:t>
      </w:r>
    </w:p>
    <w:p w:rsidR="00363E76" w:rsidRPr="00223C3F" w:rsidRDefault="00107353" w:rsidP="00363E76">
      <w:pPr>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sz w:val="20"/>
          <w:szCs w:val="20"/>
        </w:rPr>
        <w:lastRenderedPageBreak/>
        <w:t>[27</w:t>
      </w:r>
      <w:r w:rsidR="00363E76" w:rsidRPr="00223C3F">
        <w:rPr>
          <w:rFonts w:ascii="Times New Roman" w:hAnsi="Times New Roman" w:cs="Times New Roman"/>
          <w:sz w:val="20"/>
          <w:szCs w:val="20"/>
        </w:rPr>
        <w:t>]</w:t>
      </w:r>
      <w:r w:rsidR="00490B48" w:rsidRPr="00223C3F">
        <w:rPr>
          <w:rFonts w:ascii="Times New Roman" w:hAnsi="Times New Roman" w:cs="Times New Roman"/>
          <w:sz w:val="20"/>
          <w:szCs w:val="20"/>
        </w:rPr>
        <w:t xml:space="preserve"> </w:t>
      </w:r>
      <w:r w:rsidR="00363E76" w:rsidRPr="00223C3F">
        <w:rPr>
          <w:rFonts w:ascii="Times New Roman" w:hAnsi="Times New Roman" w:cs="Times New Roman"/>
          <w:sz w:val="20"/>
          <w:szCs w:val="20"/>
        </w:rPr>
        <w:t xml:space="preserve"> J. Rahimi , D.D. Ganji, M. Khaki  and K. Hosseinzadeh, Solution of the boundary layer flow of an Eyring-Powell non-Newtonian fluid over a linear stretching sheet by collocation method, Alexandria Engineering Journal, 56</w:t>
      </w:r>
      <w:r w:rsidR="00363E76" w:rsidRPr="00223C3F">
        <w:rPr>
          <w:rFonts w:ascii="Times New Roman" w:hAnsi="Times New Roman" w:cs="Times New Roman"/>
          <w:color w:val="000000"/>
          <w:sz w:val="20"/>
          <w:szCs w:val="20"/>
        </w:rPr>
        <w:t xml:space="preserve"> (</w:t>
      </w:r>
      <w:r w:rsidR="00363E76" w:rsidRPr="00223C3F">
        <w:rPr>
          <w:rFonts w:ascii="Times New Roman" w:hAnsi="Times New Roman" w:cs="Times New Roman"/>
          <w:sz w:val="20"/>
          <w:szCs w:val="20"/>
        </w:rPr>
        <w:t>2017) 621-627.</w:t>
      </w:r>
    </w:p>
    <w:p w:rsidR="00363E76" w:rsidRPr="00223C3F" w:rsidRDefault="00107353" w:rsidP="00363E76">
      <w:pPr>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sz w:val="20"/>
          <w:szCs w:val="20"/>
        </w:rPr>
        <w:t>[28</w:t>
      </w:r>
      <w:r w:rsidR="00363E76" w:rsidRPr="00223C3F">
        <w:rPr>
          <w:rFonts w:ascii="Times New Roman" w:hAnsi="Times New Roman" w:cs="Times New Roman"/>
          <w:sz w:val="20"/>
          <w:szCs w:val="20"/>
        </w:rPr>
        <w:t>]</w:t>
      </w:r>
      <w:r w:rsidR="00490B48" w:rsidRPr="00223C3F">
        <w:rPr>
          <w:rFonts w:ascii="Times New Roman" w:hAnsi="Times New Roman" w:cs="Times New Roman"/>
          <w:sz w:val="20"/>
          <w:szCs w:val="20"/>
        </w:rPr>
        <w:t xml:space="preserve">  </w:t>
      </w:r>
      <w:r w:rsidR="00363E76" w:rsidRPr="00223C3F">
        <w:rPr>
          <w:rFonts w:ascii="Times New Roman" w:hAnsi="Times New Roman" w:cs="Times New Roman"/>
          <w:sz w:val="20"/>
          <w:szCs w:val="20"/>
        </w:rPr>
        <w:t xml:space="preserve"> S. Geethan Kumar, S.V.K. Varma and P. Durga Prasad, Diffusion-Thermo effect on three-dimensional conducting flow of Eyring-Powell fluid over a bilinear stretching porous sheet with chemical reaction and diffusion slip, Advanced Science Engineering and Medicine, 10</w:t>
      </w:r>
      <w:r w:rsidR="00363E76" w:rsidRPr="00223C3F">
        <w:rPr>
          <w:rFonts w:ascii="Times New Roman" w:hAnsi="Times New Roman" w:cs="Times New Roman"/>
          <w:color w:val="000000"/>
          <w:sz w:val="20"/>
          <w:szCs w:val="20"/>
        </w:rPr>
        <w:t xml:space="preserve"> (</w:t>
      </w:r>
      <w:r w:rsidR="00363E76" w:rsidRPr="00223C3F">
        <w:rPr>
          <w:rFonts w:ascii="Times New Roman" w:hAnsi="Times New Roman" w:cs="Times New Roman"/>
          <w:sz w:val="20"/>
          <w:szCs w:val="20"/>
        </w:rPr>
        <w:t>2018) 1205-1211.</w:t>
      </w:r>
    </w:p>
    <w:p w:rsidR="00363E76" w:rsidRPr="00223C3F" w:rsidRDefault="00107353" w:rsidP="00363E76">
      <w:pPr>
        <w:autoSpaceDE w:val="0"/>
        <w:autoSpaceDN w:val="0"/>
        <w:adjustRightInd w:val="0"/>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sz w:val="20"/>
          <w:szCs w:val="20"/>
        </w:rPr>
        <w:t>[29</w:t>
      </w:r>
      <w:r w:rsidR="00363E76" w:rsidRPr="00223C3F">
        <w:rPr>
          <w:rFonts w:ascii="Times New Roman" w:hAnsi="Times New Roman" w:cs="Times New Roman"/>
          <w:sz w:val="20"/>
          <w:szCs w:val="20"/>
        </w:rPr>
        <w:t>]</w:t>
      </w:r>
      <w:r w:rsidR="00490B48" w:rsidRPr="00223C3F">
        <w:rPr>
          <w:rFonts w:ascii="Times New Roman" w:hAnsi="Times New Roman" w:cs="Times New Roman"/>
          <w:sz w:val="20"/>
          <w:szCs w:val="20"/>
        </w:rPr>
        <w:t xml:space="preserve"> </w:t>
      </w:r>
      <w:r w:rsidR="00363E76" w:rsidRPr="00223C3F">
        <w:rPr>
          <w:rFonts w:ascii="Times New Roman" w:hAnsi="Times New Roman" w:cs="Times New Roman"/>
          <w:sz w:val="20"/>
          <w:szCs w:val="20"/>
        </w:rPr>
        <w:t xml:space="preserve"> </w:t>
      </w:r>
      <w:r w:rsidR="00363E76" w:rsidRPr="00223C3F">
        <w:rPr>
          <w:rFonts w:ascii="Times New Roman" w:hAnsi="Times New Roman" w:cs="Times New Roman"/>
          <w:color w:val="000000"/>
          <w:sz w:val="20"/>
          <w:szCs w:val="20"/>
        </w:rPr>
        <w:t xml:space="preserve">A. Ishak, K. Jafar, R. Nazar and I. Pop, MHD stagnation point flow towards a stretching sheet, </w:t>
      </w:r>
      <w:r w:rsidR="00363E76" w:rsidRPr="00223C3F">
        <w:rPr>
          <w:rFonts w:ascii="Times New Roman" w:hAnsi="Times New Roman" w:cs="Times New Roman"/>
          <w:iCs/>
          <w:color w:val="000000"/>
          <w:sz w:val="20"/>
          <w:szCs w:val="20"/>
        </w:rPr>
        <w:t>Physica A: Statistical Mechanics and its Applications</w:t>
      </w:r>
      <w:r w:rsidR="00363E76" w:rsidRPr="00223C3F">
        <w:rPr>
          <w:rFonts w:ascii="Times New Roman" w:hAnsi="Times New Roman" w:cs="Times New Roman"/>
          <w:color w:val="000000"/>
          <w:sz w:val="20"/>
          <w:szCs w:val="20"/>
        </w:rPr>
        <w:t>, 388 (2009) 3377–3383.</w:t>
      </w:r>
    </w:p>
    <w:p w:rsidR="00363E76" w:rsidRPr="00223C3F" w:rsidRDefault="00107353" w:rsidP="00363E76">
      <w:pPr>
        <w:autoSpaceDE w:val="0"/>
        <w:autoSpaceDN w:val="0"/>
        <w:adjustRightInd w:val="0"/>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bCs/>
          <w:sz w:val="20"/>
          <w:szCs w:val="20"/>
        </w:rPr>
        <w:t>[30</w:t>
      </w:r>
      <w:r w:rsidR="00363E76" w:rsidRPr="00223C3F">
        <w:rPr>
          <w:rFonts w:ascii="Times New Roman" w:hAnsi="Times New Roman" w:cs="Times New Roman"/>
          <w:bCs/>
          <w:sz w:val="20"/>
          <w:szCs w:val="20"/>
        </w:rPr>
        <w:t xml:space="preserve">] </w:t>
      </w:r>
      <w:r w:rsidR="00490B48" w:rsidRPr="00223C3F">
        <w:rPr>
          <w:rFonts w:ascii="Times New Roman" w:hAnsi="Times New Roman" w:cs="Times New Roman"/>
          <w:bCs/>
          <w:sz w:val="20"/>
          <w:szCs w:val="20"/>
        </w:rPr>
        <w:tab/>
      </w:r>
      <w:r w:rsidR="00363E76" w:rsidRPr="00223C3F">
        <w:rPr>
          <w:rFonts w:ascii="Times New Roman" w:hAnsi="Times New Roman" w:cs="Times New Roman"/>
          <w:bCs/>
          <w:sz w:val="20"/>
          <w:szCs w:val="20"/>
        </w:rPr>
        <w:t xml:space="preserve">A. Dawar, Z. Shah, M. Idrees, W. Khan, S. Islam and T. Gul, Impact of thermal radiation and heat source/sink on Eyring-Powell fluid flow over an unsteady oscillatory porous stretching surface, </w:t>
      </w:r>
      <w:r w:rsidR="00363E76" w:rsidRPr="00223C3F">
        <w:rPr>
          <w:rFonts w:ascii="Times New Roman" w:hAnsi="Times New Roman" w:cs="Times New Roman"/>
          <w:bCs/>
          <w:iCs/>
          <w:sz w:val="20"/>
          <w:szCs w:val="20"/>
        </w:rPr>
        <w:t>Mathematical and Computational Applications, 23 (2018) 1-18.</w:t>
      </w:r>
    </w:p>
    <w:p w:rsidR="00363E76" w:rsidRPr="00223C3F" w:rsidRDefault="00107353" w:rsidP="00363E76">
      <w:pPr>
        <w:pStyle w:val="Heading2"/>
        <w:spacing w:before="120" w:beforeAutospacing="0" w:after="120" w:afterAutospacing="0" w:line="360" w:lineRule="auto"/>
        <w:ind w:left="709" w:hanging="709"/>
        <w:jc w:val="both"/>
        <w:textAlignment w:val="center"/>
        <w:rPr>
          <w:b w:val="0"/>
          <w:sz w:val="20"/>
          <w:szCs w:val="20"/>
        </w:rPr>
      </w:pPr>
      <w:r w:rsidRPr="00223C3F">
        <w:rPr>
          <w:b w:val="0"/>
          <w:sz w:val="20"/>
          <w:szCs w:val="20"/>
        </w:rPr>
        <w:t>[31</w:t>
      </w:r>
      <w:r w:rsidR="00363E76" w:rsidRPr="00223C3F">
        <w:rPr>
          <w:b w:val="0"/>
          <w:sz w:val="20"/>
          <w:szCs w:val="20"/>
        </w:rPr>
        <w:t xml:space="preserve">] </w:t>
      </w:r>
      <w:r w:rsidR="00363E76" w:rsidRPr="00223C3F">
        <w:rPr>
          <w:b w:val="0"/>
          <w:sz w:val="20"/>
          <w:szCs w:val="20"/>
        </w:rPr>
        <w:tab/>
        <w:t>J.A. Gbadeyan, A.S. Idowu, A.W. Ogunsola, O.O. Agboola and P.O.Olanrewaju, Heat and mass transfer for Soret and Dufour’s effect on mixed convection boundary layer flow over a stretching vertical surface in a porous medium filled with a viscoelastic fluid in the presence of magnetic field, Global Journal of Science Frontier Research, 11 (2011)</w:t>
      </w:r>
      <w:r w:rsidR="00363E76" w:rsidRPr="00223C3F">
        <w:rPr>
          <w:color w:val="000000"/>
          <w:sz w:val="20"/>
          <w:szCs w:val="20"/>
        </w:rPr>
        <w:t xml:space="preserve"> </w:t>
      </w:r>
      <w:r w:rsidR="00363E76" w:rsidRPr="00223C3F">
        <w:rPr>
          <w:b w:val="0"/>
          <w:sz w:val="20"/>
          <w:szCs w:val="20"/>
        </w:rPr>
        <w:t>1-19.</w:t>
      </w:r>
    </w:p>
    <w:p w:rsidR="00363E76" w:rsidRPr="00223C3F" w:rsidRDefault="00107353" w:rsidP="00363E76">
      <w:pPr>
        <w:autoSpaceDE w:val="0"/>
        <w:autoSpaceDN w:val="0"/>
        <w:adjustRightInd w:val="0"/>
        <w:spacing w:before="120" w:after="120" w:line="360" w:lineRule="auto"/>
        <w:ind w:left="709" w:hanging="709"/>
        <w:jc w:val="both"/>
        <w:rPr>
          <w:rFonts w:ascii="Times New Roman" w:hAnsi="Times New Roman" w:cs="Times New Roman"/>
          <w:sz w:val="20"/>
          <w:szCs w:val="20"/>
        </w:rPr>
      </w:pPr>
      <w:r w:rsidRPr="00223C3F">
        <w:rPr>
          <w:rFonts w:ascii="Times New Roman" w:hAnsi="Times New Roman" w:cs="Times New Roman"/>
          <w:bCs/>
          <w:sz w:val="20"/>
          <w:szCs w:val="20"/>
        </w:rPr>
        <w:t>[32</w:t>
      </w:r>
      <w:r w:rsidR="00363E76" w:rsidRPr="00223C3F">
        <w:rPr>
          <w:rFonts w:ascii="Times New Roman" w:hAnsi="Times New Roman" w:cs="Times New Roman"/>
          <w:bCs/>
          <w:sz w:val="20"/>
          <w:szCs w:val="20"/>
        </w:rPr>
        <w:t xml:space="preserve">] </w:t>
      </w:r>
      <w:r w:rsidR="00363E76" w:rsidRPr="00223C3F">
        <w:rPr>
          <w:rFonts w:ascii="Times New Roman" w:hAnsi="Times New Roman" w:cs="Times New Roman"/>
          <w:bCs/>
          <w:sz w:val="20"/>
          <w:szCs w:val="20"/>
        </w:rPr>
        <w:tab/>
        <w:t>N.A. Khan , S. Aziz  and S. Ullah, Entropy generation on MHD flow of Powell-Eyring fluid between radially stretching rotating disk with diffusion-thermo and thermo-diffusion effects,</w:t>
      </w:r>
      <w:r w:rsidR="00363E76" w:rsidRPr="00223C3F">
        <w:rPr>
          <w:rFonts w:ascii="Times New Roman" w:hAnsi="Times New Roman" w:cs="Times New Roman"/>
          <w:iCs/>
          <w:sz w:val="20"/>
          <w:szCs w:val="20"/>
        </w:rPr>
        <w:t xml:space="preserve"> Acta Mechanica et Automatica, 11</w:t>
      </w:r>
      <w:r w:rsidR="00363E76" w:rsidRPr="00223C3F">
        <w:rPr>
          <w:rFonts w:ascii="Times New Roman" w:hAnsi="Times New Roman" w:cs="Times New Roman"/>
          <w:color w:val="000000"/>
          <w:sz w:val="20"/>
          <w:szCs w:val="20"/>
        </w:rPr>
        <w:t xml:space="preserve"> (</w:t>
      </w:r>
      <w:r w:rsidR="00363E76" w:rsidRPr="00223C3F">
        <w:rPr>
          <w:rFonts w:ascii="Times New Roman" w:hAnsi="Times New Roman" w:cs="Times New Roman"/>
          <w:iCs/>
          <w:sz w:val="20"/>
          <w:szCs w:val="20"/>
        </w:rPr>
        <w:t>2017) 20-32.</w:t>
      </w:r>
    </w:p>
    <w:p w:rsidR="00363E76" w:rsidRPr="00223C3F" w:rsidRDefault="00107353" w:rsidP="00363E76">
      <w:pPr>
        <w:autoSpaceDE w:val="0"/>
        <w:autoSpaceDN w:val="0"/>
        <w:adjustRightInd w:val="0"/>
        <w:spacing w:before="120" w:after="120" w:line="360" w:lineRule="auto"/>
        <w:ind w:left="709" w:hanging="709"/>
        <w:jc w:val="both"/>
        <w:rPr>
          <w:rFonts w:ascii="Times New Roman" w:hAnsi="Times New Roman" w:cs="Times New Roman"/>
          <w:color w:val="000000"/>
          <w:sz w:val="20"/>
          <w:szCs w:val="20"/>
        </w:rPr>
      </w:pPr>
      <w:r w:rsidRPr="00223C3F">
        <w:rPr>
          <w:rFonts w:ascii="Times New Roman" w:hAnsi="Times New Roman" w:cs="Times New Roman"/>
          <w:sz w:val="20"/>
          <w:szCs w:val="20"/>
        </w:rPr>
        <w:t>[33</w:t>
      </w:r>
      <w:r w:rsidR="00363E76" w:rsidRPr="00223C3F">
        <w:rPr>
          <w:rFonts w:ascii="Times New Roman" w:hAnsi="Times New Roman" w:cs="Times New Roman"/>
          <w:sz w:val="20"/>
          <w:szCs w:val="20"/>
        </w:rPr>
        <w:t>]</w:t>
      </w:r>
      <w:r w:rsidR="00363E76" w:rsidRPr="00223C3F">
        <w:rPr>
          <w:rFonts w:ascii="Times New Roman" w:hAnsi="Times New Roman" w:cs="Times New Roman"/>
          <w:sz w:val="20"/>
          <w:szCs w:val="20"/>
        </w:rPr>
        <w:tab/>
      </w:r>
      <w:r w:rsidR="00363E76" w:rsidRPr="00223C3F">
        <w:rPr>
          <w:rFonts w:ascii="Times New Roman" w:hAnsi="Times New Roman" w:cs="Times New Roman"/>
          <w:sz w:val="20"/>
          <w:szCs w:val="20"/>
        </w:rPr>
        <w:tab/>
      </w:r>
      <w:r w:rsidR="00363E76" w:rsidRPr="00223C3F">
        <w:rPr>
          <w:rFonts w:ascii="Times New Roman" w:hAnsi="Times New Roman" w:cs="Times New Roman"/>
          <w:color w:val="000000"/>
          <w:sz w:val="20"/>
          <w:szCs w:val="20"/>
        </w:rPr>
        <w:t>M. Suali, N.M.A. Nik Long and A. Ishak, Unsteady stagnation point flow and    heat transfer over a stretching/shrinking sheet with prescribed surface heat flux.  Applied Mathematics and Computational Intelligence,</w:t>
      </w:r>
      <w:r w:rsidR="00363E76" w:rsidRPr="00223C3F">
        <w:rPr>
          <w:rFonts w:ascii="Times New Roman" w:hAnsi="Times New Roman" w:cs="Times New Roman"/>
          <w:sz w:val="20"/>
          <w:szCs w:val="20"/>
        </w:rPr>
        <w:t xml:space="preserve"> </w:t>
      </w:r>
      <w:r w:rsidR="00363E76" w:rsidRPr="00223C3F">
        <w:rPr>
          <w:rFonts w:ascii="Times New Roman" w:hAnsi="Times New Roman" w:cs="Times New Roman"/>
          <w:color w:val="000000"/>
          <w:sz w:val="20"/>
          <w:szCs w:val="20"/>
        </w:rPr>
        <w:t>1 (2012) 1-11.</w:t>
      </w:r>
    </w:p>
    <w:p w:rsidR="00363E76" w:rsidRPr="00223C3F" w:rsidRDefault="00107353" w:rsidP="00363E76">
      <w:pPr>
        <w:autoSpaceDE w:val="0"/>
        <w:autoSpaceDN w:val="0"/>
        <w:adjustRightInd w:val="0"/>
        <w:spacing w:after="0" w:line="360" w:lineRule="auto"/>
        <w:ind w:left="709" w:hanging="709"/>
        <w:jc w:val="both"/>
        <w:rPr>
          <w:rFonts w:ascii="Times New Roman" w:hAnsi="Times New Roman" w:cs="Times New Roman"/>
          <w:sz w:val="20"/>
          <w:szCs w:val="20"/>
        </w:rPr>
      </w:pPr>
      <w:r w:rsidRPr="00223C3F">
        <w:rPr>
          <w:rFonts w:ascii="Times New Roman" w:hAnsi="Times New Roman" w:cs="Times New Roman"/>
          <w:sz w:val="20"/>
          <w:szCs w:val="20"/>
        </w:rPr>
        <w:t>[3</w:t>
      </w:r>
      <w:r w:rsidR="00363E76" w:rsidRPr="00223C3F">
        <w:rPr>
          <w:rFonts w:ascii="Times New Roman" w:hAnsi="Times New Roman" w:cs="Times New Roman"/>
          <w:sz w:val="20"/>
          <w:szCs w:val="20"/>
        </w:rPr>
        <w:t xml:space="preserve">4] </w:t>
      </w:r>
      <w:r w:rsidR="00363E76" w:rsidRPr="00223C3F">
        <w:rPr>
          <w:rFonts w:ascii="Times New Roman" w:hAnsi="Times New Roman" w:cs="Times New Roman"/>
          <w:sz w:val="20"/>
          <w:szCs w:val="20"/>
        </w:rPr>
        <w:tab/>
        <w:t>H. Zaman, M.A. Shah and M.Ibrahim, Unsteady incompressible Couette</w:t>
      </w:r>
      <w:r w:rsidRPr="00223C3F">
        <w:rPr>
          <w:rFonts w:ascii="Times New Roman" w:hAnsi="Times New Roman" w:cs="Times New Roman"/>
          <w:sz w:val="20"/>
          <w:szCs w:val="20"/>
        </w:rPr>
        <w:t xml:space="preserve"> </w:t>
      </w:r>
      <w:r w:rsidR="00363E76" w:rsidRPr="00223C3F">
        <w:rPr>
          <w:rFonts w:ascii="Times New Roman" w:hAnsi="Times New Roman" w:cs="Times New Roman"/>
          <w:sz w:val="20"/>
          <w:szCs w:val="20"/>
        </w:rPr>
        <w:t xml:space="preserve"> flow  problem for the Eyring-Powell model with porous walls, American Journal of Computational Mathematics, 3 (2013)  313-32.</w:t>
      </w:r>
    </w:p>
    <w:p w:rsidR="00845D4C" w:rsidRPr="00223C3F" w:rsidRDefault="009C4826" w:rsidP="009C4826">
      <w:pPr>
        <w:autoSpaceDE w:val="0"/>
        <w:autoSpaceDN w:val="0"/>
        <w:adjustRightInd w:val="0"/>
        <w:spacing w:after="0" w:line="360" w:lineRule="auto"/>
        <w:ind w:left="709" w:hanging="709"/>
        <w:jc w:val="both"/>
        <w:rPr>
          <w:rFonts w:ascii="Times New Roman" w:hAnsi="Times New Roman" w:cs="Times New Roman"/>
          <w:b/>
          <w:bCs/>
          <w:sz w:val="20"/>
          <w:szCs w:val="20"/>
        </w:rPr>
      </w:pPr>
      <w:r w:rsidRPr="00223C3F">
        <w:rPr>
          <w:rFonts w:ascii="Times New Roman" w:hAnsi="Times New Roman" w:cs="Times New Roman"/>
          <w:sz w:val="20"/>
          <w:szCs w:val="20"/>
        </w:rPr>
        <w:t xml:space="preserve">[35]  </w:t>
      </w:r>
      <w:r w:rsidRPr="00223C3F">
        <w:rPr>
          <w:rFonts w:ascii="Times New Roman" w:eastAsia="Times New Roman" w:hAnsi="Times New Roman" w:cs="Times New Roman"/>
          <w:sz w:val="20"/>
          <w:szCs w:val="20"/>
        </w:rPr>
        <w:t>T. Hayat, I. Ullah, T. Muhammad, A. Alsaedi and S.A. Shehzad, Three-dimensional flow of Powell-Eyring nanofluid with heat and mass flux boundary conditions, Chin J Phys, 25 (2016) 1-9.</w:t>
      </w:r>
    </w:p>
    <w:p w:rsidR="0052610F" w:rsidRPr="00223C3F" w:rsidRDefault="0052610F">
      <w:pPr>
        <w:rPr>
          <w:rFonts w:ascii="Times New Roman" w:hAnsi="Times New Roman" w:cs="Times New Roman"/>
          <w:sz w:val="20"/>
          <w:szCs w:val="20"/>
        </w:rPr>
      </w:pPr>
    </w:p>
    <w:sectPr w:rsidR="0052610F" w:rsidRPr="00223C3F" w:rsidSect="00D041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imbusRomNo9L-Regu">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MMI10">
    <w:altName w:val="MS Mincho"/>
    <w:panose1 w:val="00000000000000000000"/>
    <w:charset w:val="80"/>
    <w:family w:val="auto"/>
    <w:notTrueType/>
    <w:pitch w:val="default"/>
    <w:sig w:usb0="00000001" w:usb1="08070000" w:usb2="00000010" w:usb3="00000000" w:csb0="00020000" w:csb1="00000000"/>
  </w:font>
  <w:font w:name="NimbusRomNo9L-Medi">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0E49"/>
    <w:multiLevelType w:val="hybridMultilevel"/>
    <w:tmpl w:val="760875A4"/>
    <w:lvl w:ilvl="0" w:tplc="9B28BC2A">
      <w:start w:val="1"/>
      <w:numFmt w:val="decimal"/>
      <w:lvlText w:val="[%1]."/>
      <w:lvlJc w:val="left"/>
      <w:pPr>
        <w:ind w:left="720" w:hanging="360"/>
      </w:pPr>
      <w:rPr>
        <w:rFonts w:ascii="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B33E80"/>
    <w:multiLevelType w:val="hybridMultilevel"/>
    <w:tmpl w:val="43881272"/>
    <w:lvl w:ilvl="0" w:tplc="DB70DC80">
      <w:start w:val="1"/>
      <w:numFmt w:val="decimal"/>
      <w:lvlText w:val="%1."/>
      <w:lvlJc w:val="left"/>
      <w:pPr>
        <w:ind w:left="720" w:hanging="360"/>
      </w:pPr>
      <w:rPr>
        <w:rFonts w:hint="default"/>
        <w:b w:val="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E76CB9"/>
    <w:multiLevelType w:val="hybridMultilevel"/>
    <w:tmpl w:val="AD0C190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4D6EA0"/>
    <w:multiLevelType w:val="hybridMultilevel"/>
    <w:tmpl w:val="4A5E542A"/>
    <w:lvl w:ilvl="0" w:tplc="C71E73AE">
      <w:start w:val="1"/>
      <w:numFmt w:val="bullet"/>
      <w:lvlText w:val=""/>
      <w:lvlJc w:val="left"/>
      <w:pPr>
        <w:ind w:left="567" w:hanging="283"/>
      </w:pPr>
      <w:rPr>
        <w:rFonts w:ascii="Symbol" w:hAnsi="Symbol" w:hint="default"/>
      </w:rPr>
    </w:lvl>
    <w:lvl w:ilvl="1" w:tplc="40090003" w:tentative="1">
      <w:start w:val="1"/>
      <w:numFmt w:val="bullet"/>
      <w:lvlText w:val="o"/>
      <w:lvlJc w:val="left"/>
      <w:pPr>
        <w:ind w:left="1730" w:hanging="360"/>
      </w:pPr>
      <w:rPr>
        <w:rFonts w:ascii="Courier New" w:hAnsi="Courier New" w:cs="Courier New" w:hint="default"/>
      </w:rPr>
    </w:lvl>
    <w:lvl w:ilvl="2" w:tplc="40090005" w:tentative="1">
      <w:start w:val="1"/>
      <w:numFmt w:val="bullet"/>
      <w:lvlText w:val=""/>
      <w:lvlJc w:val="left"/>
      <w:pPr>
        <w:ind w:left="2450" w:hanging="360"/>
      </w:pPr>
      <w:rPr>
        <w:rFonts w:ascii="Wingdings" w:hAnsi="Wingdings" w:hint="default"/>
      </w:rPr>
    </w:lvl>
    <w:lvl w:ilvl="3" w:tplc="40090001" w:tentative="1">
      <w:start w:val="1"/>
      <w:numFmt w:val="bullet"/>
      <w:lvlText w:val=""/>
      <w:lvlJc w:val="left"/>
      <w:pPr>
        <w:ind w:left="3170" w:hanging="360"/>
      </w:pPr>
      <w:rPr>
        <w:rFonts w:ascii="Symbol" w:hAnsi="Symbol" w:hint="default"/>
      </w:rPr>
    </w:lvl>
    <w:lvl w:ilvl="4" w:tplc="40090003" w:tentative="1">
      <w:start w:val="1"/>
      <w:numFmt w:val="bullet"/>
      <w:lvlText w:val="o"/>
      <w:lvlJc w:val="left"/>
      <w:pPr>
        <w:ind w:left="3890" w:hanging="360"/>
      </w:pPr>
      <w:rPr>
        <w:rFonts w:ascii="Courier New" w:hAnsi="Courier New" w:cs="Courier New" w:hint="default"/>
      </w:rPr>
    </w:lvl>
    <w:lvl w:ilvl="5" w:tplc="40090005" w:tentative="1">
      <w:start w:val="1"/>
      <w:numFmt w:val="bullet"/>
      <w:lvlText w:val=""/>
      <w:lvlJc w:val="left"/>
      <w:pPr>
        <w:ind w:left="4610" w:hanging="360"/>
      </w:pPr>
      <w:rPr>
        <w:rFonts w:ascii="Wingdings" w:hAnsi="Wingdings" w:hint="default"/>
      </w:rPr>
    </w:lvl>
    <w:lvl w:ilvl="6" w:tplc="40090001" w:tentative="1">
      <w:start w:val="1"/>
      <w:numFmt w:val="bullet"/>
      <w:lvlText w:val=""/>
      <w:lvlJc w:val="left"/>
      <w:pPr>
        <w:ind w:left="5330" w:hanging="360"/>
      </w:pPr>
      <w:rPr>
        <w:rFonts w:ascii="Symbol" w:hAnsi="Symbol" w:hint="default"/>
      </w:rPr>
    </w:lvl>
    <w:lvl w:ilvl="7" w:tplc="40090003" w:tentative="1">
      <w:start w:val="1"/>
      <w:numFmt w:val="bullet"/>
      <w:lvlText w:val="o"/>
      <w:lvlJc w:val="left"/>
      <w:pPr>
        <w:ind w:left="6050" w:hanging="360"/>
      </w:pPr>
      <w:rPr>
        <w:rFonts w:ascii="Courier New" w:hAnsi="Courier New" w:cs="Courier New" w:hint="default"/>
      </w:rPr>
    </w:lvl>
    <w:lvl w:ilvl="8" w:tplc="40090005" w:tentative="1">
      <w:start w:val="1"/>
      <w:numFmt w:val="bullet"/>
      <w:lvlText w:val=""/>
      <w:lvlJc w:val="left"/>
      <w:pPr>
        <w:ind w:left="6770" w:hanging="360"/>
      </w:pPr>
      <w:rPr>
        <w:rFonts w:ascii="Wingdings" w:hAnsi="Wingdings" w:hint="default"/>
      </w:rPr>
    </w:lvl>
  </w:abstractNum>
  <w:abstractNum w:abstractNumId="4">
    <w:nsid w:val="11940187"/>
    <w:multiLevelType w:val="hybridMultilevel"/>
    <w:tmpl w:val="9292873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1305B2"/>
    <w:multiLevelType w:val="hybridMultilevel"/>
    <w:tmpl w:val="751C5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3E9665C"/>
    <w:multiLevelType w:val="hybridMultilevel"/>
    <w:tmpl w:val="EBA855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5723C5B"/>
    <w:multiLevelType w:val="hybridMultilevel"/>
    <w:tmpl w:val="54D25B4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DC152B2"/>
    <w:multiLevelType w:val="hybridMultilevel"/>
    <w:tmpl w:val="1352B4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26E291E"/>
    <w:multiLevelType w:val="hybridMultilevel"/>
    <w:tmpl w:val="4C9C958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2D07437"/>
    <w:multiLevelType w:val="hybridMultilevel"/>
    <w:tmpl w:val="56C2DD38"/>
    <w:lvl w:ilvl="0" w:tplc="9B28BC2A">
      <w:start w:val="1"/>
      <w:numFmt w:val="decimal"/>
      <w:lvlText w:val="[%1]."/>
      <w:lvlJc w:val="left"/>
      <w:pPr>
        <w:ind w:left="720" w:hanging="360"/>
      </w:pPr>
      <w:rPr>
        <w:rFonts w:ascii="Times New Roman" w:hAnsi="Times New Roman" w:cs="Times New Roman"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113D00"/>
    <w:multiLevelType w:val="hybridMultilevel"/>
    <w:tmpl w:val="C77A4D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54B5B8C"/>
    <w:multiLevelType w:val="hybridMultilevel"/>
    <w:tmpl w:val="2C0893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7FD403C"/>
    <w:multiLevelType w:val="hybridMultilevel"/>
    <w:tmpl w:val="1E108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E812A6"/>
    <w:multiLevelType w:val="hybridMultilevel"/>
    <w:tmpl w:val="56C64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C36564D"/>
    <w:multiLevelType w:val="hybridMultilevel"/>
    <w:tmpl w:val="2180829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36019F1"/>
    <w:multiLevelType w:val="hybridMultilevel"/>
    <w:tmpl w:val="9634BF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FD33A4E"/>
    <w:multiLevelType w:val="hybridMultilevel"/>
    <w:tmpl w:val="E536E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9C67ACC"/>
    <w:multiLevelType w:val="hybridMultilevel"/>
    <w:tmpl w:val="8EAE1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0"/>
  </w:num>
  <w:num w:numId="4">
    <w:abstractNumId w:val="10"/>
  </w:num>
  <w:num w:numId="5">
    <w:abstractNumId w:val="13"/>
  </w:num>
  <w:num w:numId="6">
    <w:abstractNumId w:val="14"/>
  </w:num>
  <w:num w:numId="7">
    <w:abstractNumId w:val="8"/>
  </w:num>
  <w:num w:numId="8">
    <w:abstractNumId w:val="7"/>
  </w:num>
  <w:num w:numId="9">
    <w:abstractNumId w:val="12"/>
  </w:num>
  <w:num w:numId="10">
    <w:abstractNumId w:val="5"/>
  </w:num>
  <w:num w:numId="11">
    <w:abstractNumId w:val="16"/>
  </w:num>
  <w:num w:numId="12">
    <w:abstractNumId w:val="17"/>
  </w:num>
  <w:num w:numId="13">
    <w:abstractNumId w:val="11"/>
  </w:num>
  <w:num w:numId="14">
    <w:abstractNumId w:val="6"/>
  </w:num>
  <w:num w:numId="15">
    <w:abstractNumId w:val="4"/>
  </w:num>
  <w:num w:numId="16">
    <w:abstractNumId w:val="1"/>
  </w:num>
  <w:num w:numId="17">
    <w:abstractNumId w:val="15"/>
  </w:num>
  <w:num w:numId="18">
    <w:abstractNumId w:val="2"/>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characterSpacingControl w:val="doNotCompress"/>
  <w:compat>
    <w:useFELayout/>
  </w:compat>
  <w:rsids>
    <w:rsidRoot w:val="00845D4C"/>
    <w:rsid w:val="00051AC8"/>
    <w:rsid w:val="000B54F0"/>
    <w:rsid w:val="00107353"/>
    <w:rsid w:val="00161F32"/>
    <w:rsid w:val="002022FF"/>
    <w:rsid w:val="00223C3F"/>
    <w:rsid w:val="00284502"/>
    <w:rsid w:val="00363E76"/>
    <w:rsid w:val="00463F2F"/>
    <w:rsid w:val="00490B48"/>
    <w:rsid w:val="004B25F7"/>
    <w:rsid w:val="005228DC"/>
    <w:rsid w:val="0052610F"/>
    <w:rsid w:val="005512CE"/>
    <w:rsid w:val="005C2686"/>
    <w:rsid w:val="00671E67"/>
    <w:rsid w:val="006720E3"/>
    <w:rsid w:val="006A608B"/>
    <w:rsid w:val="00702718"/>
    <w:rsid w:val="007549AC"/>
    <w:rsid w:val="007A7B23"/>
    <w:rsid w:val="00845D4C"/>
    <w:rsid w:val="00967FA8"/>
    <w:rsid w:val="009867F0"/>
    <w:rsid w:val="009C4826"/>
    <w:rsid w:val="00A46C00"/>
    <w:rsid w:val="00A573B3"/>
    <w:rsid w:val="00B660B1"/>
    <w:rsid w:val="00BA2AD1"/>
    <w:rsid w:val="00BD165D"/>
    <w:rsid w:val="00D041B8"/>
    <w:rsid w:val="00D16C32"/>
    <w:rsid w:val="00D72BA5"/>
    <w:rsid w:val="00E416CA"/>
    <w:rsid w:val="00F06EAC"/>
    <w:rsid w:val="00F228B9"/>
    <w:rsid w:val="00F36CB1"/>
    <w:rsid w:val="00FC0CE0"/>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1B8"/>
  </w:style>
  <w:style w:type="paragraph" w:styleId="Heading1">
    <w:name w:val="heading 1"/>
    <w:basedOn w:val="Normal"/>
    <w:next w:val="Normal"/>
    <w:link w:val="Heading1Char"/>
    <w:uiPriority w:val="9"/>
    <w:qFormat/>
    <w:rsid w:val="00845D4C"/>
    <w:pPr>
      <w:keepNext/>
      <w:keepLines/>
      <w:spacing w:before="480" w:after="0"/>
      <w:outlineLvl w:val="0"/>
    </w:pPr>
    <w:rPr>
      <w:rFonts w:ascii="Cambria" w:eastAsia="Times New Roman" w:hAnsi="Cambria" w:cs="Gautami"/>
      <w:b/>
      <w:bCs/>
      <w:color w:val="365F91"/>
      <w:sz w:val="28"/>
      <w:szCs w:val="28"/>
      <w:lang w:val="en-IN" w:bidi="ar-SA"/>
    </w:rPr>
  </w:style>
  <w:style w:type="paragraph" w:styleId="Heading2">
    <w:name w:val="heading 2"/>
    <w:basedOn w:val="Normal"/>
    <w:link w:val="Heading2Char"/>
    <w:uiPriority w:val="9"/>
    <w:qFormat/>
    <w:rsid w:val="00845D4C"/>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bidi="ar-SA"/>
    </w:rPr>
  </w:style>
  <w:style w:type="paragraph" w:styleId="Heading3">
    <w:name w:val="heading 3"/>
    <w:basedOn w:val="Normal"/>
    <w:next w:val="Normal"/>
    <w:link w:val="Heading3Char"/>
    <w:uiPriority w:val="9"/>
    <w:semiHidden/>
    <w:unhideWhenUsed/>
    <w:qFormat/>
    <w:rsid w:val="00845D4C"/>
    <w:pPr>
      <w:keepNext/>
      <w:keepLines/>
      <w:spacing w:before="200" w:after="0"/>
      <w:outlineLvl w:val="2"/>
    </w:pPr>
    <w:rPr>
      <w:rFonts w:ascii="Cambria" w:eastAsia="Times New Roman" w:hAnsi="Cambria" w:cs="Gautami"/>
      <w:b/>
      <w:bCs/>
      <w:color w:val="4F81BD"/>
      <w:lang w:val="en-IN" w:bidi="ar-SA"/>
    </w:rPr>
  </w:style>
  <w:style w:type="paragraph" w:styleId="Heading4">
    <w:name w:val="heading 4"/>
    <w:basedOn w:val="Normal"/>
    <w:next w:val="Normal"/>
    <w:link w:val="Heading4Char"/>
    <w:uiPriority w:val="9"/>
    <w:unhideWhenUsed/>
    <w:qFormat/>
    <w:rsid w:val="00845D4C"/>
    <w:pPr>
      <w:keepNext/>
      <w:keepLines/>
      <w:spacing w:before="200" w:after="0"/>
      <w:outlineLvl w:val="3"/>
    </w:pPr>
    <w:rPr>
      <w:rFonts w:ascii="Cambria" w:eastAsia="Times New Roman" w:hAnsi="Cambria" w:cs="Gautami"/>
      <w:b/>
      <w:bCs/>
      <w:i/>
      <w:iCs/>
      <w:color w:val="4F81BD"/>
      <w:lang w:val="en-IN" w:bidi="ar-SA"/>
    </w:rPr>
  </w:style>
  <w:style w:type="paragraph" w:styleId="Heading5">
    <w:name w:val="heading 5"/>
    <w:basedOn w:val="Normal"/>
    <w:next w:val="Normal"/>
    <w:link w:val="Heading5Char"/>
    <w:uiPriority w:val="9"/>
    <w:semiHidden/>
    <w:unhideWhenUsed/>
    <w:qFormat/>
    <w:rsid w:val="00845D4C"/>
    <w:pPr>
      <w:keepNext/>
      <w:keepLines/>
      <w:spacing w:before="200" w:after="0"/>
      <w:outlineLvl w:val="4"/>
    </w:pPr>
    <w:rPr>
      <w:rFonts w:ascii="Cambria" w:eastAsia="Times New Roman" w:hAnsi="Cambria" w:cs="Gautami"/>
      <w:color w:val="243F60"/>
      <w:lang w:val="en-IN" w:bidi="ar-SA"/>
    </w:rPr>
  </w:style>
  <w:style w:type="paragraph" w:styleId="Heading6">
    <w:name w:val="heading 6"/>
    <w:basedOn w:val="Normal"/>
    <w:next w:val="Normal"/>
    <w:link w:val="Heading6Char"/>
    <w:uiPriority w:val="9"/>
    <w:semiHidden/>
    <w:unhideWhenUsed/>
    <w:qFormat/>
    <w:rsid w:val="00845D4C"/>
    <w:pPr>
      <w:keepNext/>
      <w:keepLines/>
      <w:spacing w:before="200" w:after="0"/>
      <w:outlineLvl w:val="5"/>
    </w:pPr>
    <w:rPr>
      <w:rFonts w:ascii="Cambria" w:eastAsia="Times New Roman" w:hAnsi="Cambria" w:cs="Gautami"/>
      <w:i/>
      <w:iCs/>
      <w:color w:val="243F60"/>
      <w:lang w:val="en-IN" w:bidi="ar-SA"/>
    </w:rPr>
  </w:style>
  <w:style w:type="paragraph" w:styleId="Heading7">
    <w:name w:val="heading 7"/>
    <w:basedOn w:val="Normal"/>
    <w:next w:val="Normal"/>
    <w:link w:val="Heading7Char"/>
    <w:uiPriority w:val="9"/>
    <w:semiHidden/>
    <w:unhideWhenUsed/>
    <w:qFormat/>
    <w:rsid w:val="00845D4C"/>
    <w:pPr>
      <w:keepNext/>
      <w:keepLines/>
      <w:spacing w:before="200" w:after="0"/>
      <w:outlineLvl w:val="6"/>
    </w:pPr>
    <w:rPr>
      <w:rFonts w:ascii="Cambria" w:eastAsia="Times New Roman" w:hAnsi="Cambria" w:cs="Gautami"/>
      <w:i/>
      <w:iCs/>
      <w:color w:val="404040"/>
      <w:lang w:val="en-IN" w:bidi="ar-SA"/>
    </w:rPr>
  </w:style>
  <w:style w:type="paragraph" w:styleId="Heading8">
    <w:name w:val="heading 8"/>
    <w:basedOn w:val="Normal"/>
    <w:next w:val="Normal"/>
    <w:link w:val="Heading8Char"/>
    <w:uiPriority w:val="9"/>
    <w:semiHidden/>
    <w:unhideWhenUsed/>
    <w:qFormat/>
    <w:rsid w:val="00845D4C"/>
    <w:pPr>
      <w:keepNext/>
      <w:keepLines/>
      <w:spacing w:before="200" w:after="0"/>
      <w:outlineLvl w:val="7"/>
    </w:pPr>
    <w:rPr>
      <w:rFonts w:ascii="Cambria" w:eastAsia="Times New Roman" w:hAnsi="Cambria" w:cs="Gautami"/>
      <w:color w:val="404040"/>
      <w:sz w:val="20"/>
      <w:szCs w:val="20"/>
      <w:lang w:val="en-IN" w:bidi="ar-SA"/>
    </w:rPr>
  </w:style>
  <w:style w:type="paragraph" w:styleId="Heading9">
    <w:name w:val="heading 9"/>
    <w:basedOn w:val="Normal"/>
    <w:next w:val="Normal"/>
    <w:link w:val="Heading9Char"/>
    <w:uiPriority w:val="9"/>
    <w:semiHidden/>
    <w:unhideWhenUsed/>
    <w:qFormat/>
    <w:rsid w:val="00845D4C"/>
    <w:pPr>
      <w:keepNext/>
      <w:keepLines/>
      <w:spacing w:before="200" w:after="0"/>
      <w:outlineLvl w:val="8"/>
    </w:pPr>
    <w:rPr>
      <w:rFonts w:ascii="Cambria" w:eastAsia="Times New Roman" w:hAnsi="Cambria" w:cs="Gautami"/>
      <w:i/>
      <w:iCs/>
      <w:color w:val="404040"/>
      <w:sz w:val="20"/>
      <w:szCs w:val="20"/>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D4C"/>
    <w:rPr>
      <w:rFonts w:ascii="Cambria" w:eastAsia="Times New Roman" w:hAnsi="Cambria" w:cs="Gautami"/>
      <w:b/>
      <w:bCs/>
      <w:color w:val="365F91"/>
      <w:sz w:val="28"/>
      <w:szCs w:val="28"/>
      <w:lang w:val="en-IN" w:bidi="ar-SA"/>
    </w:rPr>
  </w:style>
  <w:style w:type="character" w:customStyle="1" w:styleId="Heading2Char">
    <w:name w:val="Heading 2 Char"/>
    <w:basedOn w:val="DefaultParagraphFont"/>
    <w:link w:val="Heading2"/>
    <w:uiPriority w:val="9"/>
    <w:rsid w:val="00845D4C"/>
    <w:rPr>
      <w:rFonts w:ascii="Times New Roman" w:eastAsia="Times New Roman" w:hAnsi="Times New Roman" w:cs="Times New Roman"/>
      <w:b/>
      <w:bCs/>
      <w:sz w:val="36"/>
      <w:szCs w:val="36"/>
      <w:lang w:val="en-IN" w:eastAsia="en-IN" w:bidi="ar-SA"/>
    </w:rPr>
  </w:style>
  <w:style w:type="character" w:customStyle="1" w:styleId="Heading3Char">
    <w:name w:val="Heading 3 Char"/>
    <w:basedOn w:val="DefaultParagraphFont"/>
    <w:link w:val="Heading3"/>
    <w:uiPriority w:val="9"/>
    <w:semiHidden/>
    <w:rsid w:val="00845D4C"/>
    <w:rPr>
      <w:rFonts w:ascii="Cambria" w:eastAsia="Times New Roman" w:hAnsi="Cambria" w:cs="Gautami"/>
      <w:b/>
      <w:bCs/>
      <w:color w:val="4F81BD"/>
      <w:lang w:val="en-IN" w:bidi="ar-SA"/>
    </w:rPr>
  </w:style>
  <w:style w:type="character" w:customStyle="1" w:styleId="Heading4Char">
    <w:name w:val="Heading 4 Char"/>
    <w:basedOn w:val="DefaultParagraphFont"/>
    <w:link w:val="Heading4"/>
    <w:uiPriority w:val="9"/>
    <w:rsid w:val="00845D4C"/>
    <w:rPr>
      <w:rFonts w:ascii="Cambria" w:eastAsia="Times New Roman" w:hAnsi="Cambria" w:cs="Gautami"/>
      <w:b/>
      <w:bCs/>
      <w:i/>
      <w:iCs/>
      <w:color w:val="4F81BD"/>
      <w:lang w:val="en-IN" w:bidi="ar-SA"/>
    </w:rPr>
  </w:style>
  <w:style w:type="character" w:customStyle="1" w:styleId="Heading5Char">
    <w:name w:val="Heading 5 Char"/>
    <w:basedOn w:val="DefaultParagraphFont"/>
    <w:link w:val="Heading5"/>
    <w:uiPriority w:val="9"/>
    <w:semiHidden/>
    <w:rsid w:val="00845D4C"/>
    <w:rPr>
      <w:rFonts w:ascii="Cambria" w:eastAsia="Times New Roman" w:hAnsi="Cambria" w:cs="Gautami"/>
      <w:color w:val="243F60"/>
      <w:lang w:val="en-IN" w:bidi="ar-SA"/>
    </w:rPr>
  </w:style>
  <w:style w:type="character" w:customStyle="1" w:styleId="Heading6Char">
    <w:name w:val="Heading 6 Char"/>
    <w:basedOn w:val="DefaultParagraphFont"/>
    <w:link w:val="Heading6"/>
    <w:uiPriority w:val="9"/>
    <w:semiHidden/>
    <w:rsid w:val="00845D4C"/>
    <w:rPr>
      <w:rFonts w:ascii="Cambria" w:eastAsia="Times New Roman" w:hAnsi="Cambria" w:cs="Gautami"/>
      <w:i/>
      <w:iCs/>
      <w:color w:val="243F60"/>
      <w:lang w:val="en-IN" w:bidi="ar-SA"/>
    </w:rPr>
  </w:style>
  <w:style w:type="character" w:customStyle="1" w:styleId="Heading7Char">
    <w:name w:val="Heading 7 Char"/>
    <w:basedOn w:val="DefaultParagraphFont"/>
    <w:link w:val="Heading7"/>
    <w:uiPriority w:val="9"/>
    <w:semiHidden/>
    <w:rsid w:val="00845D4C"/>
    <w:rPr>
      <w:rFonts w:ascii="Cambria" w:eastAsia="Times New Roman" w:hAnsi="Cambria" w:cs="Gautami"/>
      <w:i/>
      <w:iCs/>
      <w:color w:val="404040"/>
      <w:lang w:val="en-IN" w:bidi="ar-SA"/>
    </w:rPr>
  </w:style>
  <w:style w:type="character" w:customStyle="1" w:styleId="Heading8Char">
    <w:name w:val="Heading 8 Char"/>
    <w:basedOn w:val="DefaultParagraphFont"/>
    <w:link w:val="Heading8"/>
    <w:uiPriority w:val="9"/>
    <w:semiHidden/>
    <w:rsid w:val="00845D4C"/>
    <w:rPr>
      <w:rFonts w:ascii="Cambria" w:eastAsia="Times New Roman" w:hAnsi="Cambria" w:cs="Gautami"/>
      <w:color w:val="404040"/>
      <w:sz w:val="20"/>
      <w:szCs w:val="20"/>
      <w:lang w:val="en-IN" w:bidi="ar-SA"/>
    </w:rPr>
  </w:style>
  <w:style w:type="character" w:customStyle="1" w:styleId="Heading9Char">
    <w:name w:val="Heading 9 Char"/>
    <w:basedOn w:val="DefaultParagraphFont"/>
    <w:link w:val="Heading9"/>
    <w:uiPriority w:val="9"/>
    <w:semiHidden/>
    <w:rsid w:val="00845D4C"/>
    <w:rPr>
      <w:rFonts w:ascii="Cambria" w:eastAsia="Times New Roman" w:hAnsi="Cambria" w:cs="Gautami"/>
      <w:i/>
      <w:iCs/>
      <w:color w:val="404040"/>
      <w:sz w:val="20"/>
      <w:szCs w:val="20"/>
      <w:lang w:val="en-IN" w:bidi="ar-SA"/>
    </w:rPr>
  </w:style>
  <w:style w:type="paragraph" w:customStyle="1" w:styleId="Default">
    <w:name w:val="Default"/>
    <w:rsid w:val="00845D4C"/>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845D4C"/>
    <w:pPr>
      <w:ind w:left="720"/>
      <w:contextualSpacing/>
    </w:pPr>
    <w:rPr>
      <w:rFonts w:ascii="Calibri" w:eastAsia="Times New Roman" w:hAnsi="Calibri" w:cs="Gautami"/>
      <w:lang w:val="en-IN" w:eastAsia="en-IN" w:bidi="ar-SA"/>
    </w:rPr>
  </w:style>
  <w:style w:type="character" w:customStyle="1" w:styleId="words">
    <w:name w:val="words"/>
    <w:basedOn w:val="DefaultParagraphFont"/>
    <w:rsid w:val="00845D4C"/>
  </w:style>
  <w:style w:type="character" w:styleId="Hyperlink">
    <w:name w:val="Hyperlink"/>
    <w:basedOn w:val="DefaultParagraphFont"/>
    <w:uiPriority w:val="99"/>
    <w:unhideWhenUsed/>
    <w:rsid w:val="00845D4C"/>
    <w:rPr>
      <w:color w:val="0000FF"/>
      <w:u w:val="single"/>
    </w:rPr>
  </w:style>
  <w:style w:type="paragraph" w:customStyle="1" w:styleId="MTDisplayEquation">
    <w:name w:val="MTDisplayEquation"/>
    <w:basedOn w:val="Normal"/>
    <w:next w:val="Normal"/>
    <w:link w:val="MTDisplayEquationChar"/>
    <w:rsid w:val="00845D4C"/>
    <w:pPr>
      <w:tabs>
        <w:tab w:val="center" w:pos="4680"/>
        <w:tab w:val="right" w:pos="9360"/>
      </w:tabs>
    </w:pPr>
    <w:rPr>
      <w:rFonts w:ascii="Times New Roman" w:eastAsia="Calibri" w:hAnsi="Times New Roman" w:cs="Times New Roman"/>
      <w:b/>
      <w:sz w:val="24"/>
      <w:szCs w:val="24"/>
      <w:lang w:bidi="ar-SA"/>
    </w:rPr>
  </w:style>
  <w:style w:type="character" w:customStyle="1" w:styleId="MTDisplayEquationChar">
    <w:name w:val="MTDisplayEquation Char"/>
    <w:basedOn w:val="DefaultParagraphFont"/>
    <w:link w:val="MTDisplayEquation"/>
    <w:rsid w:val="00845D4C"/>
    <w:rPr>
      <w:rFonts w:ascii="Times New Roman" w:eastAsia="Calibri" w:hAnsi="Times New Roman" w:cs="Times New Roman"/>
      <w:b/>
      <w:sz w:val="24"/>
      <w:szCs w:val="24"/>
      <w:lang w:bidi="ar-SA"/>
    </w:rPr>
  </w:style>
  <w:style w:type="paragraph" w:styleId="Header">
    <w:name w:val="header"/>
    <w:basedOn w:val="Normal"/>
    <w:link w:val="HeaderChar"/>
    <w:uiPriority w:val="99"/>
    <w:unhideWhenUsed/>
    <w:rsid w:val="00845D4C"/>
    <w:pPr>
      <w:tabs>
        <w:tab w:val="center" w:pos="4680"/>
        <w:tab w:val="right" w:pos="9360"/>
      </w:tabs>
      <w:spacing w:after="0" w:line="240" w:lineRule="auto"/>
    </w:pPr>
    <w:rPr>
      <w:rFonts w:ascii="Calibri" w:eastAsia="Calibri" w:hAnsi="Calibri" w:cs="Gautami"/>
      <w:lang w:bidi="ar-SA"/>
    </w:rPr>
  </w:style>
  <w:style w:type="character" w:customStyle="1" w:styleId="HeaderChar">
    <w:name w:val="Header Char"/>
    <w:basedOn w:val="DefaultParagraphFont"/>
    <w:link w:val="Header"/>
    <w:uiPriority w:val="99"/>
    <w:rsid w:val="00845D4C"/>
    <w:rPr>
      <w:rFonts w:ascii="Calibri" w:eastAsia="Calibri" w:hAnsi="Calibri" w:cs="Gautami"/>
      <w:lang w:bidi="ar-SA"/>
    </w:rPr>
  </w:style>
  <w:style w:type="paragraph" w:styleId="Footer">
    <w:name w:val="footer"/>
    <w:basedOn w:val="Normal"/>
    <w:link w:val="FooterChar"/>
    <w:uiPriority w:val="99"/>
    <w:unhideWhenUsed/>
    <w:rsid w:val="00845D4C"/>
    <w:pPr>
      <w:tabs>
        <w:tab w:val="center" w:pos="4680"/>
        <w:tab w:val="right" w:pos="9360"/>
      </w:tabs>
      <w:spacing w:after="0" w:line="240" w:lineRule="auto"/>
    </w:pPr>
    <w:rPr>
      <w:rFonts w:ascii="Calibri" w:eastAsia="Calibri" w:hAnsi="Calibri" w:cs="Gautami"/>
      <w:lang w:bidi="ar-SA"/>
    </w:rPr>
  </w:style>
  <w:style w:type="character" w:customStyle="1" w:styleId="FooterChar">
    <w:name w:val="Footer Char"/>
    <w:basedOn w:val="DefaultParagraphFont"/>
    <w:link w:val="Footer"/>
    <w:uiPriority w:val="99"/>
    <w:rsid w:val="00845D4C"/>
    <w:rPr>
      <w:rFonts w:ascii="Calibri" w:eastAsia="Calibri" w:hAnsi="Calibri" w:cs="Gautami"/>
      <w:lang w:bidi="ar-SA"/>
    </w:rPr>
  </w:style>
  <w:style w:type="table" w:styleId="TableGrid">
    <w:name w:val="Table Grid"/>
    <w:basedOn w:val="TableNormal"/>
    <w:uiPriority w:val="59"/>
    <w:rsid w:val="00845D4C"/>
    <w:pPr>
      <w:spacing w:after="0" w:line="240" w:lineRule="auto"/>
    </w:pPr>
    <w:rPr>
      <w:rFonts w:ascii="Calibri" w:eastAsia="Calibri" w:hAnsi="Calibri" w:cs="Gautam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5D4C"/>
    <w:pPr>
      <w:spacing w:after="0" w:line="240" w:lineRule="auto"/>
    </w:pPr>
    <w:rPr>
      <w:rFonts w:ascii="Tahoma" w:eastAsia="Calibri" w:hAnsi="Tahoma" w:cs="Tahoma"/>
      <w:sz w:val="16"/>
      <w:szCs w:val="16"/>
      <w:lang w:bidi="ar-SA"/>
    </w:rPr>
  </w:style>
  <w:style w:type="character" w:customStyle="1" w:styleId="BalloonTextChar">
    <w:name w:val="Balloon Text Char"/>
    <w:basedOn w:val="DefaultParagraphFont"/>
    <w:link w:val="BalloonText"/>
    <w:uiPriority w:val="99"/>
    <w:semiHidden/>
    <w:rsid w:val="00845D4C"/>
    <w:rPr>
      <w:rFonts w:ascii="Tahoma" w:eastAsia="Calibri" w:hAnsi="Tahoma" w:cs="Tahoma"/>
      <w:sz w:val="16"/>
      <w:szCs w:val="16"/>
      <w:lang w:bidi="ar-SA"/>
    </w:rPr>
  </w:style>
  <w:style w:type="paragraph" w:styleId="NoSpacing">
    <w:name w:val="No Spacing"/>
    <w:link w:val="NoSpacingChar"/>
    <w:uiPriority w:val="1"/>
    <w:qFormat/>
    <w:rsid w:val="00845D4C"/>
    <w:pPr>
      <w:spacing w:after="0" w:line="240" w:lineRule="auto"/>
    </w:pPr>
    <w:rPr>
      <w:rFonts w:ascii="Calibri" w:eastAsia="Times New Roman" w:hAnsi="Calibri" w:cs="Gautami"/>
      <w:lang w:bidi="ar-SA"/>
    </w:rPr>
  </w:style>
  <w:style w:type="character" w:styleId="PlaceholderText">
    <w:name w:val="Placeholder Text"/>
    <w:basedOn w:val="DefaultParagraphFont"/>
    <w:uiPriority w:val="99"/>
    <w:semiHidden/>
    <w:rsid w:val="00845D4C"/>
    <w:rPr>
      <w:color w:val="808080"/>
    </w:rPr>
  </w:style>
  <w:style w:type="paragraph" w:styleId="DocumentMap">
    <w:name w:val="Document Map"/>
    <w:basedOn w:val="Normal"/>
    <w:link w:val="DocumentMapChar"/>
    <w:uiPriority w:val="99"/>
    <w:semiHidden/>
    <w:unhideWhenUsed/>
    <w:rsid w:val="00845D4C"/>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845D4C"/>
    <w:rPr>
      <w:rFonts w:ascii="Tahoma" w:eastAsia="Times New Roman" w:hAnsi="Tahoma" w:cs="Tahoma"/>
      <w:sz w:val="16"/>
      <w:szCs w:val="16"/>
    </w:rPr>
  </w:style>
  <w:style w:type="character" w:customStyle="1" w:styleId="NoSpacingChar">
    <w:name w:val="No Spacing Char"/>
    <w:basedOn w:val="DefaultParagraphFont"/>
    <w:link w:val="NoSpacing"/>
    <w:uiPriority w:val="1"/>
    <w:rsid w:val="00845D4C"/>
    <w:rPr>
      <w:rFonts w:ascii="Calibri" w:eastAsia="Times New Roman" w:hAnsi="Calibri" w:cs="Gautami"/>
      <w:lang w:bidi="ar-SA"/>
    </w:rPr>
  </w:style>
  <w:style w:type="paragraph" w:styleId="Caption">
    <w:name w:val="caption"/>
    <w:basedOn w:val="Normal"/>
    <w:next w:val="Normal"/>
    <w:uiPriority w:val="35"/>
    <w:unhideWhenUsed/>
    <w:qFormat/>
    <w:rsid w:val="00845D4C"/>
    <w:pPr>
      <w:spacing w:line="240" w:lineRule="auto"/>
    </w:pPr>
    <w:rPr>
      <w:rFonts w:ascii="Calibri" w:eastAsia="Calibri" w:hAnsi="Calibri" w:cs="Gautami"/>
      <w:b/>
      <w:bCs/>
      <w:color w:val="4F81BD"/>
      <w:sz w:val="18"/>
      <w:szCs w:val="18"/>
      <w:lang w:val="en-IN" w:bidi="ar-SA"/>
    </w:rPr>
  </w:style>
  <w:style w:type="table" w:customStyle="1" w:styleId="LightList1">
    <w:name w:val="Light List1"/>
    <w:basedOn w:val="TableNormal"/>
    <w:uiPriority w:val="61"/>
    <w:rsid w:val="00845D4C"/>
    <w:pPr>
      <w:spacing w:after="0" w:line="240" w:lineRule="auto"/>
    </w:pPr>
    <w:rPr>
      <w:rFonts w:ascii="Calibri" w:eastAsia="Times New Roman" w:hAnsi="Calibri" w:cs="Gautami"/>
      <w:sz w:val="20"/>
      <w:szCs w:val="20"/>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uiPriority w:val="99"/>
    <w:unhideWhenUsed/>
    <w:rsid w:val="00845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ar-SA"/>
    </w:rPr>
  </w:style>
  <w:style w:type="character" w:customStyle="1" w:styleId="HTMLPreformattedChar">
    <w:name w:val="HTML Preformatted Char"/>
    <w:basedOn w:val="DefaultParagraphFont"/>
    <w:link w:val="HTMLPreformatted"/>
    <w:uiPriority w:val="99"/>
    <w:rsid w:val="00845D4C"/>
    <w:rPr>
      <w:rFonts w:ascii="Courier New" w:eastAsia="Times New Roman" w:hAnsi="Courier New" w:cs="Courier New"/>
      <w:sz w:val="20"/>
      <w:szCs w:val="20"/>
      <w:lang w:eastAsia="en-IN" w:bidi="ar-SA"/>
    </w:rPr>
  </w:style>
  <w:style w:type="character" w:styleId="Emphasis">
    <w:name w:val="Emphasis"/>
    <w:basedOn w:val="DefaultParagraphFont"/>
    <w:uiPriority w:val="20"/>
    <w:qFormat/>
    <w:rsid w:val="00845D4C"/>
    <w:rPr>
      <w:i/>
      <w:iCs/>
    </w:rPr>
  </w:style>
  <w:style w:type="character" w:customStyle="1" w:styleId="text">
    <w:name w:val="text"/>
    <w:basedOn w:val="DefaultParagraphFont"/>
    <w:rsid w:val="00845D4C"/>
  </w:style>
  <w:style w:type="character" w:customStyle="1" w:styleId="title-text">
    <w:name w:val="title-text"/>
    <w:basedOn w:val="DefaultParagraphFont"/>
    <w:rsid w:val="00845D4C"/>
  </w:style>
  <w:style w:type="character" w:customStyle="1" w:styleId="seriestitle">
    <w:name w:val="seriestitle"/>
    <w:basedOn w:val="DefaultParagraphFont"/>
    <w:rsid w:val="00845D4C"/>
  </w:style>
  <w:style w:type="character" w:customStyle="1" w:styleId="seperator">
    <w:name w:val="seperator"/>
    <w:basedOn w:val="DefaultParagraphFont"/>
    <w:rsid w:val="00845D4C"/>
  </w:style>
  <w:style w:type="character" w:customStyle="1" w:styleId="volume">
    <w:name w:val="volume"/>
    <w:basedOn w:val="DefaultParagraphFont"/>
    <w:rsid w:val="00845D4C"/>
  </w:style>
  <w:style w:type="character" w:customStyle="1" w:styleId="page-range">
    <w:name w:val="page-range"/>
    <w:basedOn w:val="DefaultParagraphFont"/>
    <w:rsid w:val="00845D4C"/>
  </w:style>
  <w:style w:type="character" w:customStyle="1" w:styleId="nlmarticle-title">
    <w:name w:val="nlm_article-title"/>
    <w:basedOn w:val="DefaultParagraphFont"/>
    <w:rsid w:val="00845D4C"/>
  </w:style>
</w:styles>
</file>

<file path=word/webSettings.xml><?xml version="1.0" encoding="utf-8"?>
<w:webSettings xmlns:r="http://schemas.openxmlformats.org/officeDocument/2006/relationships" xmlns:w="http://schemas.openxmlformats.org/wordprocessingml/2006/main">
  <w:divs>
    <w:div w:id="80223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oleObject" Target="embeddings/oleObject77.bin"/><Relationship Id="rId324" Type="http://schemas.openxmlformats.org/officeDocument/2006/relationships/image" Target="media/image164.wmf"/><Relationship Id="rId170" Type="http://schemas.openxmlformats.org/officeDocument/2006/relationships/image" Target="media/image82.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10.wmf"/><Relationship Id="rId247" Type="http://schemas.openxmlformats.org/officeDocument/2006/relationships/oleObject" Target="embeddings/oleObject121.bin"/><Relationship Id="rId107" Type="http://schemas.openxmlformats.org/officeDocument/2006/relationships/image" Target="media/image51.wmf"/><Relationship Id="rId268" Type="http://schemas.openxmlformats.org/officeDocument/2006/relationships/image" Target="media/image133.emf"/><Relationship Id="rId289" Type="http://schemas.openxmlformats.org/officeDocument/2006/relationships/image" Target="media/image146.e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image" Target="media/image34.emf"/><Relationship Id="rId128" Type="http://schemas.openxmlformats.org/officeDocument/2006/relationships/oleObject" Target="embeddings/oleObject61.bin"/><Relationship Id="rId149" Type="http://schemas.openxmlformats.org/officeDocument/2006/relationships/oleObject" Target="embeddings/oleObject72.bin"/><Relationship Id="rId314" Type="http://schemas.openxmlformats.org/officeDocument/2006/relationships/image" Target="media/image159.wmf"/><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77.wmf"/><Relationship Id="rId181" Type="http://schemas.openxmlformats.org/officeDocument/2006/relationships/oleObject" Target="embeddings/oleObject88.bin"/><Relationship Id="rId216" Type="http://schemas.openxmlformats.org/officeDocument/2006/relationships/image" Target="media/image105.wmf"/><Relationship Id="rId237" Type="http://schemas.openxmlformats.org/officeDocument/2006/relationships/oleObject" Target="embeddings/oleObject116.bin"/><Relationship Id="rId258" Type="http://schemas.openxmlformats.org/officeDocument/2006/relationships/image" Target="media/image127.emf"/><Relationship Id="rId279" Type="http://schemas.openxmlformats.org/officeDocument/2006/relationships/image" Target="media/image140.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7.wmf"/><Relationship Id="rId290" Type="http://schemas.openxmlformats.org/officeDocument/2006/relationships/image" Target="media/image147.emf"/><Relationship Id="rId304" Type="http://schemas.openxmlformats.org/officeDocument/2006/relationships/image" Target="media/image154.wmf"/><Relationship Id="rId325" Type="http://schemas.openxmlformats.org/officeDocument/2006/relationships/oleObject" Target="embeddings/oleObject155.bin"/><Relationship Id="rId85" Type="http://schemas.openxmlformats.org/officeDocument/2006/relationships/image" Target="media/image40.wmf"/><Relationship Id="rId150" Type="http://schemas.openxmlformats.org/officeDocument/2006/relationships/image" Target="media/image72.wmf"/><Relationship Id="rId171" Type="http://schemas.openxmlformats.org/officeDocument/2006/relationships/oleObject" Target="embeddings/oleObject83.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1.bin"/><Relationship Id="rId248" Type="http://schemas.openxmlformats.org/officeDocument/2006/relationships/image" Target="media/image121.emf"/><Relationship Id="rId269" Type="http://schemas.openxmlformats.org/officeDocument/2006/relationships/image" Target="media/image134.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2.wmf"/><Relationship Id="rId280" Type="http://schemas.openxmlformats.org/officeDocument/2006/relationships/oleObject" Target="embeddings/oleObject134.bin"/><Relationship Id="rId315" Type="http://schemas.openxmlformats.org/officeDocument/2006/relationships/oleObject" Target="embeddings/oleObject150.bin"/><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oleObject" Target="embeddings/oleObject78.bin"/><Relationship Id="rId182" Type="http://schemas.openxmlformats.org/officeDocument/2006/relationships/image" Target="media/image88.wmf"/><Relationship Id="rId217" Type="http://schemas.openxmlformats.org/officeDocument/2006/relationships/oleObject" Target="embeddings/oleObject106.bin"/><Relationship Id="rId6" Type="http://schemas.openxmlformats.org/officeDocument/2006/relationships/hyperlink" Target="mailto:lekkalapadmamaths@gmail.com" TargetMode="External"/><Relationship Id="rId238" Type="http://schemas.openxmlformats.org/officeDocument/2006/relationships/image" Target="media/image116.wmf"/><Relationship Id="rId259" Type="http://schemas.openxmlformats.org/officeDocument/2006/relationships/image" Target="media/image128.e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0.bin"/><Relationship Id="rId291" Type="http://schemas.openxmlformats.org/officeDocument/2006/relationships/image" Target="media/image148.wmf"/><Relationship Id="rId305" Type="http://schemas.openxmlformats.org/officeDocument/2006/relationships/oleObject" Target="embeddings/oleObject145.bin"/><Relationship Id="rId326" Type="http://schemas.openxmlformats.org/officeDocument/2006/relationships/image" Target="media/image165.wmf"/><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oleObject" Target="embeddings/oleObject73.bin"/><Relationship Id="rId172" Type="http://schemas.openxmlformats.org/officeDocument/2006/relationships/image" Target="media/image83.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11.wmf"/><Relationship Id="rId249" Type="http://schemas.openxmlformats.org/officeDocument/2006/relationships/image" Target="media/image122.e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6.bin"/><Relationship Id="rId281" Type="http://schemas.openxmlformats.org/officeDocument/2006/relationships/image" Target="media/image141.wmf"/><Relationship Id="rId316" Type="http://schemas.openxmlformats.org/officeDocument/2006/relationships/image" Target="media/image160.wmf"/><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20" Type="http://schemas.openxmlformats.org/officeDocument/2006/relationships/oleObject" Target="embeddings/oleObject57.bin"/><Relationship Id="rId141" Type="http://schemas.openxmlformats.org/officeDocument/2006/relationships/image" Target="media/image68.wmf"/><Relationship Id="rId7" Type="http://schemas.openxmlformats.org/officeDocument/2006/relationships/image" Target="media/image1.wmf"/><Relationship Id="rId162" Type="http://schemas.openxmlformats.org/officeDocument/2006/relationships/image" Target="media/image78.wmf"/><Relationship Id="rId183" Type="http://schemas.openxmlformats.org/officeDocument/2006/relationships/oleObject" Target="embeddings/oleObject89.bin"/><Relationship Id="rId218" Type="http://schemas.openxmlformats.org/officeDocument/2006/relationships/image" Target="media/image106.wmf"/><Relationship Id="rId239" Type="http://schemas.openxmlformats.org/officeDocument/2006/relationships/oleObject" Target="embeddings/oleObject117.bin"/><Relationship Id="rId250" Type="http://schemas.openxmlformats.org/officeDocument/2006/relationships/image" Target="media/image123.wmf"/><Relationship Id="rId271" Type="http://schemas.openxmlformats.org/officeDocument/2006/relationships/oleObject" Target="embeddings/oleObject131.bin"/><Relationship Id="rId292" Type="http://schemas.openxmlformats.org/officeDocument/2006/relationships/oleObject" Target="embeddings/oleObject138.bin"/><Relationship Id="rId306" Type="http://schemas.openxmlformats.org/officeDocument/2006/relationships/image" Target="media/image155.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2.bin"/><Relationship Id="rId131" Type="http://schemas.openxmlformats.org/officeDocument/2006/relationships/image" Target="media/image63.wmf"/><Relationship Id="rId327" Type="http://schemas.openxmlformats.org/officeDocument/2006/relationships/oleObject" Target="embeddings/oleObject156.bin"/><Relationship Id="rId152" Type="http://schemas.openxmlformats.org/officeDocument/2006/relationships/image" Target="media/image73.wmf"/><Relationship Id="rId173" Type="http://schemas.openxmlformats.org/officeDocument/2006/relationships/oleObject" Target="embeddings/oleObject84.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2.bin"/><Relationship Id="rId240" Type="http://schemas.openxmlformats.org/officeDocument/2006/relationships/image" Target="media/image117.wmf"/><Relationship Id="rId261" Type="http://schemas.openxmlformats.org/officeDocument/2006/relationships/image" Target="media/image129.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5.bin"/><Relationship Id="rId317" Type="http://schemas.openxmlformats.org/officeDocument/2006/relationships/oleObject" Target="embeddings/oleObject151.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image" Target="media/image89.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5.bin"/><Relationship Id="rId251" Type="http://schemas.openxmlformats.org/officeDocument/2006/relationships/oleObject" Target="embeddings/oleObject122.bin"/><Relationship Id="rId256" Type="http://schemas.openxmlformats.org/officeDocument/2006/relationships/image" Target="media/image126.wmf"/><Relationship Id="rId277" Type="http://schemas.openxmlformats.org/officeDocument/2006/relationships/image" Target="media/image138.emf"/><Relationship Id="rId298" Type="http://schemas.openxmlformats.org/officeDocument/2006/relationships/image" Target="media/image151.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image" Target="media/image76.wmf"/><Relationship Id="rId272" Type="http://schemas.openxmlformats.org/officeDocument/2006/relationships/image" Target="media/image135.emf"/><Relationship Id="rId293" Type="http://schemas.openxmlformats.org/officeDocument/2006/relationships/oleObject" Target="embeddings/oleObject139.bin"/><Relationship Id="rId302" Type="http://schemas.openxmlformats.org/officeDocument/2006/relationships/image" Target="media/image153.w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6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image" Target="media/image84.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20.wmf"/><Relationship Id="rId267" Type="http://schemas.openxmlformats.org/officeDocument/2006/relationships/image" Target="media/image132.emf"/><Relationship Id="rId288" Type="http://schemas.openxmlformats.org/officeDocument/2006/relationships/oleObject" Target="embeddings/oleObject137.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0.bin"/><Relationship Id="rId127" Type="http://schemas.openxmlformats.org/officeDocument/2006/relationships/image" Target="media/image61.wmf"/><Relationship Id="rId262" Type="http://schemas.openxmlformats.org/officeDocument/2006/relationships/oleObject" Target="embeddings/oleObject127.bin"/><Relationship Id="rId283" Type="http://schemas.openxmlformats.org/officeDocument/2006/relationships/image" Target="media/image142.emf"/><Relationship Id="rId313" Type="http://schemas.openxmlformats.org/officeDocument/2006/relationships/oleObject" Target="embeddings/oleObject149.bin"/><Relationship Id="rId318" Type="http://schemas.openxmlformats.org/officeDocument/2006/relationships/image" Target="media/image16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69.wmf"/><Relationship Id="rId148" Type="http://schemas.openxmlformats.org/officeDocument/2006/relationships/oleObject" Target="embeddings/oleObject71.bin"/><Relationship Id="rId164" Type="http://schemas.openxmlformats.org/officeDocument/2006/relationships/image" Target="media/image79.wmf"/><Relationship Id="rId169" Type="http://schemas.openxmlformats.org/officeDocument/2006/relationships/oleObject" Target="embeddings/oleObject82.bin"/><Relationship Id="rId185" Type="http://schemas.openxmlformats.org/officeDocument/2006/relationships/oleObject" Target="embeddings/oleObject90.bin"/><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5.bin"/><Relationship Id="rId278" Type="http://schemas.openxmlformats.org/officeDocument/2006/relationships/image" Target="media/image139.emf"/><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oleObject" Target="embeddings/oleObject123.bin"/><Relationship Id="rId273" Type="http://schemas.openxmlformats.org/officeDocument/2006/relationships/image" Target="media/image136.emf"/><Relationship Id="rId294" Type="http://schemas.openxmlformats.org/officeDocument/2006/relationships/image" Target="media/image149.wmf"/><Relationship Id="rId308" Type="http://schemas.openxmlformats.org/officeDocument/2006/relationships/image" Target="media/image156.wmf"/><Relationship Id="rId329" Type="http://schemas.openxmlformats.org/officeDocument/2006/relationships/oleObject" Target="embeddings/oleObject157.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image" Target="media/image118.wmf"/><Relationship Id="rId263" Type="http://schemas.openxmlformats.org/officeDocument/2006/relationships/image" Target="media/image130.emf"/><Relationship Id="rId284" Type="http://schemas.openxmlformats.org/officeDocument/2006/relationships/image" Target="media/image143.emf"/><Relationship Id="rId319" Type="http://schemas.openxmlformats.org/officeDocument/2006/relationships/oleObject" Target="embeddings/oleObject152.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330" Type="http://schemas.openxmlformats.org/officeDocument/2006/relationships/image" Target="media/image167.wmf"/><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image" Target="media/image90.wmf"/><Relationship Id="rId211" Type="http://schemas.openxmlformats.org/officeDocument/2006/relationships/oleObject" Target="embeddings/oleObject103.bin"/><Relationship Id="rId232" Type="http://schemas.openxmlformats.org/officeDocument/2006/relationships/image" Target="media/image113.wmf"/><Relationship Id="rId253" Type="http://schemas.openxmlformats.org/officeDocument/2006/relationships/image" Target="media/image124.emf"/><Relationship Id="rId274" Type="http://schemas.openxmlformats.org/officeDocument/2006/relationships/oleObject" Target="embeddings/oleObject132.bin"/><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4.bin"/><Relationship Id="rId320" Type="http://schemas.openxmlformats.org/officeDocument/2006/relationships/image" Target="media/image162.wmf"/><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19.bin"/><Relationship Id="rId264" Type="http://schemas.openxmlformats.org/officeDocument/2006/relationships/image" Target="media/image131.emf"/><Relationship Id="rId285" Type="http://schemas.openxmlformats.org/officeDocument/2006/relationships/image" Target="media/image144.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image" Target="media/image157.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0.wmf"/><Relationship Id="rId187" Type="http://schemas.openxmlformats.org/officeDocument/2006/relationships/oleObject" Target="embeddings/oleObject91.bin"/><Relationship Id="rId331" Type="http://schemas.openxmlformats.org/officeDocument/2006/relationships/oleObject" Target="embeddings/oleObject158.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4.bin"/><Relationship Id="rId254" Type="http://schemas.openxmlformats.org/officeDocument/2006/relationships/image" Target="media/image125.e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image" Target="media/image137.wmf"/><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wmf"/><Relationship Id="rId321" Type="http://schemas.openxmlformats.org/officeDocument/2006/relationships/oleObject" Target="embeddings/oleObject153.bin"/><Relationship Id="rId202" Type="http://schemas.openxmlformats.org/officeDocument/2006/relationships/image" Target="media/image98.wmf"/><Relationship Id="rId223" Type="http://schemas.openxmlformats.org/officeDocument/2006/relationships/oleObject" Target="embeddings/oleObject109.bin"/><Relationship Id="rId244" Type="http://schemas.openxmlformats.org/officeDocument/2006/relationships/image" Target="media/image119.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8.bin"/><Relationship Id="rId286" Type="http://schemas.openxmlformats.org/officeDocument/2006/relationships/oleObject" Target="embeddings/oleObject136.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image" Target="media/image91.wmf"/><Relationship Id="rId311" Type="http://schemas.openxmlformats.org/officeDocument/2006/relationships/oleObject" Target="embeddings/oleObject148.bin"/><Relationship Id="rId332" Type="http://schemas.openxmlformats.org/officeDocument/2006/relationships/hyperlink" Target="https://www.sciencedirect.com/science/journal/01677322" TargetMode="External"/><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4.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oleObject" Target="embeddings/oleObject133.bin"/><Relationship Id="rId297" Type="http://schemas.openxmlformats.org/officeDocument/2006/relationships/oleObject" Target="embeddings/oleObject141.bin"/><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oleObject" Target="embeddings/oleObject143.bin"/><Relationship Id="rId322" Type="http://schemas.openxmlformats.org/officeDocument/2006/relationships/image" Target="media/image163.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20.bin"/><Relationship Id="rId266" Type="http://schemas.openxmlformats.org/officeDocument/2006/relationships/oleObject" Target="embeddings/oleObject129.bin"/><Relationship Id="rId287" Type="http://schemas.openxmlformats.org/officeDocument/2006/relationships/image" Target="media/image145.wmf"/><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image" Target="media/image81.wmf"/><Relationship Id="rId312" Type="http://schemas.openxmlformats.org/officeDocument/2006/relationships/image" Target="media/image158.wmf"/><Relationship Id="rId333" Type="http://schemas.openxmlformats.org/officeDocument/2006/relationships/hyperlink" Target="https://www.sciencedirect.com/science/journal/01677322/231/sup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D707-1C94-430A-9DFE-483FE878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17</Pages>
  <Words>5184</Words>
  <Characters>29551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PADDU</dc:creator>
  <cp:keywords/>
  <dc:description/>
  <cp:lastModifiedBy>PADDU</cp:lastModifiedBy>
  <cp:revision>33</cp:revision>
  <dcterms:created xsi:type="dcterms:W3CDTF">2023-11-25T05:06:00Z</dcterms:created>
  <dcterms:modified xsi:type="dcterms:W3CDTF">2023-11-26T11:05:00Z</dcterms:modified>
</cp:coreProperties>
</file>