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47C53" w14:textId="0D166874" w:rsidR="00CD6291" w:rsidRDefault="00AC528C" w:rsidP="00D860FE">
      <w:pPr>
        <w:tabs>
          <w:tab w:val="left" w:pos="7155"/>
        </w:tabs>
        <w:spacing w:after="0" w:line="240" w:lineRule="auto"/>
        <w:jc w:val="center"/>
        <w:rPr>
          <w:rFonts w:ascii="Times New Roman" w:eastAsia="Times New Roman" w:hAnsi="Times New Roman" w:cs="Times New Roman"/>
          <w:b/>
          <w:bCs/>
          <w:kern w:val="0"/>
          <w:sz w:val="24"/>
          <w:szCs w:val="24"/>
          <w:lang w:eastAsia="en-IN"/>
          <w14:ligatures w14:val="none"/>
        </w:rPr>
      </w:pPr>
      <w:r w:rsidRPr="00D860FE">
        <w:rPr>
          <w:rFonts w:ascii="Times New Roman" w:eastAsia="Times New Roman" w:hAnsi="Times New Roman" w:cs="Times New Roman"/>
          <w:b/>
          <w:bCs/>
          <w:kern w:val="0"/>
          <w:sz w:val="24"/>
          <w:szCs w:val="24"/>
          <w:lang w:eastAsia="en-IN"/>
          <w14:ligatures w14:val="none"/>
        </w:rPr>
        <w:t>A RELIABLE IoT-DRIVEN FRAMEWORK FOR ANALYZING STUDENT PERFORMANCE IN SMART CLASSROOM</w:t>
      </w:r>
    </w:p>
    <w:p w14:paraId="2FB1DAC5" w14:textId="77777777" w:rsidR="00D860FE" w:rsidRPr="00D860FE" w:rsidRDefault="00D860FE" w:rsidP="00D860FE">
      <w:pPr>
        <w:tabs>
          <w:tab w:val="left" w:pos="7155"/>
        </w:tabs>
        <w:spacing w:after="0" w:line="240" w:lineRule="auto"/>
        <w:jc w:val="center"/>
        <w:rPr>
          <w:rFonts w:ascii="Times New Roman" w:eastAsia="Times New Roman" w:hAnsi="Times New Roman" w:cs="Times New Roman"/>
          <w:b/>
          <w:bCs/>
          <w:kern w:val="0"/>
          <w:sz w:val="24"/>
          <w:szCs w:val="24"/>
          <w:lang w:eastAsia="en-IN"/>
          <w14:ligatures w14:val="none"/>
        </w:rPr>
      </w:pPr>
    </w:p>
    <w:p w14:paraId="0110E81C" w14:textId="331CC9C1" w:rsidR="00424AFD" w:rsidRPr="00D860FE" w:rsidRDefault="00424AFD" w:rsidP="00D860FE">
      <w:pPr>
        <w:tabs>
          <w:tab w:val="left" w:pos="7155"/>
        </w:tabs>
        <w:spacing w:after="0" w:line="240" w:lineRule="auto"/>
        <w:jc w:val="center"/>
        <w:rPr>
          <w:rFonts w:ascii="Times New Roman" w:eastAsia="Times New Roman" w:hAnsi="Times New Roman" w:cs="Times New Roman"/>
          <w:kern w:val="0"/>
          <w:sz w:val="24"/>
          <w:szCs w:val="24"/>
          <w:lang w:eastAsia="en-IN"/>
          <w14:ligatures w14:val="none"/>
        </w:rPr>
      </w:pPr>
      <w:r w:rsidRPr="00D860FE">
        <w:rPr>
          <w:rFonts w:ascii="Times New Roman" w:eastAsia="Times New Roman" w:hAnsi="Times New Roman" w:cs="Times New Roman"/>
          <w:kern w:val="0"/>
          <w:sz w:val="24"/>
          <w:szCs w:val="24"/>
          <w:lang w:eastAsia="en-IN"/>
          <w14:ligatures w14:val="none"/>
        </w:rPr>
        <w:t xml:space="preserve">D. </w:t>
      </w:r>
      <w:proofErr w:type="spellStart"/>
      <w:r w:rsidRPr="00D860FE">
        <w:rPr>
          <w:rFonts w:ascii="Times New Roman" w:eastAsia="Times New Roman" w:hAnsi="Times New Roman" w:cs="Times New Roman"/>
          <w:kern w:val="0"/>
          <w:sz w:val="24"/>
          <w:szCs w:val="24"/>
          <w:lang w:eastAsia="en-IN"/>
          <w14:ligatures w14:val="none"/>
        </w:rPr>
        <w:t>Hema</w:t>
      </w:r>
      <w:proofErr w:type="spellEnd"/>
      <w:r w:rsidRPr="00D860FE">
        <w:rPr>
          <w:rFonts w:ascii="Times New Roman" w:eastAsia="Times New Roman" w:hAnsi="Times New Roman" w:cs="Times New Roman"/>
          <w:kern w:val="0"/>
          <w:sz w:val="24"/>
          <w:szCs w:val="24"/>
          <w:lang w:eastAsia="en-IN"/>
          <w14:ligatures w14:val="none"/>
        </w:rPr>
        <w:t xml:space="preserve"> </w:t>
      </w:r>
      <w:proofErr w:type="spellStart"/>
      <w:r w:rsidRPr="00D860FE">
        <w:rPr>
          <w:rFonts w:ascii="Times New Roman" w:eastAsia="Times New Roman" w:hAnsi="Times New Roman" w:cs="Times New Roman"/>
          <w:kern w:val="0"/>
          <w:sz w:val="24"/>
          <w:szCs w:val="24"/>
          <w:lang w:eastAsia="en-IN"/>
          <w14:ligatures w14:val="none"/>
        </w:rPr>
        <w:t>Priya</w:t>
      </w:r>
      <w:proofErr w:type="spellEnd"/>
      <w:r w:rsidRPr="00D860FE">
        <w:rPr>
          <w:rFonts w:ascii="Times New Roman" w:eastAsia="Times New Roman" w:hAnsi="Times New Roman" w:cs="Times New Roman"/>
          <w:kern w:val="0"/>
          <w:sz w:val="24"/>
          <w:szCs w:val="24"/>
          <w:lang w:eastAsia="en-IN"/>
          <w14:ligatures w14:val="none"/>
        </w:rPr>
        <w:t xml:space="preserve"> </w:t>
      </w:r>
      <w:r w:rsidRPr="00D860FE">
        <w:rPr>
          <w:rFonts w:ascii="Times New Roman" w:eastAsia="Times New Roman" w:hAnsi="Times New Roman" w:cs="Times New Roman"/>
          <w:kern w:val="0"/>
          <w:sz w:val="24"/>
          <w:szCs w:val="24"/>
          <w:vertAlign w:val="superscript"/>
          <w:lang w:eastAsia="en-IN"/>
          <w14:ligatures w14:val="none"/>
        </w:rPr>
        <w:t>1</w:t>
      </w:r>
      <w:r w:rsidRPr="00D860FE">
        <w:rPr>
          <w:rFonts w:ascii="Times New Roman" w:eastAsia="Times New Roman" w:hAnsi="Times New Roman" w:cs="Times New Roman"/>
          <w:kern w:val="0"/>
          <w:sz w:val="24"/>
          <w:szCs w:val="24"/>
          <w:lang w:eastAsia="en-IN"/>
          <w14:ligatures w14:val="none"/>
        </w:rPr>
        <w:t>,</w:t>
      </w:r>
      <w:r w:rsidR="00D860FE">
        <w:rPr>
          <w:rFonts w:ascii="Times New Roman" w:eastAsia="Times New Roman" w:hAnsi="Times New Roman" w:cs="Times New Roman"/>
          <w:kern w:val="0"/>
          <w:sz w:val="24"/>
          <w:szCs w:val="24"/>
          <w:lang w:eastAsia="en-IN"/>
          <w14:ligatures w14:val="none"/>
        </w:rPr>
        <w:t xml:space="preserve"> </w:t>
      </w:r>
      <w:r w:rsidR="00D860FE" w:rsidRPr="00D860FE">
        <w:rPr>
          <w:rFonts w:ascii="Times New Roman" w:eastAsia="Times New Roman" w:hAnsi="Times New Roman" w:cs="Times New Roman"/>
          <w:kern w:val="0"/>
          <w:sz w:val="24"/>
          <w:szCs w:val="24"/>
          <w:lang w:eastAsia="en-IN"/>
          <w14:ligatures w14:val="none"/>
        </w:rPr>
        <w:t xml:space="preserve">S.S. Rajasekar </w:t>
      </w:r>
      <w:r w:rsidR="00D860FE" w:rsidRPr="00D860FE">
        <w:rPr>
          <w:rFonts w:ascii="Times New Roman" w:eastAsia="Times New Roman" w:hAnsi="Times New Roman" w:cs="Times New Roman"/>
          <w:kern w:val="0"/>
          <w:sz w:val="24"/>
          <w:szCs w:val="24"/>
          <w:vertAlign w:val="superscript"/>
          <w:lang w:eastAsia="en-IN"/>
          <w14:ligatures w14:val="none"/>
        </w:rPr>
        <w:t>2</w:t>
      </w:r>
      <w:r w:rsidRPr="00D860FE">
        <w:rPr>
          <w:rFonts w:ascii="Times New Roman" w:eastAsia="Times New Roman" w:hAnsi="Times New Roman" w:cs="Times New Roman"/>
          <w:kern w:val="0"/>
          <w:sz w:val="24"/>
          <w:szCs w:val="24"/>
          <w:lang w:eastAsia="en-IN"/>
          <w14:ligatures w14:val="none"/>
        </w:rPr>
        <w:br/>
      </w:r>
      <w:r w:rsidR="00D860FE">
        <w:rPr>
          <w:rFonts w:ascii="Times New Roman" w:eastAsia="Times New Roman" w:hAnsi="Times New Roman" w:cs="Times New Roman"/>
          <w:kern w:val="0"/>
          <w:sz w:val="24"/>
          <w:szCs w:val="24"/>
          <w:vertAlign w:val="superscript"/>
          <w:lang w:eastAsia="en-IN"/>
          <w14:ligatures w14:val="none"/>
        </w:rPr>
        <w:t>1</w:t>
      </w:r>
      <w:r w:rsidRPr="00D860FE">
        <w:rPr>
          <w:rFonts w:ascii="Times New Roman" w:eastAsia="Times New Roman" w:hAnsi="Times New Roman" w:cs="Times New Roman"/>
          <w:kern w:val="0"/>
          <w:sz w:val="24"/>
          <w:szCs w:val="24"/>
          <w:lang w:eastAsia="en-IN"/>
          <w14:ligatures w14:val="none"/>
        </w:rPr>
        <w:t>PG Scholar, Department of Computer Science and Engineering, Bannari Amman Institute of Technology, Sathyamangalam - 638401</w:t>
      </w:r>
    </w:p>
    <w:p w14:paraId="1BBAAA28" w14:textId="1832DD2F" w:rsidR="00424AFD" w:rsidRDefault="00D860FE" w:rsidP="00D860FE">
      <w:pPr>
        <w:tabs>
          <w:tab w:val="left" w:pos="7155"/>
        </w:tabs>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vertAlign w:val="superscript"/>
          <w:lang w:eastAsia="en-IN"/>
          <w14:ligatures w14:val="none"/>
        </w:rPr>
        <w:t>2</w:t>
      </w:r>
      <w:r w:rsidR="00424AFD" w:rsidRPr="00D860FE">
        <w:rPr>
          <w:rFonts w:ascii="Times New Roman" w:eastAsia="Times New Roman" w:hAnsi="Times New Roman" w:cs="Times New Roman"/>
          <w:kern w:val="0"/>
          <w:sz w:val="24"/>
          <w:szCs w:val="24"/>
          <w:lang w:eastAsia="en-IN"/>
          <w14:ligatures w14:val="none"/>
        </w:rPr>
        <w:t xml:space="preserve">Associate Professor, Department of Computer Science and Engineering, Bannari Amman Institute of Technology, Sathyamangalam </w:t>
      </w:r>
      <w:r>
        <w:rPr>
          <w:rFonts w:ascii="Times New Roman" w:eastAsia="Times New Roman" w:hAnsi="Times New Roman" w:cs="Times New Roman"/>
          <w:kern w:val="0"/>
          <w:sz w:val="24"/>
          <w:szCs w:val="24"/>
          <w:lang w:eastAsia="en-IN"/>
          <w14:ligatures w14:val="none"/>
        </w:rPr>
        <w:t>–</w:t>
      </w:r>
      <w:r w:rsidR="00424AFD" w:rsidRPr="00D860FE">
        <w:rPr>
          <w:rFonts w:ascii="Times New Roman" w:eastAsia="Times New Roman" w:hAnsi="Times New Roman" w:cs="Times New Roman"/>
          <w:kern w:val="0"/>
          <w:sz w:val="24"/>
          <w:szCs w:val="24"/>
          <w:lang w:eastAsia="en-IN"/>
          <w14:ligatures w14:val="none"/>
        </w:rPr>
        <w:t xml:space="preserve"> 638401</w:t>
      </w:r>
    </w:p>
    <w:p w14:paraId="50ED89CD" w14:textId="77777777" w:rsidR="00D860FE" w:rsidRPr="00D860FE" w:rsidRDefault="00D860FE" w:rsidP="00D860FE">
      <w:pPr>
        <w:tabs>
          <w:tab w:val="left" w:pos="7155"/>
        </w:tabs>
        <w:spacing w:after="0" w:line="240" w:lineRule="auto"/>
        <w:jc w:val="center"/>
        <w:rPr>
          <w:rFonts w:ascii="Times New Roman" w:eastAsia="Times New Roman" w:hAnsi="Times New Roman" w:cs="Times New Roman"/>
          <w:kern w:val="0"/>
          <w:sz w:val="24"/>
          <w:szCs w:val="24"/>
          <w:lang w:eastAsia="en-IN"/>
          <w14:ligatures w14:val="none"/>
        </w:rPr>
      </w:pPr>
    </w:p>
    <w:p w14:paraId="523C6014" w14:textId="20D853F7" w:rsidR="00C13D57" w:rsidRDefault="00AC528C" w:rsidP="00066C3F">
      <w:pPr>
        <w:spacing w:after="0" w:line="240" w:lineRule="auto"/>
        <w:jc w:val="both"/>
        <w:rPr>
          <w:rFonts w:ascii="Times New Roman" w:eastAsia="Times New Roman" w:hAnsi="Times New Roman" w:cs="Times New Roman"/>
          <w:kern w:val="0"/>
          <w:sz w:val="24"/>
          <w:szCs w:val="24"/>
          <w:lang w:eastAsia="en-IN"/>
          <w14:ligatures w14:val="none"/>
        </w:rPr>
      </w:pPr>
      <w:r w:rsidRPr="00D860FE">
        <w:rPr>
          <w:rFonts w:ascii="Times New Roman" w:eastAsia="Times New Roman" w:hAnsi="Times New Roman" w:cs="Times New Roman"/>
          <w:b/>
          <w:bCs/>
          <w:i/>
          <w:iCs/>
          <w:kern w:val="0"/>
          <w:sz w:val="24"/>
          <w:szCs w:val="24"/>
          <w:lang w:eastAsia="en-IN"/>
          <w14:ligatures w14:val="none"/>
        </w:rPr>
        <w:t>Abstract</w:t>
      </w:r>
      <w:r w:rsidRPr="00D860FE">
        <w:rPr>
          <w:rFonts w:ascii="Times New Roman" w:eastAsia="Times New Roman" w:hAnsi="Times New Roman" w:cs="Times New Roman"/>
          <w:kern w:val="0"/>
          <w:sz w:val="24"/>
          <w:szCs w:val="24"/>
          <w:lang w:eastAsia="en-IN"/>
          <w14:ligatures w14:val="none"/>
        </w:rPr>
        <w:t xml:space="preserve"> - </w:t>
      </w:r>
      <w:r w:rsidR="00987D77" w:rsidRPr="00D860FE">
        <w:rPr>
          <w:rFonts w:ascii="Times New Roman" w:eastAsia="Times New Roman" w:hAnsi="Times New Roman" w:cs="Times New Roman"/>
          <w:kern w:val="0"/>
          <w:sz w:val="24"/>
          <w:szCs w:val="24"/>
          <w:lang w:eastAsia="en-IN"/>
          <w14:ligatures w14:val="none"/>
        </w:rPr>
        <w:t>A new era of smart classrooms has begun with the incorporation of Internet of Things (IoT) technologies, completely changing how teachers and students teach and learn. This research presents a stable and efficient Internet of Things-driven architecture for analyzing how students perform in smart classrooms. The framework provides current knowledge about student interactions, engagement, and academic success by utilizing an interconnected network of devices, sensors, and data analytics. IoT sensors that are thoughtfully positioned throughout the classroom to collect a variety of data points, including student attendance, engagement, and biometric data, are among the framework's essential elements. A central data hub receives this data for processing and analysis in real-time.</w:t>
      </w:r>
      <w:r w:rsidR="00C13D57" w:rsidRPr="00D860FE">
        <w:rPr>
          <w:rFonts w:ascii="Times New Roman" w:hAnsi="Times New Roman" w:cs="Times New Roman"/>
          <w:sz w:val="24"/>
          <w:szCs w:val="24"/>
        </w:rPr>
        <w:t xml:space="preserve"> </w:t>
      </w:r>
      <w:r w:rsidR="00C13D57" w:rsidRPr="00D860FE">
        <w:rPr>
          <w:rFonts w:ascii="Times New Roman" w:eastAsia="Times New Roman" w:hAnsi="Times New Roman" w:cs="Times New Roman"/>
          <w:kern w:val="0"/>
          <w:sz w:val="24"/>
          <w:szCs w:val="24"/>
          <w:lang w:eastAsia="en-IN"/>
          <w14:ligatures w14:val="none"/>
        </w:rPr>
        <w:t xml:space="preserve">To identify both group and individual achievement indicators, machine learning algorithms are utilized to extract significant variations and patterns from the data. Teachers can use the resultant insights to modify their lesson plans, provide challenging students with timely interventions, and enhance the atmosphere </w:t>
      </w:r>
      <w:r w:rsidR="00066C3F">
        <w:rPr>
          <w:rFonts w:ascii="Times New Roman" w:eastAsia="Times New Roman" w:hAnsi="Times New Roman" w:cs="Times New Roman"/>
          <w:kern w:val="0"/>
          <w:sz w:val="24"/>
          <w:szCs w:val="24"/>
          <w:lang w:eastAsia="en-IN"/>
          <w14:ligatures w14:val="none"/>
        </w:rPr>
        <w:t xml:space="preserve">of learning for better results. </w:t>
      </w:r>
      <w:r w:rsidR="00C13D57" w:rsidRPr="00D860FE">
        <w:rPr>
          <w:rFonts w:ascii="Times New Roman" w:eastAsia="Times New Roman" w:hAnsi="Times New Roman" w:cs="Times New Roman"/>
          <w:kern w:val="0"/>
          <w:sz w:val="24"/>
          <w:szCs w:val="24"/>
          <w:lang w:eastAsia="en-IN"/>
          <w14:ligatures w14:val="none"/>
        </w:rPr>
        <w:t>Security and privacy were given top priority when designing this framework. The suggested IoT-driven framework offers teachers and educational institutions data-driven tools to improve teaching strategies and student outcomes, which has the potential to greatly improve the educational experience. Through the development of a more dynamic and flexible learning environment, this framework hopes to support the continued advancement of smart classrooms in the age of digital technology.</w:t>
      </w:r>
    </w:p>
    <w:p w14:paraId="6A0E7048" w14:textId="77777777" w:rsidR="00D860FE" w:rsidRPr="00D860FE" w:rsidRDefault="00D860FE" w:rsidP="00D860FE">
      <w:pPr>
        <w:spacing w:after="0" w:line="240" w:lineRule="auto"/>
        <w:ind w:firstLine="720"/>
        <w:jc w:val="both"/>
        <w:rPr>
          <w:rFonts w:ascii="Times New Roman" w:eastAsia="Times New Roman" w:hAnsi="Times New Roman" w:cs="Times New Roman"/>
          <w:kern w:val="0"/>
          <w:sz w:val="24"/>
          <w:szCs w:val="24"/>
          <w:lang w:eastAsia="en-IN"/>
          <w14:ligatures w14:val="none"/>
        </w:rPr>
      </w:pPr>
    </w:p>
    <w:p w14:paraId="0F20E154" w14:textId="4524F430" w:rsidR="00D860FE" w:rsidRDefault="00C13D57" w:rsidP="00D860FE">
      <w:pPr>
        <w:spacing w:after="0" w:line="240" w:lineRule="auto"/>
        <w:jc w:val="both"/>
        <w:rPr>
          <w:rFonts w:ascii="Times New Roman" w:eastAsia="Times New Roman" w:hAnsi="Times New Roman" w:cs="Times New Roman"/>
          <w:i/>
          <w:iCs/>
          <w:kern w:val="0"/>
          <w:sz w:val="24"/>
          <w:szCs w:val="24"/>
          <w:lang w:eastAsia="en-IN"/>
          <w14:ligatures w14:val="none"/>
        </w:rPr>
      </w:pPr>
      <w:r w:rsidRPr="00D860FE">
        <w:rPr>
          <w:rFonts w:ascii="Times New Roman" w:eastAsia="Times New Roman" w:hAnsi="Times New Roman" w:cs="Times New Roman"/>
          <w:b/>
          <w:bCs/>
          <w:i/>
          <w:iCs/>
          <w:kern w:val="0"/>
          <w:sz w:val="24"/>
          <w:szCs w:val="24"/>
          <w:lang w:eastAsia="en-IN"/>
          <w14:ligatures w14:val="none"/>
        </w:rPr>
        <w:t>Keywords</w:t>
      </w:r>
      <w:r w:rsidRPr="00D860FE">
        <w:rPr>
          <w:rFonts w:ascii="Times New Roman" w:eastAsia="Times New Roman" w:hAnsi="Times New Roman" w:cs="Times New Roman"/>
          <w:i/>
          <w:iCs/>
          <w:kern w:val="0"/>
          <w:sz w:val="24"/>
          <w:szCs w:val="24"/>
          <w:lang w:eastAsia="en-IN"/>
          <w14:ligatures w14:val="none"/>
        </w:rPr>
        <w:t xml:space="preserve">: </w:t>
      </w:r>
      <w:bookmarkStart w:id="0" w:name="_GoBack"/>
      <w:r w:rsidRPr="00D860FE">
        <w:rPr>
          <w:rFonts w:ascii="Times New Roman" w:eastAsia="Times New Roman" w:hAnsi="Times New Roman" w:cs="Times New Roman"/>
          <w:i/>
          <w:iCs/>
          <w:kern w:val="0"/>
          <w:sz w:val="24"/>
          <w:szCs w:val="24"/>
          <w:lang w:eastAsia="en-IN"/>
          <w14:ligatures w14:val="none"/>
        </w:rPr>
        <w:t>IoT, Smart Classrooms, RFID, Student Performance Analysis, Data Analytics, Machine Learning, Privacy, Security.</w:t>
      </w:r>
    </w:p>
    <w:bookmarkEnd w:id="0"/>
    <w:p w14:paraId="35B8BA38" w14:textId="77777777" w:rsidR="00D860FE" w:rsidRPr="00D860FE" w:rsidRDefault="00D860FE" w:rsidP="00D860FE">
      <w:pPr>
        <w:spacing w:after="0" w:line="240" w:lineRule="auto"/>
        <w:jc w:val="both"/>
        <w:rPr>
          <w:rFonts w:ascii="Times New Roman" w:eastAsia="Times New Roman" w:hAnsi="Times New Roman" w:cs="Times New Roman"/>
          <w:i/>
          <w:iCs/>
          <w:kern w:val="0"/>
          <w:sz w:val="24"/>
          <w:szCs w:val="24"/>
          <w:lang w:eastAsia="en-IN"/>
          <w14:ligatures w14:val="none"/>
        </w:rPr>
      </w:pPr>
    </w:p>
    <w:p w14:paraId="6292B5A3" w14:textId="77777777" w:rsidR="00D860FE" w:rsidRPr="00D860FE" w:rsidRDefault="00D860FE" w:rsidP="00D860FE">
      <w:pPr>
        <w:pStyle w:val="ListParagraph"/>
        <w:numPr>
          <w:ilvl w:val="0"/>
          <w:numId w:val="6"/>
        </w:num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INTRODUCTION</w:t>
      </w:r>
    </w:p>
    <w:p w14:paraId="314F2C3F" w14:textId="77777777" w:rsidR="00D860FE" w:rsidRPr="00D860FE" w:rsidRDefault="00D860FE" w:rsidP="00D860FE">
      <w:pPr>
        <w:spacing w:after="0" w:line="240" w:lineRule="auto"/>
        <w:ind w:firstLine="720"/>
        <w:jc w:val="both"/>
        <w:rPr>
          <w:rFonts w:ascii="Times New Roman" w:eastAsia="Times New Roman" w:hAnsi="Times New Roman" w:cs="Times New Roman"/>
          <w:kern w:val="0"/>
          <w:sz w:val="24"/>
          <w:szCs w:val="24"/>
          <w:lang w:eastAsia="en-IN"/>
          <w14:ligatures w14:val="none"/>
        </w:rPr>
      </w:pPr>
      <w:r w:rsidRPr="00D860FE">
        <w:rPr>
          <w:rFonts w:ascii="Times New Roman" w:eastAsia="Times New Roman" w:hAnsi="Times New Roman" w:cs="Times New Roman"/>
          <w:kern w:val="0"/>
          <w:sz w:val="24"/>
          <w:szCs w:val="24"/>
          <w:lang w:eastAsia="en-IN"/>
          <w14:ligatures w14:val="none"/>
        </w:rPr>
        <w:t>In the digital world of today, technology has permeated every aspect of our lives and revolutionized a wide range of sectors and companies. The education sector is one such area that has seen tremendous change.</w:t>
      </w:r>
    </w:p>
    <w:p w14:paraId="4E6096A0" w14:textId="5B6592AB" w:rsidR="00D860FE" w:rsidRPr="00D860FE" w:rsidRDefault="00D860FE" w:rsidP="00D860FE">
      <w:pPr>
        <w:spacing w:after="0" w:line="240" w:lineRule="auto"/>
        <w:ind w:firstLine="720"/>
        <w:jc w:val="both"/>
        <w:rPr>
          <w:rFonts w:ascii="Times New Roman" w:eastAsia="Times New Roman" w:hAnsi="Times New Roman" w:cs="Times New Roman"/>
          <w:kern w:val="0"/>
          <w:sz w:val="24"/>
          <w:szCs w:val="24"/>
          <w:lang w:eastAsia="en-IN"/>
          <w14:ligatures w14:val="none"/>
        </w:rPr>
        <w:sectPr w:rsidR="00D860FE" w:rsidRPr="00D860FE" w:rsidSect="002964FC">
          <w:footerReference w:type="default" r:id="rId8"/>
          <w:type w:val="continuous"/>
          <w:pgSz w:w="11906" w:h="16838"/>
          <w:pgMar w:top="1440" w:right="1440" w:bottom="1440" w:left="1440" w:header="708" w:footer="708" w:gutter="0"/>
          <w:pgNumType w:fmt="lowerRoman"/>
          <w:cols w:space="708"/>
          <w:docGrid w:linePitch="360"/>
        </w:sectPr>
      </w:pPr>
      <w:r w:rsidRPr="00D860FE">
        <w:rPr>
          <w:rFonts w:ascii="Times New Roman" w:eastAsia="Times New Roman" w:hAnsi="Times New Roman" w:cs="Times New Roman"/>
          <w:kern w:val="0"/>
          <w:sz w:val="24"/>
          <w:szCs w:val="24"/>
          <w:lang w:eastAsia="en-IN"/>
          <w14:ligatures w14:val="none"/>
        </w:rPr>
        <w:t>The way we teach and learn has been completely transformed by the use of Internet of Things technologies in the classroom. Smart classrooms, where cutting-edge tools and technologies are employed to improve the learning experience for students, are made possible by the usage of IoT in education [1]. Through the provision of services such effective online learning, teaching-learning optimization, classroom occupancy monitoring, content recommendation, and learner behavior monitoring, IoT and data analytics enhance the proficiency of educational systems [2]. In addition, the integration of IoT with educational systems aids in student motivation, identifies weak and struggling pupils, evaluates learners' progress, and makes the learning process easier.</w:t>
      </w:r>
    </w:p>
    <w:p w14:paraId="52875C0B" w14:textId="591EC7F6" w:rsidR="00E32F8B" w:rsidRPr="00D860FE" w:rsidRDefault="00C34D43" w:rsidP="00D860FE">
      <w:pPr>
        <w:spacing w:after="0" w:line="240" w:lineRule="auto"/>
        <w:jc w:val="both"/>
        <w:rPr>
          <w:rFonts w:ascii="Times New Roman" w:eastAsia="Times New Roman" w:hAnsi="Times New Roman" w:cs="Times New Roman"/>
          <w:b/>
          <w:bCs/>
          <w:kern w:val="0"/>
          <w:sz w:val="24"/>
          <w:szCs w:val="24"/>
          <w:lang w:eastAsia="en-IN"/>
          <w14:ligatures w14:val="none"/>
        </w:rPr>
      </w:pPr>
      <w:r w:rsidRPr="00D860FE">
        <w:rPr>
          <w:rFonts w:ascii="Times New Roman" w:eastAsia="Times New Roman" w:hAnsi="Times New Roman" w:cs="Times New Roman"/>
          <w:b/>
          <w:bCs/>
          <w:kern w:val="0"/>
          <w:sz w:val="24"/>
          <w:szCs w:val="24"/>
          <w:lang w:eastAsia="en-IN"/>
          <w14:ligatures w14:val="none"/>
        </w:rPr>
        <w:lastRenderedPageBreak/>
        <w:t xml:space="preserve">1.1 </w:t>
      </w:r>
      <w:r w:rsidR="00A33290" w:rsidRPr="00D860FE">
        <w:rPr>
          <w:rFonts w:ascii="Times New Roman" w:eastAsia="Times New Roman" w:hAnsi="Times New Roman" w:cs="Times New Roman"/>
          <w:b/>
          <w:bCs/>
          <w:kern w:val="0"/>
          <w:sz w:val="24"/>
          <w:szCs w:val="24"/>
          <w:lang w:eastAsia="en-IN"/>
          <w14:ligatures w14:val="none"/>
        </w:rPr>
        <w:t xml:space="preserve">Information </w:t>
      </w:r>
      <w:r w:rsidR="00153493" w:rsidRPr="00D860FE">
        <w:rPr>
          <w:rFonts w:ascii="Times New Roman" w:eastAsia="Times New Roman" w:hAnsi="Times New Roman" w:cs="Times New Roman"/>
          <w:b/>
          <w:bCs/>
          <w:kern w:val="0"/>
          <w:sz w:val="24"/>
          <w:szCs w:val="24"/>
          <w:lang w:eastAsia="en-IN"/>
          <w14:ligatures w14:val="none"/>
        </w:rPr>
        <w:t>o</w:t>
      </w:r>
      <w:r w:rsidR="00A33290" w:rsidRPr="00D860FE">
        <w:rPr>
          <w:rFonts w:ascii="Times New Roman" w:eastAsia="Times New Roman" w:hAnsi="Times New Roman" w:cs="Times New Roman"/>
          <w:b/>
          <w:bCs/>
          <w:kern w:val="0"/>
          <w:sz w:val="24"/>
          <w:szCs w:val="24"/>
          <w:lang w:eastAsia="en-IN"/>
          <w14:ligatures w14:val="none"/>
        </w:rPr>
        <w:t>n IoT-Driven Framework in Education</w:t>
      </w:r>
    </w:p>
    <w:p w14:paraId="1E23455E" w14:textId="5D145366" w:rsidR="00C34D43" w:rsidRDefault="00C34D43" w:rsidP="00D860FE">
      <w:pPr>
        <w:spacing w:after="0" w:line="240" w:lineRule="auto"/>
        <w:ind w:firstLine="720"/>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This essay aims to explore the implications, benefits, challenges, and considerations associated with implementing IoT-driven frameworks in education.</w:t>
      </w:r>
      <w:r w:rsidR="00A52268" w:rsidRPr="00D860FE">
        <w:rPr>
          <w:rFonts w:ascii="Times New Roman" w:eastAsia="Times New Roman" w:hAnsi="Times New Roman" w:cs="Times New Roman"/>
          <w:sz w:val="24"/>
          <w:szCs w:val="24"/>
          <w:lang w:eastAsia="en-IN"/>
        </w:rPr>
        <w:t xml:space="preserve"> </w:t>
      </w:r>
      <w:r w:rsidRPr="00D860FE">
        <w:rPr>
          <w:rFonts w:ascii="Times New Roman" w:eastAsia="Times New Roman" w:hAnsi="Times New Roman" w:cs="Times New Roman"/>
          <w:sz w:val="24"/>
          <w:szCs w:val="24"/>
          <w:lang w:eastAsia="en-IN"/>
        </w:rPr>
        <w:t>While there are numerous advantages associated with using IoT-driven frameworks in education, there are also challenges that need careful consideration before implementation. Privacy concerns arise from the collection of sensitive student data which must be handled securely while ensuring compliance with relevant regulations such as GDPR or FERPA. Additionally, issues related to security vulnerabilities must be addressed adequately to safeguard against potential cyber threats. Data management and storage, as well as ethical considerations surrounding data usage, must also be considered.</w:t>
      </w:r>
    </w:p>
    <w:p w14:paraId="6FD04BB0" w14:textId="77777777" w:rsidR="00D860FE" w:rsidRP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3632A729" w14:textId="62BEBDAF" w:rsidR="00C34D43" w:rsidRPr="00D860FE" w:rsidRDefault="00A33290" w:rsidP="00D860FE">
      <w:pPr>
        <w:tabs>
          <w:tab w:val="left" w:pos="7155"/>
        </w:tabs>
        <w:spacing w:after="0" w:line="240" w:lineRule="auto"/>
        <w:jc w:val="both"/>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1.2 Importance of Analyzing Students' Performance in Smart Classrooms</w:t>
      </w:r>
    </w:p>
    <w:p w14:paraId="0316B6C6" w14:textId="3D353953" w:rsidR="00153493" w:rsidRDefault="00C407DF" w:rsidP="00D860FE">
      <w:pPr>
        <w:spacing w:after="0" w:line="240" w:lineRule="auto"/>
        <w:ind w:firstLine="720"/>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Smart classrooms, equipped with advanced technologies, have revolutionized the traditional education system by providing interactive and engaging learning environments. These modern classrooms leverage technology to enhance teaching methods and improve student outcomes. One crucial aspect of smart classrooms is the ability to analyze student performance effectively. This essay aims to explore the importance of analyzing student performance in smart classrooms and how it can benefit both educators and learners.</w:t>
      </w:r>
    </w:p>
    <w:p w14:paraId="3DE4FC38" w14:textId="77777777" w:rsidR="00D860FE" w:rsidRP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4EA07069" w14:textId="2E3D5C9D" w:rsidR="00C407DF" w:rsidRPr="00D860FE" w:rsidRDefault="00C407DF" w:rsidP="00D860FE">
      <w:pPr>
        <w:tabs>
          <w:tab w:val="left" w:pos="7155"/>
        </w:tabs>
        <w:spacing w:after="0" w:line="240" w:lineRule="auto"/>
        <w:jc w:val="both"/>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1.2.1 Benefits of Analyzing Student Performance in Smart Classroom</w:t>
      </w:r>
    </w:p>
    <w:p w14:paraId="394D10FA" w14:textId="184DE740" w:rsidR="00592128" w:rsidRDefault="00592128" w:rsidP="00D860FE">
      <w:pPr>
        <w:tabs>
          <w:tab w:val="left" w:pos="0"/>
        </w:tabs>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C407DF" w:rsidRPr="00D860FE">
        <w:rPr>
          <w:rFonts w:ascii="Times New Roman" w:eastAsia="Times New Roman" w:hAnsi="Times New Roman" w:cs="Times New Roman"/>
          <w:sz w:val="24"/>
          <w:szCs w:val="24"/>
          <w:lang w:eastAsia="en-IN"/>
        </w:rPr>
        <w:t>Analyzing student performance in smart classrooms provides valuable insights for teachers and educators. By collecting data on student progress, educators can identify areas where students may be struggling or excelling. This information allows them to tailor their instruction based on individual needs, providing personalized learning experiences for each student.</w:t>
      </w:r>
    </w:p>
    <w:p w14:paraId="7FAD2ED4" w14:textId="77777777" w:rsidR="00D860FE" w:rsidRPr="00D860FE" w:rsidRDefault="00D860FE" w:rsidP="00D860FE">
      <w:pPr>
        <w:tabs>
          <w:tab w:val="left" w:pos="0"/>
        </w:tabs>
        <w:spacing w:after="0" w:line="240" w:lineRule="auto"/>
        <w:jc w:val="both"/>
        <w:rPr>
          <w:rFonts w:ascii="Times New Roman" w:eastAsia="Times New Roman" w:hAnsi="Times New Roman" w:cs="Times New Roman"/>
          <w:sz w:val="24"/>
          <w:szCs w:val="24"/>
          <w:lang w:eastAsia="en-IN"/>
        </w:rPr>
      </w:pPr>
    </w:p>
    <w:p w14:paraId="7B1E293E" w14:textId="7508246F" w:rsidR="00C407DF" w:rsidRPr="00D860FE" w:rsidRDefault="00C407DF" w:rsidP="00D860FE">
      <w:pPr>
        <w:tabs>
          <w:tab w:val="left" w:pos="7155"/>
        </w:tabs>
        <w:spacing w:after="0" w:line="240" w:lineRule="auto"/>
        <w:jc w:val="both"/>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 xml:space="preserve">1.3 </w:t>
      </w:r>
      <w:r w:rsidR="00A33290" w:rsidRPr="00D860FE">
        <w:rPr>
          <w:rFonts w:ascii="Times New Roman" w:eastAsia="Times New Roman" w:hAnsi="Times New Roman" w:cs="Times New Roman"/>
          <w:b/>
          <w:bCs/>
          <w:sz w:val="24"/>
          <w:szCs w:val="24"/>
          <w:lang w:eastAsia="en-IN"/>
        </w:rPr>
        <w:t>Role of IoT in Analyzing Student Performance</w:t>
      </w:r>
    </w:p>
    <w:p w14:paraId="0201073F" w14:textId="317C30B2" w:rsidR="00C407DF" w:rsidRPr="00D860FE" w:rsidRDefault="00592128"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C407DF" w:rsidRPr="00D860FE">
        <w:rPr>
          <w:rFonts w:ascii="Times New Roman" w:eastAsia="Times New Roman" w:hAnsi="Times New Roman" w:cs="Times New Roman"/>
          <w:sz w:val="24"/>
          <w:szCs w:val="24"/>
          <w:lang w:eastAsia="en-IN"/>
        </w:rPr>
        <w:t xml:space="preserve">One of the key benefits of IoT in education is its ability to analyze student performance. Establishing a Reliable IoT-driven Framework for analyzing student performance in smart classrooms is crucial for educators and administrators. The integration of IoT technology in smart classrooms allows for the collection of real-time data on student behavior, engagement, and performance. This data can be </w:t>
      </w:r>
      <w:proofErr w:type="spellStart"/>
      <w:r w:rsidR="00C407DF" w:rsidRPr="00D860FE">
        <w:rPr>
          <w:rFonts w:ascii="Times New Roman" w:eastAsia="Times New Roman" w:hAnsi="Times New Roman" w:cs="Times New Roman"/>
          <w:sz w:val="24"/>
          <w:szCs w:val="24"/>
          <w:lang w:eastAsia="en-IN"/>
        </w:rPr>
        <w:t>analyzed</w:t>
      </w:r>
      <w:proofErr w:type="spellEnd"/>
      <w:r w:rsidR="00C407DF" w:rsidRPr="00D860FE">
        <w:rPr>
          <w:rFonts w:ascii="Times New Roman" w:eastAsia="Times New Roman" w:hAnsi="Times New Roman" w:cs="Times New Roman"/>
          <w:sz w:val="24"/>
          <w:szCs w:val="24"/>
          <w:lang w:eastAsia="en-IN"/>
        </w:rPr>
        <w:t xml:space="preserve"> and utilized to gain insights into individual student progress, identify areas of improvement, and tailor instructional strategies accordingly.</w:t>
      </w:r>
    </w:p>
    <w:p w14:paraId="1610D90C" w14:textId="5BF6D423" w:rsidR="0088743C" w:rsidRDefault="00592128"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C407DF" w:rsidRPr="00D860FE">
        <w:rPr>
          <w:rFonts w:ascii="Times New Roman" w:eastAsia="Times New Roman" w:hAnsi="Times New Roman" w:cs="Times New Roman"/>
          <w:sz w:val="24"/>
          <w:szCs w:val="24"/>
          <w:lang w:eastAsia="en-IN"/>
        </w:rPr>
        <w:t>The integration of IoT in education systems also facilitates the identification of weak or struggling students [3]. Through real-time monitoring of student performance, IoT can help educators identify students who may be lagging or having trouble in certain subjects or skills. This early detection allows for timely interventions and tailored support to help these students catch up and succeed academically. Another valuable aspect of IoT-driven student performance analysis is the ability to assess learners' progress accurately.</w:t>
      </w:r>
    </w:p>
    <w:p w14:paraId="27353AE7" w14:textId="77777777" w:rsidR="00D860FE" w:rsidRPr="00D860FE" w:rsidRDefault="00D860FE" w:rsidP="00D860FE">
      <w:pPr>
        <w:spacing w:after="0" w:line="240" w:lineRule="auto"/>
        <w:jc w:val="both"/>
        <w:rPr>
          <w:rFonts w:ascii="Times New Roman" w:eastAsia="Times New Roman" w:hAnsi="Times New Roman" w:cs="Times New Roman"/>
          <w:sz w:val="24"/>
          <w:szCs w:val="24"/>
          <w:lang w:eastAsia="en-IN"/>
        </w:rPr>
      </w:pPr>
    </w:p>
    <w:p w14:paraId="6CA3C6E1" w14:textId="31F4C406" w:rsidR="00A140FD" w:rsidRPr="00D860FE" w:rsidRDefault="00C407DF" w:rsidP="00D860FE">
      <w:pPr>
        <w:tabs>
          <w:tab w:val="left" w:pos="7155"/>
        </w:tabs>
        <w:spacing w:after="0" w:line="240" w:lineRule="auto"/>
        <w:jc w:val="both"/>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 xml:space="preserve">1.4 </w:t>
      </w:r>
      <w:r w:rsidR="00A33290" w:rsidRPr="00D860FE">
        <w:rPr>
          <w:rFonts w:ascii="Times New Roman" w:eastAsia="Times New Roman" w:hAnsi="Times New Roman" w:cs="Times New Roman"/>
          <w:b/>
          <w:bCs/>
          <w:sz w:val="24"/>
          <w:szCs w:val="24"/>
          <w:lang w:eastAsia="en-IN"/>
        </w:rPr>
        <w:t>Scope of Study</w:t>
      </w:r>
    </w:p>
    <w:p w14:paraId="147DCAA4" w14:textId="09BC221E" w:rsidR="00C407DF" w:rsidRPr="00D860FE" w:rsidRDefault="00592128"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A140FD" w:rsidRPr="00D860FE">
        <w:rPr>
          <w:rFonts w:ascii="Times New Roman" w:eastAsia="Times New Roman" w:hAnsi="Times New Roman" w:cs="Times New Roman"/>
          <w:sz w:val="24"/>
          <w:szCs w:val="24"/>
          <w:lang w:eastAsia="en-IN"/>
        </w:rPr>
        <w:t>The Scope of the study is to explore and analyze the various technologies and components that make up a smart classroom, such as IoT devices, sensors, data collection systems, and communication infrastructure.</w:t>
      </w:r>
    </w:p>
    <w:p w14:paraId="3EED0F52" w14:textId="29C626DC" w:rsidR="00A140FD" w:rsidRPr="00D860FE" w:rsidRDefault="00592128"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A140FD" w:rsidRPr="00D860FE">
        <w:rPr>
          <w:rFonts w:ascii="Times New Roman" w:eastAsia="Times New Roman" w:hAnsi="Times New Roman" w:cs="Times New Roman"/>
          <w:sz w:val="24"/>
          <w:szCs w:val="24"/>
          <w:lang w:eastAsia="en-IN"/>
        </w:rPr>
        <w:t xml:space="preserve">Develop methods and techniques to collect real-time data on students' performance, such as academic progress, attendance, engagement, behavior, and other relevant metrics. This may involve integrating sensors, wearable devices, and IoT technologies to capture and transmit data. </w:t>
      </w:r>
    </w:p>
    <w:p w14:paraId="332360EC" w14:textId="6AB8346E" w:rsidR="00A140FD" w:rsidRDefault="00592128"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A140FD" w:rsidRPr="00D860FE">
        <w:rPr>
          <w:rFonts w:ascii="Times New Roman" w:eastAsia="Times New Roman" w:hAnsi="Times New Roman" w:cs="Times New Roman"/>
          <w:sz w:val="24"/>
          <w:szCs w:val="24"/>
          <w:lang w:eastAsia="en-IN"/>
        </w:rPr>
        <w:t xml:space="preserve">Address ethical considerations and privacy concerns related to the collection and analysis of students' data. Ensure compliance with relevant data protection regulations and </w:t>
      </w:r>
      <w:r w:rsidR="00A140FD" w:rsidRPr="00D860FE">
        <w:rPr>
          <w:rFonts w:ascii="Times New Roman" w:eastAsia="Times New Roman" w:hAnsi="Times New Roman" w:cs="Times New Roman"/>
          <w:sz w:val="24"/>
          <w:szCs w:val="24"/>
          <w:lang w:eastAsia="en-IN"/>
        </w:rPr>
        <w:lastRenderedPageBreak/>
        <w:t>guidelines. Assess the potential impact and benefits of implementing the IoT-driven framework for analyzing students' performance in smart classrooms. This may include improved teaching strategies, personalized learning experiences, and enhanced educational outcomes.</w:t>
      </w:r>
    </w:p>
    <w:p w14:paraId="37C058D2" w14:textId="77777777" w:rsidR="00D860FE" w:rsidRPr="00D860FE" w:rsidRDefault="00D860FE" w:rsidP="00D860FE">
      <w:pPr>
        <w:spacing w:after="0" w:line="240" w:lineRule="auto"/>
        <w:jc w:val="both"/>
        <w:rPr>
          <w:rFonts w:ascii="Times New Roman" w:eastAsia="Times New Roman" w:hAnsi="Times New Roman" w:cs="Times New Roman"/>
          <w:sz w:val="24"/>
          <w:szCs w:val="24"/>
          <w:lang w:eastAsia="en-IN"/>
        </w:rPr>
      </w:pPr>
    </w:p>
    <w:p w14:paraId="3E48860A" w14:textId="21DBB47B" w:rsidR="00A140FD" w:rsidRPr="00D860FE" w:rsidRDefault="00A140FD" w:rsidP="00D860FE">
      <w:pPr>
        <w:tabs>
          <w:tab w:val="left" w:pos="7155"/>
        </w:tabs>
        <w:spacing w:after="0" w:line="240" w:lineRule="auto"/>
        <w:jc w:val="both"/>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 xml:space="preserve">1.5 </w:t>
      </w:r>
      <w:r w:rsidR="00A33290" w:rsidRPr="00D860FE">
        <w:rPr>
          <w:rFonts w:ascii="Times New Roman" w:eastAsia="Times New Roman" w:hAnsi="Times New Roman" w:cs="Times New Roman"/>
          <w:b/>
          <w:bCs/>
          <w:sz w:val="24"/>
          <w:szCs w:val="24"/>
          <w:lang w:eastAsia="en-IN"/>
        </w:rPr>
        <w:t>Overview of Project Topic and Its Significance</w:t>
      </w:r>
    </w:p>
    <w:p w14:paraId="5F8FD097" w14:textId="045D7601" w:rsidR="0088743C" w:rsidRDefault="00592128"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983662" w:rsidRPr="00D860FE">
        <w:rPr>
          <w:rFonts w:ascii="Times New Roman" w:eastAsia="Times New Roman" w:hAnsi="Times New Roman" w:cs="Times New Roman"/>
          <w:sz w:val="24"/>
          <w:szCs w:val="24"/>
          <w:lang w:eastAsia="en-IN"/>
        </w:rPr>
        <w:t xml:space="preserve">The overview of </w:t>
      </w:r>
      <w:r w:rsidR="00BA7E66" w:rsidRPr="00D860FE">
        <w:rPr>
          <w:rFonts w:ascii="Times New Roman" w:eastAsia="Times New Roman" w:hAnsi="Times New Roman" w:cs="Times New Roman"/>
          <w:sz w:val="24"/>
          <w:szCs w:val="24"/>
          <w:lang w:eastAsia="en-IN"/>
        </w:rPr>
        <w:t xml:space="preserve">the </w:t>
      </w:r>
      <w:r w:rsidR="00983662" w:rsidRPr="00D860FE">
        <w:rPr>
          <w:rFonts w:ascii="Times New Roman" w:eastAsia="Times New Roman" w:hAnsi="Times New Roman" w:cs="Times New Roman"/>
          <w:sz w:val="24"/>
          <w:szCs w:val="24"/>
          <w:lang w:eastAsia="en-IN"/>
        </w:rPr>
        <w:t>project focuses on leveraging IoT technologies to develop a framework that can collect, analyze, and interpret real-time data on students' performance in smart classroom environments. This framework aims to provide educators and stakeholders with valuable insights into students' academic progress, engagement levels, behavior, and other relevant metrics.</w:t>
      </w:r>
      <w:r w:rsidR="00BA7E66" w:rsidRPr="00D860FE">
        <w:rPr>
          <w:rFonts w:ascii="Times New Roman" w:eastAsia="Times New Roman" w:hAnsi="Times New Roman" w:cs="Times New Roman"/>
          <w:sz w:val="24"/>
          <w:szCs w:val="24"/>
          <w:lang w:eastAsia="en-IN"/>
        </w:rPr>
        <w:t xml:space="preserve"> </w:t>
      </w:r>
      <w:r w:rsidR="00983662" w:rsidRPr="00D860FE">
        <w:rPr>
          <w:rFonts w:ascii="Times New Roman" w:eastAsia="Times New Roman" w:hAnsi="Times New Roman" w:cs="Times New Roman"/>
          <w:sz w:val="24"/>
          <w:szCs w:val="24"/>
          <w:lang w:eastAsia="en-IN"/>
        </w:rPr>
        <w:t>Overall, the project holds significant potential to transform the way student performance is assessed and monitored in smart classrooms. By leveraging IoT technologies and data analytics, educators can gain valuable insights, make data-driven decisions, and ultimately enhance the learning experience for students.</w:t>
      </w:r>
    </w:p>
    <w:p w14:paraId="1084B85E" w14:textId="77777777" w:rsidR="00D860FE" w:rsidRPr="00D860FE" w:rsidRDefault="00D860FE" w:rsidP="00D860FE">
      <w:pPr>
        <w:spacing w:after="0" w:line="240" w:lineRule="auto"/>
        <w:jc w:val="both"/>
        <w:rPr>
          <w:rFonts w:ascii="Times New Roman" w:eastAsia="Times New Roman" w:hAnsi="Times New Roman" w:cs="Times New Roman"/>
          <w:sz w:val="24"/>
          <w:szCs w:val="24"/>
          <w:lang w:eastAsia="en-IN"/>
        </w:rPr>
      </w:pPr>
    </w:p>
    <w:p w14:paraId="2D90C6E9" w14:textId="30FA0334" w:rsidR="001F0BD0" w:rsidRPr="00D860FE" w:rsidRDefault="001F0BD0" w:rsidP="00D860FE">
      <w:pPr>
        <w:pStyle w:val="ListParagraph"/>
        <w:numPr>
          <w:ilvl w:val="0"/>
          <w:numId w:val="6"/>
        </w:numPr>
        <w:tabs>
          <w:tab w:val="left" w:pos="7155"/>
        </w:tabs>
        <w:spacing w:after="0" w:line="240" w:lineRule="auto"/>
        <w:jc w:val="center"/>
        <w:rPr>
          <w:rFonts w:ascii="Times New Roman" w:eastAsia="Times New Roman" w:hAnsi="Times New Roman" w:cs="Times New Roman"/>
          <w:b/>
          <w:sz w:val="24"/>
          <w:szCs w:val="24"/>
          <w:lang w:eastAsia="en-IN"/>
        </w:rPr>
      </w:pPr>
      <w:r w:rsidRPr="00D860FE">
        <w:rPr>
          <w:rFonts w:ascii="Times New Roman" w:eastAsia="Times New Roman" w:hAnsi="Times New Roman" w:cs="Times New Roman"/>
          <w:b/>
          <w:sz w:val="24"/>
          <w:szCs w:val="24"/>
          <w:lang w:eastAsia="en-IN"/>
        </w:rPr>
        <w:t>LITERATURE REVIEW</w:t>
      </w:r>
    </w:p>
    <w:p w14:paraId="78F0F2FB" w14:textId="00228BA8" w:rsidR="002F00C3" w:rsidRDefault="00592128"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1F0BD0" w:rsidRPr="00D860FE">
        <w:rPr>
          <w:rFonts w:ascii="Times New Roman" w:eastAsia="Times New Roman" w:hAnsi="Times New Roman" w:cs="Times New Roman"/>
          <w:sz w:val="24"/>
          <w:szCs w:val="24"/>
          <w:lang w:eastAsia="en-IN"/>
        </w:rPr>
        <w:t>IoT applic</w:t>
      </w:r>
      <w:r w:rsidR="002F00C3" w:rsidRPr="00D860FE">
        <w:rPr>
          <w:rFonts w:ascii="Times New Roman" w:eastAsia="Times New Roman" w:hAnsi="Times New Roman" w:cs="Times New Roman"/>
          <w:sz w:val="24"/>
          <w:szCs w:val="24"/>
          <w:lang w:eastAsia="en-IN"/>
        </w:rPr>
        <w:t xml:space="preserve">ations have become increasingly </w:t>
      </w:r>
      <w:r w:rsidR="001F0BD0" w:rsidRPr="00D860FE">
        <w:rPr>
          <w:rFonts w:ascii="Times New Roman" w:eastAsia="Times New Roman" w:hAnsi="Times New Roman" w:cs="Times New Roman"/>
          <w:sz w:val="24"/>
          <w:szCs w:val="24"/>
          <w:lang w:eastAsia="en-IN"/>
        </w:rPr>
        <w:t xml:space="preserve">popular over </w:t>
      </w:r>
      <w:r w:rsidR="002F00C3" w:rsidRPr="00D860FE">
        <w:rPr>
          <w:rFonts w:ascii="Times New Roman" w:eastAsia="Times New Roman" w:hAnsi="Times New Roman" w:cs="Times New Roman"/>
          <w:sz w:val="24"/>
          <w:szCs w:val="24"/>
          <w:lang w:eastAsia="en-IN"/>
        </w:rPr>
        <w:t xml:space="preserve">the past few years in a variety </w:t>
      </w:r>
      <w:r w:rsidR="001F0BD0" w:rsidRPr="00D860FE">
        <w:rPr>
          <w:rFonts w:ascii="Times New Roman" w:eastAsia="Times New Roman" w:hAnsi="Times New Roman" w:cs="Times New Roman"/>
          <w:sz w:val="24"/>
          <w:szCs w:val="24"/>
          <w:lang w:eastAsia="en-IN"/>
        </w:rPr>
        <w:t>of industri</w:t>
      </w:r>
      <w:r w:rsidR="002F00C3" w:rsidRPr="00D860FE">
        <w:rPr>
          <w:rFonts w:ascii="Times New Roman" w:eastAsia="Times New Roman" w:hAnsi="Times New Roman" w:cs="Times New Roman"/>
          <w:sz w:val="24"/>
          <w:szCs w:val="24"/>
          <w:lang w:eastAsia="en-IN"/>
        </w:rPr>
        <w:t xml:space="preserve">es, with education being one of them. Many research investigations have </w:t>
      </w:r>
      <w:r w:rsidR="001F0BD0" w:rsidRPr="00D860FE">
        <w:rPr>
          <w:rFonts w:ascii="Times New Roman" w:eastAsia="Times New Roman" w:hAnsi="Times New Roman" w:cs="Times New Roman"/>
          <w:sz w:val="24"/>
          <w:szCs w:val="24"/>
          <w:lang w:eastAsia="en-IN"/>
        </w:rPr>
        <w:t>been done to</w:t>
      </w:r>
      <w:r w:rsidR="002F00C3" w:rsidRPr="00D860FE">
        <w:rPr>
          <w:rFonts w:ascii="Times New Roman" w:eastAsia="Times New Roman" w:hAnsi="Times New Roman" w:cs="Times New Roman"/>
          <w:sz w:val="24"/>
          <w:szCs w:val="24"/>
          <w:lang w:eastAsia="en-IN"/>
        </w:rPr>
        <w:t xml:space="preserve"> examine the use of IoT and IoT </w:t>
      </w:r>
      <w:r w:rsidR="001F0BD0" w:rsidRPr="00D860FE">
        <w:rPr>
          <w:rFonts w:ascii="Times New Roman" w:eastAsia="Times New Roman" w:hAnsi="Times New Roman" w:cs="Times New Roman"/>
          <w:sz w:val="24"/>
          <w:szCs w:val="24"/>
          <w:lang w:eastAsia="en-IN"/>
        </w:rPr>
        <w:t xml:space="preserve">enabled </w:t>
      </w:r>
      <w:r w:rsidR="002F00C3" w:rsidRPr="00D860FE">
        <w:rPr>
          <w:rFonts w:ascii="Times New Roman" w:eastAsia="Times New Roman" w:hAnsi="Times New Roman" w:cs="Times New Roman"/>
          <w:sz w:val="24"/>
          <w:szCs w:val="24"/>
          <w:lang w:eastAsia="en-IN"/>
        </w:rPr>
        <w:t xml:space="preserve">devices to present a clever and </w:t>
      </w:r>
      <w:r w:rsidR="001F0BD0" w:rsidRPr="00D860FE">
        <w:rPr>
          <w:rFonts w:ascii="Times New Roman" w:eastAsia="Times New Roman" w:hAnsi="Times New Roman" w:cs="Times New Roman"/>
          <w:sz w:val="24"/>
          <w:szCs w:val="24"/>
          <w:lang w:eastAsia="en-IN"/>
        </w:rPr>
        <w:t>effecti</w:t>
      </w:r>
      <w:r w:rsidR="002F00C3" w:rsidRPr="00D860FE">
        <w:rPr>
          <w:rFonts w:ascii="Times New Roman" w:eastAsia="Times New Roman" w:hAnsi="Times New Roman" w:cs="Times New Roman"/>
          <w:sz w:val="24"/>
          <w:szCs w:val="24"/>
          <w:lang w:eastAsia="en-IN"/>
        </w:rPr>
        <w:t xml:space="preserve">ve method of learning. Multiple </w:t>
      </w:r>
      <w:r w:rsidR="001F0BD0" w:rsidRPr="00D860FE">
        <w:rPr>
          <w:rFonts w:ascii="Times New Roman" w:eastAsia="Times New Roman" w:hAnsi="Times New Roman" w:cs="Times New Roman"/>
          <w:sz w:val="24"/>
          <w:szCs w:val="24"/>
          <w:lang w:eastAsia="en-IN"/>
        </w:rPr>
        <w:t>ed</w:t>
      </w:r>
      <w:r w:rsidR="002F00C3" w:rsidRPr="00D860FE">
        <w:rPr>
          <w:rFonts w:ascii="Times New Roman" w:eastAsia="Times New Roman" w:hAnsi="Times New Roman" w:cs="Times New Roman"/>
          <w:sz w:val="24"/>
          <w:szCs w:val="24"/>
          <w:lang w:eastAsia="en-IN"/>
        </w:rPr>
        <w:t xml:space="preserve">ucational applications, such as </w:t>
      </w:r>
      <w:r w:rsidR="001F0BD0" w:rsidRPr="00D860FE">
        <w:rPr>
          <w:rFonts w:ascii="Times New Roman" w:eastAsia="Times New Roman" w:hAnsi="Times New Roman" w:cs="Times New Roman"/>
          <w:sz w:val="24"/>
          <w:szCs w:val="24"/>
          <w:lang w:eastAsia="en-IN"/>
        </w:rPr>
        <w:t>attenda</w:t>
      </w:r>
      <w:r w:rsidR="002F00C3" w:rsidRPr="00D860FE">
        <w:rPr>
          <w:rFonts w:ascii="Times New Roman" w:eastAsia="Times New Roman" w:hAnsi="Times New Roman" w:cs="Times New Roman"/>
          <w:sz w:val="24"/>
          <w:szCs w:val="24"/>
          <w:lang w:eastAsia="en-IN"/>
        </w:rPr>
        <w:t xml:space="preserve">nce tracking and finding nearby </w:t>
      </w:r>
      <w:r w:rsidR="001F0BD0" w:rsidRPr="00D860FE">
        <w:rPr>
          <w:rFonts w:ascii="Times New Roman" w:eastAsia="Times New Roman" w:hAnsi="Times New Roman" w:cs="Times New Roman"/>
          <w:sz w:val="24"/>
          <w:szCs w:val="24"/>
          <w:lang w:eastAsia="en-IN"/>
        </w:rPr>
        <w:t>teachers in</w:t>
      </w:r>
      <w:r w:rsidR="002F00C3" w:rsidRPr="00D860FE">
        <w:rPr>
          <w:rFonts w:ascii="Times New Roman" w:eastAsia="Times New Roman" w:hAnsi="Times New Roman" w:cs="Times New Roman"/>
          <w:sz w:val="24"/>
          <w:szCs w:val="24"/>
          <w:lang w:eastAsia="en-IN"/>
        </w:rPr>
        <w:t xml:space="preserve"> an emergency, might be created </w:t>
      </w:r>
      <w:r w:rsidR="001F0BD0" w:rsidRPr="00D860FE">
        <w:rPr>
          <w:rFonts w:ascii="Times New Roman" w:eastAsia="Times New Roman" w:hAnsi="Times New Roman" w:cs="Times New Roman"/>
          <w:sz w:val="24"/>
          <w:szCs w:val="24"/>
          <w:lang w:eastAsia="en-IN"/>
        </w:rPr>
        <w:t>using curren</w:t>
      </w:r>
      <w:r w:rsidR="002F00C3" w:rsidRPr="00D860FE">
        <w:rPr>
          <w:rFonts w:ascii="Times New Roman" w:eastAsia="Times New Roman" w:hAnsi="Times New Roman" w:cs="Times New Roman"/>
          <w:sz w:val="24"/>
          <w:szCs w:val="24"/>
          <w:lang w:eastAsia="en-IN"/>
        </w:rPr>
        <w:t xml:space="preserve">t technology like NFC and RFID. </w:t>
      </w:r>
      <w:r w:rsidR="001F0BD0" w:rsidRPr="00D860FE">
        <w:rPr>
          <w:rFonts w:ascii="Times New Roman" w:eastAsia="Times New Roman" w:hAnsi="Times New Roman" w:cs="Times New Roman"/>
          <w:sz w:val="24"/>
          <w:szCs w:val="24"/>
          <w:lang w:eastAsia="en-IN"/>
        </w:rPr>
        <w:t>Additionall</w:t>
      </w:r>
      <w:r w:rsidR="002F00C3" w:rsidRPr="00D860FE">
        <w:rPr>
          <w:rFonts w:ascii="Times New Roman" w:eastAsia="Times New Roman" w:hAnsi="Times New Roman" w:cs="Times New Roman"/>
          <w:sz w:val="24"/>
          <w:szCs w:val="24"/>
          <w:lang w:eastAsia="en-IN"/>
        </w:rPr>
        <w:t xml:space="preserve">y, smart eyewear technology can </w:t>
      </w:r>
      <w:r w:rsidR="001F0BD0" w:rsidRPr="00D860FE">
        <w:rPr>
          <w:rFonts w:ascii="Times New Roman" w:eastAsia="Times New Roman" w:hAnsi="Times New Roman" w:cs="Times New Roman"/>
          <w:sz w:val="24"/>
          <w:szCs w:val="24"/>
          <w:lang w:eastAsia="en-IN"/>
        </w:rPr>
        <w:t>aid students in having the greatest possible</w:t>
      </w:r>
      <w:r w:rsidR="002F00C3" w:rsidRPr="00D860FE">
        <w:rPr>
          <w:rFonts w:ascii="Times New Roman" w:eastAsia="Times New Roman" w:hAnsi="Times New Roman" w:cs="Times New Roman"/>
          <w:sz w:val="24"/>
          <w:szCs w:val="24"/>
          <w:lang w:eastAsia="en-IN"/>
        </w:rPr>
        <w:t xml:space="preserve"> learning experience. This section will cover research studies that were done in many areas of education. Smart Classrooms would involve examining existing research and scholarly articles related to IoT applications in education and student performance analysis.</w:t>
      </w:r>
    </w:p>
    <w:p w14:paraId="4854699F" w14:textId="77777777" w:rsidR="00D860FE" w:rsidRPr="00D860FE" w:rsidRDefault="00D860FE" w:rsidP="00D860FE">
      <w:pPr>
        <w:spacing w:after="0" w:line="240" w:lineRule="auto"/>
        <w:jc w:val="both"/>
        <w:rPr>
          <w:rFonts w:ascii="Times New Roman" w:eastAsia="Times New Roman" w:hAnsi="Times New Roman" w:cs="Times New Roman"/>
          <w:sz w:val="24"/>
          <w:szCs w:val="24"/>
          <w:lang w:eastAsia="en-IN"/>
        </w:rPr>
      </w:pPr>
    </w:p>
    <w:p w14:paraId="132F416A" w14:textId="5529C199" w:rsidR="002F00C3" w:rsidRPr="00D860FE" w:rsidRDefault="002F00C3" w:rsidP="00D860FE">
      <w:pPr>
        <w:tabs>
          <w:tab w:val="left" w:pos="7155"/>
        </w:tabs>
        <w:spacing w:after="0" w:line="240" w:lineRule="auto"/>
        <w:jc w:val="both"/>
        <w:rPr>
          <w:rFonts w:ascii="Times New Roman" w:eastAsia="Times New Roman" w:hAnsi="Times New Roman" w:cs="Times New Roman"/>
          <w:b/>
          <w:sz w:val="24"/>
          <w:szCs w:val="24"/>
          <w:lang w:eastAsia="en-IN"/>
        </w:rPr>
      </w:pPr>
      <w:r w:rsidRPr="00D860FE">
        <w:rPr>
          <w:rFonts w:ascii="Times New Roman" w:eastAsia="Times New Roman" w:hAnsi="Times New Roman" w:cs="Times New Roman"/>
          <w:b/>
          <w:sz w:val="24"/>
          <w:szCs w:val="24"/>
          <w:lang w:eastAsia="en-IN"/>
        </w:rPr>
        <w:t>2.2 Internet of Things (IoT) in Education</w:t>
      </w:r>
    </w:p>
    <w:p w14:paraId="191D97EF" w14:textId="1E2CE013" w:rsidR="00E9535A" w:rsidRPr="00D860FE" w:rsidRDefault="00592128" w:rsidP="00D860FE">
      <w:pPr>
        <w:spacing w:after="0" w:line="240" w:lineRule="auto"/>
        <w:jc w:val="both"/>
        <w:rPr>
          <w:rFonts w:ascii="Times New Roman" w:eastAsia="Times New Roman" w:hAnsi="Times New Roman" w:cs="Times New Roman"/>
          <w:bCs/>
          <w:sz w:val="24"/>
          <w:szCs w:val="24"/>
          <w:lang w:eastAsia="en-IN"/>
        </w:rPr>
      </w:pPr>
      <w:r w:rsidRPr="00D860FE">
        <w:rPr>
          <w:rFonts w:ascii="Times New Roman" w:eastAsia="Times New Roman" w:hAnsi="Times New Roman" w:cs="Times New Roman"/>
          <w:bCs/>
          <w:sz w:val="24"/>
          <w:szCs w:val="24"/>
          <w:lang w:eastAsia="en-IN"/>
        </w:rPr>
        <w:tab/>
      </w:r>
      <w:r w:rsidR="00877509" w:rsidRPr="00D860FE">
        <w:rPr>
          <w:rFonts w:ascii="Times New Roman" w:eastAsia="Times New Roman" w:hAnsi="Times New Roman" w:cs="Times New Roman"/>
          <w:bCs/>
          <w:sz w:val="24"/>
          <w:szCs w:val="24"/>
          <w:lang w:eastAsia="en-IN"/>
        </w:rPr>
        <w:t>In the current digital age, technology has permeated every aspect of our lives and revolutionized a wide range of sectors and companies. The education sector is one such area that has seen tremendous change.</w:t>
      </w:r>
      <w:r w:rsidRPr="00D860FE">
        <w:rPr>
          <w:rFonts w:ascii="Times New Roman" w:eastAsia="Times New Roman" w:hAnsi="Times New Roman" w:cs="Times New Roman"/>
          <w:bCs/>
          <w:sz w:val="24"/>
          <w:szCs w:val="24"/>
          <w:lang w:eastAsia="en-IN"/>
        </w:rPr>
        <w:t xml:space="preserve"> </w:t>
      </w:r>
      <w:r w:rsidR="00877509" w:rsidRPr="00D860FE">
        <w:rPr>
          <w:rFonts w:ascii="Times New Roman" w:eastAsia="Times New Roman" w:hAnsi="Times New Roman" w:cs="Times New Roman"/>
          <w:bCs/>
          <w:sz w:val="24"/>
          <w:szCs w:val="24"/>
          <w:lang w:eastAsia="en-IN"/>
        </w:rPr>
        <w:t xml:space="preserve">In the current digital age, technology has permeated every aspect of our lives and revolutionized a wide range of sectors and companies. The education sector is one such area that has seen tremendous change. The way we teach and learn has been completely transformed by the use of Internet of Things technologies in the classroom. Smart classrooms, where cutting-edge tools and technologies are employed to improve the learning experience for students, are made possible by the usage of IoT in education [1]. </w:t>
      </w:r>
    </w:p>
    <w:p w14:paraId="14E52A76" w14:textId="0994F2E8" w:rsidR="0088743C" w:rsidRDefault="00592128" w:rsidP="00D860FE">
      <w:pPr>
        <w:spacing w:after="0" w:line="240" w:lineRule="auto"/>
        <w:jc w:val="both"/>
        <w:rPr>
          <w:rFonts w:ascii="Times New Roman" w:eastAsia="Times New Roman" w:hAnsi="Times New Roman" w:cs="Times New Roman"/>
          <w:bCs/>
          <w:sz w:val="24"/>
          <w:szCs w:val="24"/>
          <w:lang w:eastAsia="en-IN"/>
        </w:rPr>
      </w:pPr>
      <w:r w:rsidRPr="00D860FE">
        <w:rPr>
          <w:rFonts w:ascii="Times New Roman" w:eastAsia="Times New Roman" w:hAnsi="Times New Roman" w:cs="Times New Roman"/>
          <w:bCs/>
          <w:sz w:val="24"/>
          <w:szCs w:val="24"/>
          <w:lang w:eastAsia="en-IN"/>
        </w:rPr>
        <w:tab/>
      </w:r>
      <w:r w:rsidR="00877509" w:rsidRPr="00D860FE">
        <w:rPr>
          <w:rFonts w:ascii="Times New Roman" w:eastAsia="Times New Roman" w:hAnsi="Times New Roman" w:cs="Times New Roman"/>
          <w:bCs/>
          <w:sz w:val="24"/>
          <w:szCs w:val="24"/>
          <w:lang w:eastAsia="en-IN"/>
        </w:rPr>
        <w:t xml:space="preserve">Through the provision of services such </w:t>
      </w:r>
      <w:r w:rsidR="00E9535A" w:rsidRPr="00D860FE">
        <w:rPr>
          <w:rFonts w:ascii="Times New Roman" w:eastAsia="Times New Roman" w:hAnsi="Times New Roman" w:cs="Times New Roman"/>
          <w:bCs/>
          <w:sz w:val="24"/>
          <w:szCs w:val="24"/>
          <w:lang w:eastAsia="en-IN"/>
        </w:rPr>
        <w:t xml:space="preserve">as </w:t>
      </w:r>
      <w:r w:rsidR="00877509" w:rsidRPr="00D860FE">
        <w:rPr>
          <w:rFonts w:ascii="Times New Roman" w:eastAsia="Times New Roman" w:hAnsi="Times New Roman" w:cs="Times New Roman"/>
          <w:bCs/>
          <w:sz w:val="24"/>
          <w:szCs w:val="24"/>
          <w:lang w:eastAsia="en-IN"/>
        </w:rPr>
        <w:t xml:space="preserve">effective online learning, teaching-learning optimization, classroom occupancy monitoring, content recommendation, and learner behavior </w:t>
      </w:r>
      <w:r w:rsidR="00BA7E66" w:rsidRPr="00D860FE">
        <w:rPr>
          <w:rFonts w:ascii="Times New Roman" w:eastAsia="Times New Roman" w:hAnsi="Times New Roman" w:cs="Times New Roman"/>
          <w:bCs/>
          <w:sz w:val="24"/>
          <w:szCs w:val="24"/>
          <w:lang w:eastAsia="en-IN"/>
        </w:rPr>
        <w:t>monitoring</w:t>
      </w:r>
      <w:r w:rsidR="00877509" w:rsidRPr="00D860FE">
        <w:rPr>
          <w:rFonts w:ascii="Times New Roman" w:eastAsia="Times New Roman" w:hAnsi="Times New Roman" w:cs="Times New Roman"/>
          <w:bCs/>
          <w:sz w:val="24"/>
          <w:szCs w:val="24"/>
          <w:lang w:eastAsia="en-IN"/>
        </w:rPr>
        <w:t xml:space="preserve"> IoT and data analytics enhance the proficiency of educational systems [2].</w:t>
      </w:r>
      <w:r w:rsidRPr="00D860FE">
        <w:rPr>
          <w:rFonts w:ascii="Times New Roman" w:eastAsia="Times New Roman" w:hAnsi="Times New Roman" w:cs="Times New Roman"/>
          <w:bCs/>
          <w:sz w:val="24"/>
          <w:szCs w:val="24"/>
          <w:lang w:eastAsia="en-IN"/>
        </w:rPr>
        <w:t xml:space="preserve"> </w:t>
      </w:r>
      <w:r w:rsidR="00877509" w:rsidRPr="00D860FE">
        <w:rPr>
          <w:rFonts w:ascii="Times New Roman" w:eastAsia="Times New Roman" w:hAnsi="Times New Roman" w:cs="Times New Roman"/>
          <w:bCs/>
          <w:sz w:val="24"/>
          <w:szCs w:val="24"/>
          <w:lang w:eastAsia="en-IN"/>
        </w:rPr>
        <w:t>Additionally, incorporating IoT into educational systems aids in student motivation, identifying weak and struggling learners, tracking learners' progress, and streamlining the learning process.</w:t>
      </w:r>
    </w:p>
    <w:p w14:paraId="323761E8" w14:textId="7F4A3A57" w:rsidR="00D860FE" w:rsidRDefault="00D860FE" w:rsidP="00D860FE">
      <w:pPr>
        <w:spacing w:after="0" w:line="240" w:lineRule="auto"/>
        <w:jc w:val="both"/>
        <w:rPr>
          <w:rFonts w:ascii="Times New Roman" w:eastAsia="Times New Roman" w:hAnsi="Times New Roman" w:cs="Times New Roman"/>
          <w:bCs/>
          <w:sz w:val="24"/>
          <w:szCs w:val="24"/>
          <w:lang w:eastAsia="en-IN"/>
        </w:rPr>
      </w:pPr>
    </w:p>
    <w:p w14:paraId="5DAD0AB9" w14:textId="0D7BC7F5" w:rsidR="00D860FE" w:rsidRDefault="00D860FE" w:rsidP="00D860FE">
      <w:pPr>
        <w:spacing w:after="0" w:line="240" w:lineRule="auto"/>
        <w:jc w:val="both"/>
        <w:rPr>
          <w:rFonts w:ascii="Times New Roman" w:eastAsia="Times New Roman" w:hAnsi="Times New Roman" w:cs="Times New Roman"/>
          <w:bCs/>
          <w:sz w:val="24"/>
          <w:szCs w:val="24"/>
          <w:lang w:eastAsia="en-IN"/>
        </w:rPr>
      </w:pPr>
    </w:p>
    <w:p w14:paraId="60B2C091" w14:textId="6664AB82" w:rsidR="00D860FE" w:rsidRDefault="00D860FE" w:rsidP="00D860FE">
      <w:pPr>
        <w:spacing w:after="0" w:line="240" w:lineRule="auto"/>
        <w:jc w:val="both"/>
        <w:rPr>
          <w:rFonts w:ascii="Times New Roman" w:eastAsia="Times New Roman" w:hAnsi="Times New Roman" w:cs="Times New Roman"/>
          <w:bCs/>
          <w:sz w:val="24"/>
          <w:szCs w:val="24"/>
          <w:lang w:eastAsia="en-IN"/>
        </w:rPr>
      </w:pPr>
    </w:p>
    <w:p w14:paraId="3F148A78" w14:textId="71745302" w:rsidR="00D860FE" w:rsidRDefault="00D860FE" w:rsidP="00D860FE">
      <w:pPr>
        <w:spacing w:after="0" w:line="240" w:lineRule="auto"/>
        <w:jc w:val="both"/>
        <w:rPr>
          <w:rFonts w:ascii="Times New Roman" w:eastAsia="Times New Roman" w:hAnsi="Times New Roman" w:cs="Times New Roman"/>
          <w:bCs/>
          <w:sz w:val="24"/>
          <w:szCs w:val="24"/>
          <w:lang w:eastAsia="en-IN"/>
        </w:rPr>
      </w:pPr>
    </w:p>
    <w:p w14:paraId="16A179B4" w14:textId="76829025" w:rsidR="00D860FE" w:rsidRDefault="00D860FE" w:rsidP="00D860FE">
      <w:pPr>
        <w:spacing w:after="0" w:line="240" w:lineRule="auto"/>
        <w:jc w:val="both"/>
        <w:rPr>
          <w:rFonts w:ascii="Times New Roman" w:eastAsia="Times New Roman" w:hAnsi="Times New Roman" w:cs="Times New Roman"/>
          <w:bCs/>
          <w:sz w:val="24"/>
          <w:szCs w:val="24"/>
          <w:lang w:eastAsia="en-IN"/>
        </w:rPr>
      </w:pPr>
    </w:p>
    <w:p w14:paraId="09E0DEA5" w14:textId="752A3073" w:rsidR="00D860FE" w:rsidRDefault="00D860FE" w:rsidP="00D860FE">
      <w:pPr>
        <w:spacing w:after="0" w:line="240" w:lineRule="auto"/>
        <w:jc w:val="both"/>
        <w:rPr>
          <w:rFonts w:ascii="Times New Roman" w:eastAsia="Times New Roman" w:hAnsi="Times New Roman" w:cs="Times New Roman"/>
          <w:bCs/>
          <w:sz w:val="24"/>
          <w:szCs w:val="24"/>
          <w:lang w:eastAsia="en-IN"/>
        </w:rPr>
      </w:pPr>
    </w:p>
    <w:p w14:paraId="6E91A695" w14:textId="32FE690C" w:rsidR="00D860FE" w:rsidRDefault="00D860FE" w:rsidP="00D860FE">
      <w:pPr>
        <w:spacing w:after="0" w:line="240" w:lineRule="auto"/>
        <w:jc w:val="both"/>
        <w:rPr>
          <w:rFonts w:ascii="Times New Roman" w:eastAsia="Times New Roman" w:hAnsi="Times New Roman" w:cs="Times New Roman"/>
          <w:bCs/>
          <w:sz w:val="24"/>
          <w:szCs w:val="24"/>
          <w:lang w:eastAsia="en-IN"/>
        </w:rPr>
      </w:pPr>
    </w:p>
    <w:p w14:paraId="6510C521" w14:textId="4EB9A4A7" w:rsidR="00D860FE" w:rsidRDefault="00D860FE" w:rsidP="00D860FE">
      <w:pPr>
        <w:spacing w:after="0" w:line="240" w:lineRule="auto"/>
        <w:jc w:val="both"/>
        <w:rPr>
          <w:rFonts w:ascii="Times New Roman" w:eastAsia="Times New Roman" w:hAnsi="Times New Roman" w:cs="Times New Roman"/>
          <w:bCs/>
          <w:sz w:val="24"/>
          <w:szCs w:val="24"/>
          <w:lang w:eastAsia="en-IN"/>
        </w:rPr>
      </w:pPr>
    </w:p>
    <w:p w14:paraId="42EE678B" w14:textId="0EF990FC" w:rsidR="00D860FE" w:rsidRDefault="00D860FE" w:rsidP="00D860FE">
      <w:pPr>
        <w:spacing w:after="0" w:line="240" w:lineRule="auto"/>
        <w:jc w:val="both"/>
        <w:rPr>
          <w:rFonts w:ascii="Times New Roman" w:eastAsia="Times New Roman" w:hAnsi="Times New Roman" w:cs="Times New Roman"/>
          <w:bCs/>
          <w:sz w:val="24"/>
          <w:szCs w:val="24"/>
          <w:lang w:eastAsia="en-IN"/>
        </w:rPr>
      </w:pPr>
    </w:p>
    <w:p w14:paraId="173BD81C" w14:textId="53DE8527" w:rsidR="00D860FE" w:rsidRDefault="00D860FE" w:rsidP="00D860FE">
      <w:pPr>
        <w:spacing w:after="0" w:line="240" w:lineRule="auto"/>
        <w:jc w:val="both"/>
        <w:rPr>
          <w:rFonts w:ascii="Times New Roman" w:eastAsia="Times New Roman" w:hAnsi="Times New Roman" w:cs="Times New Roman"/>
          <w:bCs/>
          <w:sz w:val="24"/>
          <w:szCs w:val="24"/>
          <w:lang w:eastAsia="en-IN"/>
        </w:rPr>
      </w:pPr>
    </w:p>
    <w:p w14:paraId="1AA6FDFD" w14:textId="77777777" w:rsidR="00D860FE" w:rsidRPr="00D860FE" w:rsidRDefault="00D860FE" w:rsidP="00D860FE">
      <w:pPr>
        <w:spacing w:after="0" w:line="240" w:lineRule="auto"/>
        <w:jc w:val="both"/>
        <w:rPr>
          <w:rFonts w:ascii="Times New Roman" w:eastAsia="Times New Roman" w:hAnsi="Times New Roman" w:cs="Times New Roman"/>
          <w:bCs/>
          <w:sz w:val="24"/>
          <w:szCs w:val="24"/>
          <w:lang w:eastAsia="en-IN"/>
        </w:rPr>
      </w:pPr>
    </w:p>
    <w:p w14:paraId="51593C46" w14:textId="16CE8E87" w:rsidR="00BC04F3" w:rsidRPr="00D860FE" w:rsidRDefault="0091728B" w:rsidP="00D860FE">
      <w:pPr>
        <w:pStyle w:val="ListParagraph"/>
        <w:numPr>
          <w:ilvl w:val="0"/>
          <w:numId w:val="6"/>
        </w:numPr>
        <w:spacing w:after="0" w:line="240" w:lineRule="auto"/>
        <w:jc w:val="center"/>
        <w:rPr>
          <w:rFonts w:ascii="Times New Roman" w:eastAsia="Times New Roman" w:hAnsi="Times New Roman" w:cs="Times New Roman"/>
          <w:bCs/>
          <w:sz w:val="24"/>
          <w:szCs w:val="24"/>
          <w:lang w:eastAsia="en-IN"/>
        </w:rPr>
      </w:pPr>
      <w:r w:rsidRPr="00D860FE">
        <w:rPr>
          <w:rFonts w:ascii="Times New Roman" w:eastAsia="Times New Roman" w:hAnsi="Times New Roman" w:cs="Times New Roman"/>
          <w:b/>
          <w:bCs/>
          <w:sz w:val="24"/>
          <w:szCs w:val="24"/>
          <w:lang w:eastAsia="en-IN"/>
        </w:rPr>
        <w:lastRenderedPageBreak/>
        <w:t>SOFTWARE ARCHITECTURE</w:t>
      </w:r>
    </w:p>
    <w:p w14:paraId="060F59A8" w14:textId="113D902A" w:rsidR="0091728B" w:rsidRPr="00D860FE" w:rsidRDefault="00BC04F3" w:rsidP="00D860FE">
      <w:pPr>
        <w:spacing w:after="0" w:line="240" w:lineRule="auto"/>
        <w:rPr>
          <w:rFonts w:ascii="Times New Roman" w:eastAsia="Times New Roman" w:hAnsi="Times New Roman" w:cs="Times New Roman"/>
          <w:sz w:val="24"/>
          <w:szCs w:val="24"/>
          <w:lang w:eastAsia="en-IN"/>
        </w:rPr>
      </w:pPr>
      <w:r w:rsidRPr="00D860FE">
        <w:rPr>
          <w:rStyle w:val="SubtleReference"/>
          <w:rFonts w:ascii="Times New Roman" w:hAnsi="Times New Roman" w:cs="Times New Roman"/>
          <w:noProof/>
          <w:color w:val="auto"/>
          <w:sz w:val="24"/>
          <w:szCs w:val="24"/>
          <w:lang w:eastAsia="en-IN"/>
        </w:rPr>
        <w:drawing>
          <wp:inline distT="0" distB="0" distL="0" distR="0" wp14:anchorId="01D052DC" wp14:editId="05C39518">
            <wp:extent cx="5962650" cy="5048250"/>
            <wp:effectExtent l="0" t="0" r="0" b="0"/>
            <wp:docPr id="2059275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75118" name=""/>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5962650" cy="5048250"/>
                    </a:xfrm>
                    <a:prstGeom prst="rect">
                      <a:avLst/>
                    </a:prstGeom>
                  </pic:spPr>
                </pic:pic>
              </a:graphicData>
            </a:graphic>
          </wp:inline>
        </w:drawing>
      </w:r>
    </w:p>
    <w:p w14:paraId="68052799" w14:textId="77777777" w:rsidR="009560E0" w:rsidRPr="00D860FE" w:rsidRDefault="009560E0" w:rsidP="00D860FE">
      <w:pPr>
        <w:spacing w:after="0" w:line="240" w:lineRule="auto"/>
        <w:rPr>
          <w:rFonts w:ascii="Times New Roman" w:eastAsia="Times New Roman" w:hAnsi="Times New Roman" w:cs="Times New Roman"/>
          <w:sz w:val="24"/>
          <w:szCs w:val="24"/>
          <w:lang w:eastAsia="en-IN"/>
        </w:rPr>
      </w:pPr>
    </w:p>
    <w:p w14:paraId="5D0C21E9" w14:textId="77777777" w:rsidR="009560E0" w:rsidRPr="00D860FE" w:rsidRDefault="009560E0" w:rsidP="00D860FE">
      <w:pPr>
        <w:spacing w:after="0" w:line="240" w:lineRule="auto"/>
        <w:rPr>
          <w:rFonts w:ascii="Times New Roman" w:eastAsia="Times New Roman" w:hAnsi="Times New Roman" w:cs="Times New Roman"/>
          <w:sz w:val="24"/>
          <w:szCs w:val="24"/>
          <w:lang w:eastAsia="en-IN"/>
        </w:rPr>
      </w:pPr>
    </w:p>
    <w:p w14:paraId="3415A7FD" w14:textId="6521E506" w:rsidR="009560E0" w:rsidRPr="00D860FE" w:rsidRDefault="00D87ECF" w:rsidP="00D860FE">
      <w:pPr>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Figure: 1</w:t>
      </w:r>
      <w:r w:rsidR="00F4468E" w:rsidRPr="00D860FE">
        <w:rPr>
          <w:rFonts w:ascii="Times New Roman" w:eastAsia="Times New Roman" w:hAnsi="Times New Roman" w:cs="Times New Roman"/>
          <w:b/>
          <w:bCs/>
          <w:sz w:val="24"/>
          <w:szCs w:val="24"/>
          <w:lang w:eastAsia="en-IN"/>
        </w:rPr>
        <w:t xml:space="preserve"> Software Architecture</w:t>
      </w:r>
    </w:p>
    <w:p w14:paraId="7D288C54" w14:textId="77777777" w:rsidR="009560E0" w:rsidRPr="00D860FE" w:rsidRDefault="009560E0" w:rsidP="00D860FE">
      <w:pPr>
        <w:spacing w:after="0" w:line="240" w:lineRule="auto"/>
        <w:rPr>
          <w:rFonts w:ascii="Times New Roman" w:eastAsia="Times New Roman" w:hAnsi="Times New Roman" w:cs="Times New Roman"/>
          <w:sz w:val="24"/>
          <w:szCs w:val="24"/>
          <w:lang w:eastAsia="en-IN"/>
        </w:rPr>
      </w:pPr>
    </w:p>
    <w:p w14:paraId="272F544E" w14:textId="77777777" w:rsidR="00BA7E66" w:rsidRPr="00D860FE" w:rsidRDefault="00BA7E66" w:rsidP="00D860FE">
      <w:pPr>
        <w:tabs>
          <w:tab w:val="left" w:pos="7155"/>
        </w:tabs>
        <w:spacing w:after="0" w:line="240" w:lineRule="auto"/>
        <w:jc w:val="both"/>
        <w:rPr>
          <w:rFonts w:ascii="Times New Roman" w:hAnsi="Times New Roman" w:cs="Times New Roman"/>
          <w:b/>
          <w:bCs/>
          <w:sz w:val="24"/>
          <w:szCs w:val="24"/>
        </w:rPr>
      </w:pPr>
    </w:p>
    <w:p w14:paraId="78A6A604" w14:textId="77777777" w:rsidR="00BA7E66" w:rsidRPr="00D860FE" w:rsidRDefault="00BA7E66" w:rsidP="00D860FE">
      <w:pPr>
        <w:tabs>
          <w:tab w:val="left" w:pos="7155"/>
        </w:tabs>
        <w:spacing w:after="0" w:line="240" w:lineRule="auto"/>
        <w:jc w:val="both"/>
        <w:rPr>
          <w:rFonts w:ascii="Times New Roman" w:hAnsi="Times New Roman" w:cs="Times New Roman"/>
          <w:b/>
          <w:bCs/>
          <w:sz w:val="24"/>
          <w:szCs w:val="24"/>
        </w:rPr>
      </w:pPr>
    </w:p>
    <w:p w14:paraId="348A1C46" w14:textId="5DC20E2C" w:rsidR="009560E0" w:rsidRPr="00D860FE" w:rsidRDefault="009560E0" w:rsidP="00D860FE">
      <w:pPr>
        <w:tabs>
          <w:tab w:val="left" w:pos="7155"/>
        </w:tabs>
        <w:spacing w:after="0" w:line="240" w:lineRule="auto"/>
        <w:jc w:val="both"/>
        <w:rPr>
          <w:rFonts w:ascii="Times New Roman" w:eastAsia="Times New Roman" w:hAnsi="Times New Roman" w:cs="Times New Roman"/>
          <w:b/>
          <w:bCs/>
          <w:sz w:val="24"/>
          <w:szCs w:val="24"/>
          <w:lang w:eastAsia="en-IN"/>
        </w:rPr>
      </w:pPr>
      <w:r w:rsidRPr="00D860FE">
        <w:rPr>
          <w:rFonts w:ascii="Times New Roman" w:hAnsi="Times New Roman" w:cs="Times New Roman"/>
          <w:b/>
          <w:bCs/>
          <w:sz w:val="24"/>
          <w:szCs w:val="24"/>
        </w:rPr>
        <w:t>3.1 Data Collection Mechanisms</w:t>
      </w:r>
    </w:p>
    <w:p w14:paraId="6EA7C145" w14:textId="26CB24F9" w:rsidR="009560E0" w:rsidRPr="00D860FE" w:rsidRDefault="009560E0" w:rsidP="00D860FE">
      <w:pPr>
        <w:spacing w:after="0" w:line="240" w:lineRule="auto"/>
        <w:ind w:firstLine="720"/>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IoT sensors and devices</w:t>
      </w:r>
      <w:r w:rsidR="004A2089" w:rsidRPr="00D860FE">
        <w:rPr>
          <w:rFonts w:ascii="Times New Roman" w:eastAsia="Times New Roman" w:hAnsi="Times New Roman" w:cs="Times New Roman"/>
          <w:sz w:val="24"/>
          <w:szCs w:val="24"/>
          <w:lang w:eastAsia="en-IN"/>
        </w:rPr>
        <w:t xml:space="preserve"> (mentioned in table 1)</w:t>
      </w:r>
      <w:r w:rsidRPr="00D860FE">
        <w:rPr>
          <w:rFonts w:ascii="Times New Roman" w:eastAsia="Times New Roman" w:hAnsi="Times New Roman" w:cs="Times New Roman"/>
          <w:sz w:val="24"/>
          <w:szCs w:val="24"/>
          <w:lang w:eastAsia="en-IN"/>
        </w:rPr>
        <w:t xml:space="preserve"> are strategically deployed within the Smart Classroom environment. Smart Boards are interactive whiteboards that can capture data on teacher presentations, notes, and student interactions with the board. Wearable Devices that may include students may wear devices like smartwatches or fitness trackers that collect biometric data, including heart rate, movement, and engagement. Students might use personal devices like tablets, laptops, or smartphones for educational purposes. These devices can capture data related to students' interactions with digital content, online quizzes, or educational apps.</w:t>
      </w:r>
    </w:p>
    <w:p w14:paraId="56325553" w14:textId="2457D5C9" w:rsidR="009560E0" w:rsidRDefault="009560E0" w:rsidP="00D860FE">
      <w:pPr>
        <w:spacing w:after="0" w:line="240" w:lineRule="auto"/>
        <w:ind w:firstLine="720"/>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Automated attendance systems, such as RFID scanners or facial recognition technology, track student attendance and entry/exit times</w:t>
      </w:r>
      <w:r w:rsidR="00592128" w:rsidRPr="00D860FE">
        <w:rPr>
          <w:rFonts w:ascii="Times New Roman" w:eastAsia="Times New Roman" w:hAnsi="Times New Roman" w:cs="Times New Roman"/>
          <w:sz w:val="24"/>
          <w:szCs w:val="24"/>
          <w:lang w:eastAsia="en-IN"/>
        </w:rPr>
        <w:t xml:space="preserve"> that mentioned in the figure 1</w:t>
      </w:r>
      <w:r w:rsidRPr="00D860FE">
        <w:rPr>
          <w:rFonts w:ascii="Times New Roman" w:eastAsia="Times New Roman" w:hAnsi="Times New Roman" w:cs="Times New Roman"/>
          <w:sz w:val="24"/>
          <w:szCs w:val="24"/>
          <w:lang w:eastAsia="en-IN"/>
        </w:rPr>
        <w:t xml:space="preserve">. Security cameras or specialized classroom cameras may record student interactions, expressions, and movements, helping assess engagement and attentiveness. Data from the </w:t>
      </w:r>
      <w:r w:rsidRPr="00D860FE">
        <w:rPr>
          <w:rFonts w:ascii="Times New Roman" w:eastAsia="Times New Roman" w:hAnsi="Times New Roman" w:cs="Times New Roman"/>
          <w:sz w:val="24"/>
          <w:szCs w:val="24"/>
          <w:lang w:eastAsia="en-IN"/>
        </w:rPr>
        <w:lastRenderedPageBreak/>
        <w:t>LMS, such as students' logins, course progress, and performance on online assessments, can be integrated into the analysis</w:t>
      </w:r>
      <w:r w:rsidR="007931DD" w:rsidRPr="00D860FE">
        <w:rPr>
          <w:rFonts w:ascii="Times New Roman" w:eastAsia="Times New Roman" w:hAnsi="Times New Roman" w:cs="Times New Roman"/>
          <w:sz w:val="24"/>
          <w:szCs w:val="24"/>
          <w:lang w:eastAsia="en-IN"/>
        </w:rPr>
        <w:t xml:space="preserve"> referred as the figure 1</w:t>
      </w:r>
      <w:r w:rsidRPr="00D860FE">
        <w:rPr>
          <w:rFonts w:ascii="Times New Roman" w:eastAsia="Times New Roman" w:hAnsi="Times New Roman" w:cs="Times New Roman"/>
          <w:sz w:val="24"/>
          <w:szCs w:val="24"/>
          <w:lang w:eastAsia="en-IN"/>
        </w:rPr>
        <w:t xml:space="preserve">. </w:t>
      </w:r>
    </w:p>
    <w:p w14:paraId="58B14720" w14:textId="77777777" w:rsidR="00D860FE" w:rsidRP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2425C495" w14:textId="3A1CE668" w:rsidR="004A2089" w:rsidRPr="00D860FE" w:rsidRDefault="004A2089" w:rsidP="00D860FE">
      <w:pPr>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Table: 1 Components / Modules/ Methods/ Techniques used for the project Development</w:t>
      </w:r>
    </w:p>
    <w:tbl>
      <w:tblPr>
        <w:tblStyle w:val="TableGrid"/>
        <w:tblW w:w="0" w:type="auto"/>
        <w:tblLook w:val="04A0" w:firstRow="1" w:lastRow="0" w:firstColumn="1" w:lastColumn="0" w:noHBand="0" w:noVBand="1"/>
      </w:tblPr>
      <w:tblGrid>
        <w:gridCol w:w="3005"/>
        <w:gridCol w:w="3005"/>
        <w:gridCol w:w="3006"/>
      </w:tblGrid>
      <w:tr w:rsidR="004A2089" w:rsidRPr="00D860FE" w14:paraId="52E05016" w14:textId="77777777" w:rsidTr="00774F41">
        <w:tc>
          <w:tcPr>
            <w:tcW w:w="3005" w:type="dxa"/>
          </w:tcPr>
          <w:p w14:paraId="24E384A3" w14:textId="77777777" w:rsidR="004A2089" w:rsidRPr="00D860FE" w:rsidRDefault="004A2089"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ID cards with RFID chips</w:t>
            </w:r>
          </w:p>
        </w:tc>
        <w:tc>
          <w:tcPr>
            <w:tcW w:w="3005" w:type="dxa"/>
          </w:tcPr>
          <w:p w14:paraId="47641ECE" w14:textId="77777777" w:rsidR="004A2089" w:rsidRPr="00D860FE" w:rsidRDefault="004A2089"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Attendance</w:t>
            </w:r>
          </w:p>
        </w:tc>
        <w:tc>
          <w:tcPr>
            <w:tcW w:w="3006" w:type="dxa"/>
          </w:tcPr>
          <w:p w14:paraId="66FEAA83" w14:textId="77777777" w:rsidR="004A2089" w:rsidRPr="00D860FE" w:rsidRDefault="004A2089"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It describes the regularity of the students in the class</w:t>
            </w:r>
          </w:p>
        </w:tc>
      </w:tr>
      <w:tr w:rsidR="004A2089" w:rsidRPr="00D860FE" w14:paraId="250D8989" w14:textId="77777777" w:rsidTr="00774F41">
        <w:trPr>
          <w:trHeight w:val="1519"/>
        </w:trPr>
        <w:tc>
          <w:tcPr>
            <w:tcW w:w="3005" w:type="dxa"/>
          </w:tcPr>
          <w:p w14:paraId="026D366F" w14:textId="77777777" w:rsidR="004A2089" w:rsidRPr="00D860FE" w:rsidRDefault="004A2089"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Real-Time communication</w:t>
            </w:r>
          </w:p>
          <w:p w14:paraId="32CDFD04" w14:textId="77777777" w:rsidR="004A2089" w:rsidRPr="00D860FE" w:rsidRDefault="004A2089"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tools and time-stamp</w:t>
            </w:r>
          </w:p>
          <w:p w14:paraId="2370613E" w14:textId="77777777" w:rsidR="004A2089" w:rsidRPr="00D860FE" w:rsidRDefault="004A2089"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technology</w:t>
            </w:r>
          </w:p>
        </w:tc>
        <w:tc>
          <w:tcPr>
            <w:tcW w:w="3005" w:type="dxa"/>
          </w:tcPr>
          <w:p w14:paraId="294F4963" w14:textId="77777777" w:rsidR="004A2089" w:rsidRPr="00D860FE" w:rsidRDefault="004A2089"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Assignments</w:t>
            </w:r>
          </w:p>
        </w:tc>
        <w:tc>
          <w:tcPr>
            <w:tcW w:w="3006" w:type="dxa"/>
          </w:tcPr>
          <w:p w14:paraId="61BF27D7" w14:textId="77777777" w:rsidR="004A2089" w:rsidRPr="00D860FE" w:rsidRDefault="004A2089"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Number of assignments</w:t>
            </w:r>
          </w:p>
          <w:p w14:paraId="7D684AE1" w14:textId="77777777" w:rsidR="004A2089" w:rsidRPr="00D860FE" w:rsidRDefault="004A2089"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submitted to the teacher for evaluation</w:t>
            </w:r>
          </w:p>
        </w:tc>
      </w:tr>
      <w:tr w:rsidR="004A2089" w:rsidRPr="00D860FE" w14:paraId="7C66B5A3" w14:textId="77777777" w:rsidTr="00774F41">
        <w:tc>
          <w:tcPr>
            <w:tcW w:w="3005" w:type="dxa"/>
          </w:tcPr>
          <w:p w14:paraId="1362008C" w14:textId="77777777" w:rsidR="004A2089" w:rsidRPr="00D860FE" w:rsidRDefault="004A2089"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Biometric system</w:t>
            </w:r>
          </w:p>
        </w:tc>
        <w:tc>
          <w:tcPr>
            <w:tcW w:w="3005" w:type="dxa"/>
          </w:tcPr>
          <w:p w14:paraId="31BBC20B" w14:textId="77777777" w:rsidR="004A2089" w:rsidRPr="00D860FE" w:rsidRDefault="004A2089"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Finger print</w:t>
            </w:r>
          </w:p>
        </w:tc>
        <w:tc>
          <w:tcPr>
            <w:tcW w:w="3006" w:type="dxa"/>
          </w:tcPr>
          <w:p w14:paraId="0B0FE8E8" w14:textId="77777777" w:rsidR="004A2089" w:rsidRPr="00D860FE" w:rsidRDefault="004A2089"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Fingerprint reader</w:t>
            </w:r>
          </w:p>
        </w:tc>
      </w:tr>
      <w:tr w:rsidR="004A2089" w:rsidRPr="00D860FE" w14:paraId="0012C129" w14:textId="77777777" w:rsidTr="00774F41">
        <w:tc>
          <w:tcPr>
            <w:tcW w:w="3005" w:type="dxa"/>
          </w:tcPr>
          <w:p w14:paraId="0B53389C" w14:textId="77777777" w:rsidR="004A2089" w:rsidRPr="00D860FE" w:rsidRDefault="004A2089"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Software tools encompassed data analytics frameworks like</w:t>
            </w:r>
          </w:p>
        </w:tc>
        <w:tc>
          <w:tcPr>
            <w:tcW w:w="3005" w:type="dxa"/>
          </w:tcPr>
          <w:p w14:paraId="12AF7F08" w14:textId="77777777" w:rsidR="004A2089" w:rsidRPr="00D860FE" w:rsidRDefault="004A2089"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Python and machine learning libraries</w:t>
            </w:r>
          </w:p>
        </w:tc>
        <w:tc>
          <w:tcPr>
            <w:tcW w:w="3006" w:type="dxa"/>
          </w:tcPr>
          <w:p w14:paraId="71A91EE2" w14:textId="77777777" w:rsidR="004A2089" w:rsidRPr="00D860FE" w:rsidRDefault="004A2089"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Ensuring accurate analysis of the collected data. User interfaces, including interactive dashboards and mobile applications, facilitated data access and feedback provision</w:t>
            </w:r>
          </w:p>
        </w:tc>
      </w:tr>
    </w:tbl>
    <w:p w14:paraId="2A488A8F" w14:textId="04061FD9" w:rsidR="00BA7E66" w:rsidRDefault="00BA7E66" w:rsidP="00D860FE">
      <w:pPr>
        <w:tabs>
          <w:tab w:val="left" w:pos="7155"/>
        </w:tabs>
        <w:spacing w:after="0" w:line="240" w:lineRule="auto"/>
        <w:jc w:val="both"/>
        <w:rPr>
          <w:rFonts w:ascii="Times New Roman" w:hAnsi="Times New Roman" w:cs="Times New Roman"/>
          <w:b/>
          <w:bCs/>
          <w:sz w:val="24"/>
          <w:szCs w:val="24"/>
        </w:rPr>
      </w:pPr>
    </w:p>
    <w:p w14:paraId="7A007E9A" w14:textId="5795D153" w:rsidR="00D860FE" w:rsidRDefault="00D860FE" w:rsidP="00D860FE">
      <w:pPr>
        <w:tabs>
          <w:tab w:val="left" w:pos="7155"/>
        </w:tabs>
        <w:spacing w:after="0" w:line="240" w:lineRule="auto"/>
        <w:jc w:val="both"/>
        <w:rPr>
          <w:rFonts w:ascii="Times New Roman" w:hAnsi="Times New Roman" w:cs="Times New Roman"/>
          <w:b/>
          <w:bCs/>
          <w:sz w:val="24"/>
          <w:szCs w:val="24"/>
        </w:rPr>
      </w:pPr>
    </w:p>
    <w:p w14:paraId="298C4800" w14:textId="77777777" w:rsidR="00D860FE" w:rsidRPr="00D860FE" w:rsidRDefault="00D860FE" w:rsidP="00D860FE">
      <w:pPr>
        <w:tabs>
          <w:tab w:val="left" w:pos="7155"/>
        </w:tabs>
        <w:spacing w:after="0" w:line="240" w:lineRule="auto"/>
        <w:jc w:val="both"/>
        <w:rPr>
          <w:rFonts w:ascii="Times New Roman" w:hAnsi="Times New Roman" w:cs="Times New Roman"/>
          <w:b/>
          <w:bCs/>
          <w:sz w:val="24"/>
          <w:szCs w:val="24"/>
        </w:rPr>
      </w:pPr>
    </w:p>
    <w:p w14:paraId="604DB416" w14:textId="5398DC4E" w:rsidR="009560E0" w:rsidRPr="00D860FE" w:rsidRDefault="009560E0" w:rsidP="00D860FE">
      <w:pPr>
        <w:tabs>
          <w:tab w:val="left" w:pos="7155"/>
        </w:tabs>
        <w:spacing w:after="0" w:line="240" w:lineRule="auto"/>
        <w:jc w:val="both"/>
        <w:rPr>
          <w:rFonts w:ascii="Times New Roman" w:eastAsia="Times New Roman" w:hAnsi="Times New Roman" w:cs="Times New Roman"/>
          <w:b/>
          <w:bCs/>
          <w:sz w:val="24"/>
          <w:szCs w:val="24"/>
          <w:lang w:eastAsia="en-IN"/>
        </w:rPr>
      </w:pPr>
      <w:r w:rsidRPr="00D860FE">
        <w:rPr>
          <w:rFonts w:ascii="Times New Roman" w:hAnsi="Times New Roman" w:cs="Times New Roman"/>
          <w:b/>
          <w:bCs/>
          <w:sz w:val="24"/>
          <w:szCs w:val="24"/>
        </w:rPr>
        <w:t xml:space="preserve">3.2 </w:t>
      </w:r>
      <w:r w:rsidR="00DE05FC" w:rsidRPr="00D860FE">
        <w:rPr>
          <w:rFonts w:ascii="Times New Roman" w:hAnsi="Times New Roman" w:cs="Times New Roman"/>
          <w:b/>
          <w:bCs/>
          <w:sz w:val="24"/>
          <w:szCs w:val="24"/>
        </w:rPr>
        <w:t>Data Security and Privacy Considerations</w:t>
      </w:r>
    </w:p>
    <w:p w14:paraId="2B0AC4CC" w14:textId="25C6DEC9" w:rsidR="009560E0" w:rsidRPr="00D860FE" w:rsidRDefault="00DE05FC" w:rsidP="00D860FE">
      <w:pPr>
        <w:spacing w:after="0" w:line="240" w:lineRule="auto"/>
        <w:ind w:firstLine="720"/>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All data, whether in transit or at rest, is encrypted using strong encryption algorithms to prevent unauthorized access. Access to the framework is strictly controlled and restricted to authorized personnel only. Role-based access control ensures that users can only access data and features relevant to their roles. Users are required to authenticate themselves using strong, unique credentials (e.g., usernames and passwords) to access the framework. Two-factor authentication may be implemented for enhanced security.</w:t>
      </w:r>
    </w:p>
    <w:p w14:paraId="72C78797" w14:textId="7BD6167B" w:rsidR="00DE05FC" w:rsidRDefault="00DE05FC" w:rsidP="00D860FE">
      <w:pPr>
        <w:spacing w:after="0" w:line="240" w:lineRule="auto"/>
        <w:ind w:firstLine="720"/>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 xml:space="preserve">The framework collects and retains only the data necessary for its intended educational purposes. Unnecessary data is not collected to minimize privacy risks. Personally identifiable information (PII) is anonymized or </w:t>
      </w:r>
      <w:proofErr w:type="spellStart"/>
      <w:r w:rsidRPr="00D860FE">
        <w:rPr>
          <w:rFonts w:ascii="Times New Roman" w:eastAsia="Times New Roman" w:hAnsi="Times New Roman" w:cs="Times New Roman"/>
          <w:sz w:val="24"/>
          <w:szCs w:val="24"/>
          <w:lang w:eastAsia="en-IN"/>
        </w:rPr>
        <w:t>pseudonymized</w:t>
      </w:r>
      <w:proofErr w:type="spellEnd"/>
      <w:r w:rsidRPr="00D860FE">
        <w:rPr>
          <w:rFonts w:ascii="Times New Roman" w:eastAsia="Times New Roman" w:hAnsi="Times New Roman" w:cs="Times New Roman"/>
          <w:sz w:val="24"/>
          <w:szCs w:val="24"/>
          <w:lang w:eastAsia="en-IN"/>
        </w:rPr>
        <w:t xml:space="preserve"> whenever possible to protect student identities. This ensures that data analysis is conducted without directly identifying individuals. </w:t>
      </w:r>
    </w:p>
    <w:p w14:paraId="5F29562F" w14:textId="64AFE8F6"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4B890C65" w14:textId="6B3699C9"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28B69B92" w14:textId="257A9694"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6AEF6DA0" w14:textId="3C3E6E20"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42138463" w14:textId="2FCB81BD"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2D3D0D66" w14:textId="4756D44E"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691B906C" w14:textId="38B8ADED"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1FF52DDF" w14:textId="256BFB98"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3A9FB0AA" w14:textId="1EE7BA56"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3AE43468" w14:textId="72FDF8B9"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143BD023" w14:textId="3B5F6C93"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56D50A95" w14:textId="7E1B6385"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7BC5E0A5" w14:textId="2C4ACF61"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4D028B10" w14:textId="051592A5"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58D3DB96" w14:textId="38226AB5"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45D3D553" w14:textId="5AD8E098" w:rsidR="00D860FE" w:rsidRP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5D77D603" w14:textId="679F1BC7" w:rsidR="00DE05FC" w:rsidRPr="00D860FE" w:rsidRDefault="0088743C" w:rsidP="00D860FE">
      <w:pPr>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lastRenderedPageBreak/>
        <w:t>4. M</w:t>
      </w:r>
      <w:r w:rsidR="00DE05FC" w:rsidRPr="00D860FE">
        <w:rPr>
          <w:rFonts w:ascii="Times New Roman" w:eastAsia="Times New Roman" w:hAnsi="Times New Roman" w:cs="Times New Roman"/>
          <w:b/>
          <w:bCs/>
          <w:sz w:val="24"/>
          <w:szCs w:val="24"/>
          <w:lang w:eastAsia="en-IN"/>
        </w:rPr>
        <w:t>ETHODOLOGY</w:t>
      </w:r>
    </w:p>
    <w:p w14:paraId="0E3527F9" w14:textId="7EE4A502" w:rsidR="00842C7B" w:rsidRPr="00D860FE" w:rsidRDefault="0038655B" w:rsidP="00D860FE">
      <w:pPr>
        <w:spacing w:after="0" w:line="240" w:lineRule="auto"/>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 xml:space="preserve">4.1 </w:t>
      </w:r>
      <w:r w:rsidR="00842C7B" w:rsidRPr="00D860FE">
        <w:rPr>
          <w:rFonts w:ascii="Times New Roman" w:eastAsia="Times New Roman" w:hAnsi="Times New Roman" w:cs="Times New Roman"/>
          <w:b/>
          <w:bCs/>
          <w:sz w:val="24"/>
          <w:szCs w:val="24"/>
          <w:lang w:eastAsia="en-IN"/>
        </w:rPr>
        <w:t>Proposed Methodology:</w:t>
      </w:r>
    </w:p>
    <w:p w14:paraId="65F5A846" w14:textId="5DA4E705" w:rsidR="00842C7B" w:rsidRPr="00D860FE" w:rsidRDefault="008F5411" w:rsidP="00D860FE">
      <w:pPr>
        <w:spacing w:after="0" w:line="240" w:lineRule="auto"/>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noProof/>
          <w:sz w:val="24"/>
          <w:szCs w:val="24"/>
          <w:lang w:eastAsia="en-IN"/>
        </w:rPr>
        <w:drawing>
          <wp:inline distT="0" distB="0" distL="0" distR="0" wp14:anchorId="66BE36BF" wp14:editId="566071F8">
            <wp:extent cx="5991225" cy="4124325"/>
            <wp:effectExtent l="0" t="0" r="0" b="0"/>
            <wp:docPr id="14217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4124325"/>
                    </a:xfrm>
                    <a:prstGeom prst="rect">
                      <a:avLst/>
                    </a:prstGeom>
                    <a:noFill/>
                  </pic:spPr>
                </pic:pic>
              </a:graphicData>
            </a:graphic>
          </wp:inline>
        </w:drawing>
      </w:r>
    </w:p>
    <w:p w14:paraId="5AFA14D2" w14:textId="249B2940" w:rsidR="004A6FCB" w:rsidRPr="00D860FE" w:rsidRDefault="00D87ECF" w:rsidP="00D860FE">
      <w:pPr>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Figure: 2</w:t>
      </w:r>
      <w:r w:rsidR="00F4468E" w:rsidRPr="00D860FE">
        <w:rPr>
          <w:rFonts w:ascii="Times New Roman" w:eastAsia="Times New Roman" w:hAnsi="Times New Roman" w:cs="Times New Roman"/>
          <w:b/>
          <w:bCs/>
          <w:sz w:val="24"/>
          <w:szCs w:val="24"/>
          <w:lang w:eastAsia="en-IN"/>
        </w:rPr>
        <w:t xml:space="preserve"> Proposed Methodology</w:t>
      </w:r>
    </w:p>
    <w:p w14:paraId="35EB8CFF" w14:textId="65146881" w:rsidR="008F5411" w:rsidRPr="00D860FE" w:rsidRDefault="008F5411"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b/>
          <w:bCs/>
          <w:sz w:val="24"/>
          <w:szCs w:val="24"/>
          <w:lang w:eastAsia="en-IN"/>
        </w:rPr>
        <w:t>4.</w:t>
      </w:r>
      <w:r w:rsidR="00153493" w:rsidRPr="00D860FE">
        <w:rPr>
          <w:rFonts w:ascii="Times New Roman" w:eastAsia="Times New Roman" w:hAnsi="Times New Roman" w:cs="Times New Roman"/>
          <w:b/>
          <w:bCs/>
          <w:sz w:val="24"/>
          <w:szCs w:val="24"/>
          <w:lang w:eastAsia="en-IN"/>
        </w:rPr>
        <w:t>2</w:t>
      </w:r>
      <w:r w:rsidRPr="00D860FE">
        <w:rPr>
          <w:rFonts w:ascii="Times New Roman" w:eastAsia="Times New Roman" w:hAnsi="Times New Roman" w:cs="Times New Roman"/>
          <w:b/>
          <w:bCs/>
          <w:sz w:val="24"/>
          <w:szCs w:val="24"/>
          <w:lang w:eastAsia="en-IN"/>
        </w:rPr>
        <w:t xml:space="preserve"> </w:t>
      </w:r>
      <w:r w:rsidR="00842C7B" w:rsidRPr="00D860FE">
        <w:rPr>
          <w:rFonts w:ascii="Times New Roman" w:eastAsia="Times New Roman" w:hAnsi="Times New Roman" w:cs="Times New Roman"/>
          <w:b/>
          <w:bCs/>
          <w:sz w:val="24"/>
          <w:szCs w:val="24"/>
          <w:lang w:eastAsia="en-IN"/>
        </w:rPr>
        <w:t>Data Collection and Sensors:</w:t>
      </w:r>
      <w:r w:rsidR="00842C7B" w:rsidRPr="00D860FE">
        <w:rPr>
          <w:rFonts w:ascii="Times New Roman" w:eastAsia="Times New Roman" w:hAnsi="Times New Roman" w:cs="Times New Roman"/>
          <w:sz w:val="24"/>
          <w:szCs w:val="24"/>
          <w:lang w:eastAsia="en-IN"/>
        </w:rPr>
        <w:t xml:space="preserve"> </w:t>
      </w:r>
    </w:p>
    <w:p w14:paraId="55996489" w14:textId="5128EF73" w:rsidR="00842C7B" w:rsidRPr="00D860FE" w:rsidRDefault="00842C7B" w:rsidP="00D860FE">
      <w:pPr>
        <w:spacing w:after="0" w:line="240" w:lineRule="auto"/>
        <w:ind w:firstLine="720"/>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Data is collected from a variety of sensors and devices within the Smart Classroom, such as smart boards, wearable devices, environmental sensors, and attendance systems.</w:t>
      </w:r>
      <w:r w:rsidR="002D2651" w:rsidRPr="00D860FE">
        <w:rPr>
          <w:rFonts w:ascii="Times New Roman" w:eastAsia="Times New Roman" w:hAnsi="Times New Roman" w:cs="Times New Roman"/>
          <w:sz w:val="24"/>
          <w:szCs w:val="24"/>
          <w:lang w:eastAsia="en-IN"/>
        </w:rPr>
        <w:t xml:space="preserve"> Data collection is a crucial component facilitated by various sensors and devices deployed in the Smart Classroom. These sensors and devices play a key role in gathering real-time information on student activities and classroom dynamics.</w:t>
      </w:r>
    </w:p>
    <w:p w14:paraId="2AB5E60B" w14:textId="1331BFC2" w:rsidR="0038655B" w:rsidRPr="00D860FE" w:rsidRDefault="0038655B" w:rsidP="00D860FE">
      <w:pPr>
        <w:spacing w:after="0" w:line="240" w:lineRule="auto"/>
        <w:ind w:firstLine="720"/>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Data from diverse sensors and devices are collected in real-time or near real-time and form the foundation for the subsequent data analysis and insights generation within the framework. This multifaceted data collection approach provides a holistic view of student activities and classroom dynamics in the Smart Classroom</w:t>
      </w:r>
      <w:r w:rsidR="00950B09" w:rsidRPr="00D860FE">
        <w:rPr>
          <w:rFonts w:ascii="Times New Roman" w:eastAsia="Times New Roman" w:hAnsi="Times New Roman" w:cs="Times New Roman"/>
          <w:sz w:val="24"/>
          <w:szCs w:val="24"/>
          <w:lang w:eastAsia="en-IN"/>
        </w:rPr>
        <w:t xml:space="preserve"> that represented in the figure 2</w:t>
      </w:r>
    </w:p>
    <w:p w14:paraId="41C61114" w14:textId="617D7A41" w:rsidR="008F5411" w:rsidRPr="00D860FE" w:rsidRDefault="008F5411"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b/>
          <w:bCs/>
          <w:sz w:val="24"/>
          <w:szCs w:val="24"/>
          <w:lang w:eastAsia="en-IN"/>
        </w:rPr>
        <w:t>4.</w:t>
      </w:r>
      <w:r w:rsidR="0038655B" w:rsidRPr="00D860FE">
        <w:rPr>
          <w:rFonts w:ascii="Times New Roman" w:eastAsia="Times New Roman" w:hAnsi="Times New Roman" w:cs="Times New Roman"/>
          <w:b/>
          <w:bCs/>
          <w:sz w:val="24"/>
          <w:szCs w:val="24"/>
          <w:lang w:eastAsia="en-IN"/>
        </w:rPr>
        <w:t>3</w:t>
      </w:r>
      <w:r w:rsidRPr="00D860FE">
        <w:rPr>
          <w:rFonts w:ascii="Times New Roman" w:eastAsia="Times New Roman" w:hAnsi="Times New Roman" w:cs="Times New Roman"/>
          <w:b/>
          <w:bCs/>
          <w:sz w:val="24"/>
          <w:szCs w:val="24"/>
          <w:lang w:eastAsia="en-IN"/>
        </w:rPr>
        <w:t xml:space="preserve"> </w:t>
      </w:r>
      <w:r w:rsidR="00842C7B" w:rsidRPr="00D860FE">
        <w:rPr>
          <w:rFonts w:ascii="Times New Roman" w:eastAsia="Times New Roman" w:hAnsi="Times New Roman" w:cs="Times New Roman"/>
          <w:b/>
          <w:bCs/>
          <w:sz w:val="24"/>
          <w:szCs w:val="24"/>
          <w:lang w:eastAsia="en-IN"/>
        </w:rPr>
        <w:t xml:space="preserve">Data </w:t>
      </w:r>
      <w:proofErr w:type="spellStart"/>
      <w:r w:rsidR="00842C7B" w:rsidRPr="00D860FE">
        <w:rPr>
          <w:rFonts w:ascii="Times New Roman" w:eastAsia="Times New Roman" w:hAnsi="Times New Roman" w:cs="Times New Roman"/>
          <w:b/>
          <w:bCs/>
          <w:sz w:val="24"/>
          <w:szCs w:val="24"/>
          <w:lang w:eastAsia="en-IN"/>
        </w:rPr>
        <w:t>Preprocessing</w:t>
      </w:r>
      <w:proofErr w:type="spellEnd"/>
      <w:r w:rsidR="00842C7B" w:rsidRPr="00D860FE">
        <w:rPr>
          <w:rFonts w:ascii="Times New Roman" w:eastAsia="Times New Roman" w:hAnsi="Times New Roman" w:cs="Times New Roman"/>
          <w:b/>
          <w:bCs/>
          <w:sz w:val="24"/>
          <w:szCs w:val="24"/>
          <w:lang w:eastAsia="en-IN"/>
        </w:rPr>
        <w:t xml:space="preserve"> Pipeline:</w:t>
      </w:r>
      <w:r w:rsidR="00842C7B" w:rsidRPr="00D860FE">
        <w:rPr>
          <w:rFonts w:ascii="Times New Roman" w:eastAsia="Times New Roman" w:hAnsi="Times New Roman" w:cs="Times New Roman"/>
          <w:sz w:val="24"/>
          <w:szCs w:val="24"/>
          <w:lang w:eastAsia="en-IN"/>
        </w:rPr>
        <w:t xml:space="preserve"> </w:t>
      </w:r>
    </w:p>
    <w:p w14:paraId="79A09958" w14:textId="20CEE105" w:rsidR="00842C7B" w:rsidRPr="00D860FE" w:rsidRDefault="008F5411" w:rsidP="00D860FE">
      <w:pPr>
        <w:spacing w:after="0" w:line="240" w:lineRule="auto"/>
        <w:ind w:firstLine="720"/>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 xml:space="preserve">Raw data is collected from various sources within the Smart Classroom, such as smart boards, wearable devices, environmental sensors, and attendance systems. </w:t>
      </w:r>
      <w:r w:rsidR="00842C7B" w:rsidRPr="00D860FE">
        <w:rPr>
          <w:rFonts w:ascii="Times New Roman" w:eastAsia="Times New Roman" w:hAnsi="Times New Roman" w:cs="Times New Roman"/>
          <w:sz w:val="24"/>
          <w:szCs w:val="24"/>
          <w:lang w:eastAsia="en-IN"/>
        </w:rPr>
        <w:t xml:space="preserve">The collected data undergoes </w:t>
      </w:r>
      <w:proofErr w:type="spellStart"/>
      <w:r w:rsidR="00842C7B" w:rsidRPr="00D860FE">
        <w:rPr>
          <w:rFonts w:ascii="Times New Roman" w:eastAsia="Times New Roman" w:hAnsi="Times New Roman" w:cs="Times New Roman"/>
          <w:sz w:val="24"/>
          <w:szCs w:val="24"/>
          <w:lang w:eastAsia="en-IN"/>
        </w:rPr>
        <w:t>preprocessing</w:t>
      </w:r>
      <w:proofErr w:type="spellEnd"/>
      <w:r w:rsidR="00842C7B" w:rsidRPr="00D860FE">
        <w:rPr>
          <w:rFonts w:ascii="Times New Roman" w:eastAsia="Times New Roman" w:hAnsi="Times New Roman" w:cs="Times New Roman"/>
          <w:sz w:val="24"/>
          <w:szCs w:val="24"/>
          <w:lang w:eastAsia="en-IN"/>
        </w:rPr>
        <w:t xml:space="preserve"> to clean, organize, and enhance its quality for analysis.</w:t>
      </w:r>
      <w:r w:rsidRPr="00D860FE">
        <w:rPr>
          <w:rFonts w:ascii="Times New Roman" w:eastAsia="Times New Roman" w:hAnsi="Times New Roman" w:cs="Times New Roman"/>
          <w:sz w:val="24"/>
          <w:szCs w:val="24"/>
          <w:lang w:eastAsia="en-IN"/>
        </w:rPr>
        <w:t xml:space="preserve"> </w:t>
      </w:r>
    </w:p>
    <w:p w14:paraId="3F020158" w14:textId="7808972F" w:rsidR="00BD5988" w:rsidRDefault="008F5411" w:rsidP="00D860FE">
      <w:pPr>
        <w:spacing w:after="0" w:line="240" w:lineRule="auto"/>
        <w:ind w:firstLine="720"/>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 xml:space="preserve">The data </w:t>
      </w:r>
      <w:proofErr w:type="spellStart"/>
      <w:r w:rsidRPr="00D860FE">
        <w:rPr>
          <w:rFonts w:ascii="Times New Roman" w:eastAsia="Times New Roman" w:hAnsi="Times New Roman" w:cs="Times New Roman"/>
          <w:sz w:val="24"/>
          <w:szCs w:val="24"/>
          <w:lang w:eastAsia="en-IN"/>
        </w:rPr>
        <w:t>preprocessing</w:t>
      </w:r>
      <w:proofErr w:type="spellEnd"/>
      <w:r w:rsidRPr="00D860FE">
        <w:rPr>
          <w:rFonts w:ascii="Times New Roman" w:eastAsia="Times New Roman" w:hAnsi="Times New Roman" w:cs="Times New Roman"/>
          <w:sz w:val="24"/>
          <w:szCs w:val="24"/>
          <w:lang w:eastAsia="en-IN"/>
        </w:rPr>
        <w:t xml:space="preserve"> pipeline ensures that the data is cleaned, structured, and ready for analysis, improving the accuracy and reliability of insights derived from machine learning algorithms and analytics. Properly pre</w:t>
      </w:r>
      <w:r w:rsidR="002D2651" w:rsidRPr="00D860FE">
        <w:rPr>
          <w:rFonts w:ascii="Times New Roman" w:eastAsia="Times New Roman" w:hAnsi="Times New Roman" w:cs="Times New Roman"/>
          <w:sz w:val="24"/>
          <w:szCs w:val="24"/>
          <w:lang w:eastAsia="en-IN"/>
        </w:rPr>
        <w:t>-</w:t>
      </w:r>
      <w:r w:rsidRPr="00D860FE">
        <w:rPr>
          <w:rFonts w:ascii="Times New Roman" w:eastAsia="Times New Roman" w:hAnsi="Times New Roman" w:cs="Times New Roman"/>
          <w:sz w:val="24"/>
          <w:szCs w:val="24"/>
          <w:lang w:eastAsia="en-IN"/>
        </w:rPr>
        <w:t>processed data is essential for making informed decisions in Smart Classrooms while safeguarding student privacy and data integrity.</w:t>
      </w:r>
    </w:p>
    <w:p w14:paraId="7C9CD005" w14:textId="7889578A"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47F03255" w14:textId="26AACED3"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01CD2B6E" w14:textId="60254D8B"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121CB965" w14:textId="79E1BB3F"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63D95B5E" w14:textId="3B2C1160" w:rsid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24A36E49" w14:textId="77777777" w:rsidR="00D860FE" w:rsidRPr="00D860FE" w:rsidRDefault="00D860FE" w:rsidP="00D860FE">
      <w:pPr>
        <w:spacing w:after="0" w:line="240" w:lineRule="auto"/>
        <w:ind w:firstLine="720"/>
        <w:jc w:val="both"/>
        <w:rPr>
          <w:rFonts w:ascii="Times New Roman" w:eastAsia="Times New Roman" w:hAnsi="Times New Roman" w:cs="Times New Roman"/>
          <w:sz w:val="24"/>
          <w:szCs w:val="24"/>
          <w:lang w:eastAsia="en-IN"/>
        </w:rPr>
      </w:pPr>
    </w:p>
    <w:p w14:paraId="5013E3A3" w14:textId="020B110C" w:rsidR="0038655B" w:rsidRPr="00D860FE" w:rsidRDefault="0088743C"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lastRenderedPageBreak/>
        <w:t xml:space="preserve">5. </w:t>
      </w:r>
      <w:r w:rsidR="0038655B" w:rsidRPr="00D860FE">
        <w:rPr>
          <w:rFonts w:ascii="Times New Roman" w:eastAsia="Times New Roman" w:hAnsi="Times New Roman" w:cs="Times New Roman"/>
          <w:b/>
          <w:bCs/>
          <w:sz w:val="24"/>
          <w:szCs w:val="24"/>
          <w:lang w:eastAsia="en-IN"/>
        </w:rPr>
        <w:t>DATASET COLLECTION AND ANALYSIS</w:t>
      </w:r>
    </w:p>
    <w:p w14:paraId="690265AC" w14:textId="4D5F428B" w:rsidR="00D91E17" w:rsidRPr="00D860FE" w:rsidRDefault="00D91E17" w:rsidP="00D860FE">
      <w:pPr>
        <w:tabs>
          <w:tab w:val="left" w:pos="7155"/>
        </w:tabs>
        <w:spacing w:after="0" w:line="240" w:lineRule="auto"/>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5.1 Student Performance Dataset</w:t>
      </w:r>
    </w:p>
    <w:p w14:paraId="66DABCCB" w14:textId="2862BF07" w:rsidR="0088743C" w:rsidRPr="00D860FE" w:rsidRDefault="00F4468E" w:rsidP="00D860FE">
      <w:pPr>
        <w:tabs>
          <w:tab w:val="left" w:pos="0"/>
        </w:tabs>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t xml:space="preserve">In this analysis of high school student performance using the </w:t>
      </w:r>
      <w:proofErr w:type="spellStart"/>
      <w:r w:rsidRPr="00D860FE">
        <w:rPr>
          <w:rFonts w:ascii="Times New Roman" w:eastAsia="Times New Roman" w:hAnsi="Times New Roman" w:cs="Times New Roman"/>
          <w:sz w:val="24"/>
          <w:szCs w:val="24"/>
          <w:lang w:eastAsia="en-IN"/>
        </w:rPr>
        <w:t>Kaggle</w:t>
      </w:r>
      <w:proofErr w:type="spellEnd"/>
      <w:r w:rsidRPr="00D860FE">
        <w:rPr>
          <w:rFonts w:ascii="Times New Roman" w:eastAsia="Times New Roman" w:hAnsi="Times New Roman" w:cs="Times New Roman"/>
          <w:sz w:val="24"/>
          <w:szCs w:val="24"/>
          <w:lang w:eastAsia="en-IN"/>
        </w:rPr>
        <w:t xml:space="preserve"> dataset, we have embarked on a comprehensive journey to understand the factors influencing student success. While the dataset comprises various attributes, including gender, race/ethnicity, parental education level, lunch, test preparation course, math, reading, and writing scores, our focus has been on data manipulation, visualization, and statistical insights.</w:t>
      </w:r>
    </w:p>
    <w:p w14:paraId="6CB38A58" w14:textId="77777777" w:rsidR="0088743C" w:rsidRPr="00D860FE" w:rsidRDefault="0088743C" w:rsidP="00D860FE">
      <w:pPr>
        <w:tabs>
          <w:tab w:val="left" w:pos="7155"/>
        </w:tabs>
        <w:spacing w:after="0" w:line="240" w:lineRule="auto"/>
        <w:jc w:val="center"/>
        <w:rPr>
          <w:rFonts w:ascii="Times New Roman" w:eastAsia="Times New Roman" w:hAnsi="Times New Roman" w:cs="Times New Roman"/>
          <w:b/>
          <w:bCs/>
          <w:sz w:val="24"/>
          <w:szCs w:val="24"/>
          <w:lang w:eastAsia="en-IN"/>
        </w:rPr>
      </w:pPr>
    </w:p>
    <w:p w14:paraId="4859381A" w14:textId="7089ACB5" w:rsidR="00F4468E" w:rsidRPr="00D860FE" w:rsidRDefault="00F4468E"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 xml:space="preserve">Table: </w:t>
      </w:r>
      <w:r w:rsidR="004A2089" w:rsidRPr="00D860FE">
        <w:rPr>
          <w:rFonts w:ascii="Times New Roman" w:eastAsia="Times New Roman" w:hAnsi="Times New Roman" w:cs="Times New Roman"/>
          <w:b/>
          <w:bCs/>
          <w:sz w:val="24"/>
          <w:szCs w:val="24"/>
          <w:lang w:eastAsia="en-IN"/>
        </w:rPr>
        <w:t>2</w:t>
      </w:r>
      <w:r w:rsidRPr="00D860FE">
        <w:rPr>
          <w:rFonts w:ascii="Times New Roman" w:eastAsia="Times New Roman" w:hAnsi="Times New Roman" w:cs="Times New Roman"/>
          <w:b/>
          <w:bCs/>
          <w:sz w:val="24"/>
          <w:szCs w:val="24"/>
          <w:lang w:eastAsia="en-IN"/>
        </w:rPr>
        <w:t xml:space="preserve"> Sample Dataset collection of Student performance in Exams</w:t>
      </w:r>
    </w:p>
    <w:tbl>
      <w:tblPr>
        <w:tblW w:w="9658" w:type="dxa"/>
        <w:tblInd w:w="-431" w:type="dxa"/>
        <w:tblLook w:val="04A0" w:firstRow="1" w:lastRow="0" w:firstColumn="1" w:lastColumn="0" w:noHBand="0" w:noVBand="1"/>
      </w:tblPr>
      <w:tblGrid>
        <w:gridCol w:w="1310"/>
        <w:gridCol w:w="1207"/>
        <w:gridCol w:w="2203"/>
        <w:gridCol w:w="1870"/>
        <w:gridCol w:w="990"/>
        <w:gridCol w:w="1296"/>
        <w:gridCol w:w="1256"/>
      </w:tblGrid>
      <w:tr w:rsidR="004B2512" w:rsidRPr="00D860FE" w14:paraId="232A25AD" w14:textId="77777777" w:rsidTr="004A2089">
        <w:trPr>
          <w:trHeight w:val="328"/>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9F429" w14:textId="204E51CB"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 xml:space="preserve">STUDENT RFID </w:t>
            </w:r>
          </w:p>
        </w:tc>
        <w:tc>
          <w:tcPr>
            <w:tcW w:w="1207" w:type="dxa"/>
            <w:tcBorders>
              <w:top w:val="single" w:sz="4" w:space="0" w:color="auto"/>
              <w:left w:val="nil"/>
              <w:bottom w:val="single" w:sz="4" w:space="0" w:color="auto"/>
              <w:right w:val="single" w:sz="4" w:space="0" w:color="auto"/>
            </w:tcBorders>
            <w:shd w:val="clear" w:color="auto" w:fill="auto"/>
            <w:noWrap/>
            <w:vAlign w:val="bottom"/>
            <w:hideMark/>
          </w:tcPr>
          <w:p w14:paraId="4AD8B803" w14:textId="6F56166D"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GENDER</w:t>
            </w:r>
          </w:p>
        </w:tc>
        <w:tc>
          <w:tcPr>
            <w:tcW w:w="2062" w:type="dxa"/>
            <w:tcBorders>
              <w:top w:val="single" w:sz="4" w:space="0" w:color="auto"/>
              <w:left w:val="nil"/>
              <w:bottom w:val="single" w:sz="4" w:space="0" w:color="auto"/>
              <w:right w:val="single" w:sz="4" w:space="0" w:color="auto"/>
            </w:tcBorders>
            <w:shd w:val="clear" w:color="auto" w:fill="auto"/>
            <w:noWrap/>
            <w:vAlign w:val="bottom"/>
            <w:hideMark/>
          </w:tcPr>
          <w:p w14:paraId="77183350" w14:textId="01799143"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RACE/ETHNICITY</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14:paraId="7675774D" w14:textId="4AE7E942"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TEST PREPARATION COURSE</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14:paraId="136EACE7" w14:textId="4CD65E4A"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MATH SCORE</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17EBCB00" w14:textId="43CB62A2"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READING SCORE</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14:paraId="4BD77180" w14:textId="018E302D"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WRITING SCORE</w:t>
            </w:r>
          </w:p>
        </w:tc>
      </w:tr>
      <w:tr w:rsidR="004B2512" w:rsidRPr="00D860FE" w14:paraId="40DE4811"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22F42016"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RF-1221</w:t>
            </w:r>
          </w:p>
        </w:tc>
        <w:tc>
          <w:tcPr>
            <w:tcW w:w="1207" w:type="dxa"/>
            <w:tcBorders>
              <w:top w:val="nil"/>
              <w:left w:val="nil"/>
              <w:bottom w:val="single" w:sz="4" w:space="0" w:color="auto"/>
              <w:right w:val="single" w:sz="4" w:space="0" w:color="auto"/>
            </w:tcBorders>
            <w:shd w:val="clear" w:color="auto" w:fill="auto"/>
            <w:noWrap/>
            <w:vAlign w:val="bottom"/>
            <w:hideMark/>
          </w:tcPr>
          <w:p w14:paraId="0A7FB55A" w14:textId="1750F2E6"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Female</w:t>
            </w:r>
          </w:p>
        </w:tc>
        <w:tc>
          <w:tcPr>
            <w:tcW w:w="2062" w:type="dxa"/>
            <w:tcBorders>
              <w:top w:val="nil"/>
              <w:left w:val="nil"/>
              <w:bottom w:val="single" w:sz="4" w:space="0" w:color="auto"/>
              <w:right w:val="single" w:sz="4" w:space="0" w:color="auto"/>
            </w:tcBorders>
            <w:shd w:val="clear" w:color="auto" w:fill="auto"/>
            <w:noWrap/>
            <w:vAlign w:val="bottom"/>
            <w:hideMark/>
          </w:tcPr>
          <w:p w14:paraId="605CEA80" w14:textId="1B3AC089"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B</w:t>
            </w:r>
          </w:p>
        </w:tc>
        <w:tc>
          <w:tcPr>
            <w:tcW w:w="1799" w:type="dxa"/>
            <w:tcBorders>
              <w:top w:val="nil"/>
              <w:left w:val="nil"/>
              <w:bottom w:val="single" w:sz="4" w:space="0" w:color="auto"/>
              <w:right w:val="single" w:sz="4" w:space="0" w:color="auto"/>
            </w:tcBorders>
            <w:shd w:val="clear" w:color="auto" w:fill="auto"/>
            <w:noWrap/>
            <w:vAlign w:val="bottom"/>
            <w:hideMark/>
          </w:tcPr>
          <w:p w14:paraId="679D222A" w14:textId="6A631CA9"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None</w:t>
            </w:r>
          </w:p>
        </w:tc>
        <w:tc>
          <w:tcPr>
            <w:tcW w:w="937" w:type="dxa"/>
            <w:tcBorders>
              <w:top w:val="nil"/>
              <w:left w:val="nil"/>
              <w:bottom w:val="single" w:sz="4" w:space="0" w:color="auto"/>
              <w:right w:val="single" w:sz="4" w:space="0" w:color="auto"/>
            </w:tcBorders>
            <w:shd w:val="clear" w:color="auto" w:fill="auto"/>
            <w:noWrap/>
            <w:vAlign w:val="bottom"/>
            <w:hideMark/>
          </w:tcPr>
          <w:p w14:paraId="12349428"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72</w:t>
            </w:r>
          </w:p>
        </w:tc>
        <w:tc>
          <w:tcPr>
            <w:tcW w:w="1219" w:type="dxa"/>
            <w:tcBorders>
              <w:top w:val="nil"/>
              <w:left w:val="nil"/>
              <w:bottom w:val="single" w:sz="4" w:space="0" w:color="auto"/>
              <w:right w:val="single" w:sz="4" w:space="0" w:color="auto"/>
            </w:tcBorders>
            <w:shd w:val="clear" w:color="auto" w:fill="auto"/>
            <w:noWrap/>
            <w:vAlign w:val="bottom"/>
            <w:hideMark/>
          </w:tcPr>
          <w:p w14:paraId="06246F6B"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72</w:t>
            </w:r>
          </w:p>
        </w:tc>
        <w:tc>
          <w:tcPr>
            <w:tcW w:w="1183" w:type="dxa"/>
            <w:tcBorders>
              <w:top w:val="nil"/>
              <w:left w:val="nil"/>
              <w:bottom w:val="single" w:sz="4" w:space="0" w:color="auto"/>
              <w:right w:val="single" w:sz="4" w:space="0" w:color="auto"/>
            </w:tcBorders>
            <w:shd w:val="clear" w:color="auto" w:fill="auto"/>
            <w:noWrap/>
            <w:vAlign w:val="bottom"/>
            <w:hideMark/>
          </w:tcPr>
          <w:p w14:paraId="3ED307C8"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74</w:t>
            </w:r>
          </w:p>
        </w:tc>
      </w:tr>
      <w:tr w:rsidR="004B2512" w:rsidRPr="00D860FE" w14:paraId="6CF381A2"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2A7F87CC"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RF-1222</w:t>
            </w:r>
          </w:p>
        </w:tc>
        <w:tc>
          <w:tcPr>
            <w:tcW w:w="1207" w:type="dxa"/>
            <w:tcBorders>
              <w:top w:val="nil"/>
              <w:left w:val="nil"/>
              <w:bottom w:val="single" w:sz="4" w:space="0" w:color="auto"/>
              <w:right w:val="single" w:sz="4" w:space="0" w:color="auto"/>
            </w:tcBorders>
            <w:shd w:val="clear" w:color="auto" w:fill="auto"/>
            <w:noWrap/>
            <w:vAlign w:val="bottom"/>
            <w:hideMark/>
          </w:tcPr>
          <w:p w14:paraId="79896BDB" w14:textId="402C7EC3"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Female</w:t>
            </w:r>
          </w:p>
        </w:tc>
        <w:tc>
          <w:tcPr>
            <w:tcW w:w="2062" w:type="dxa"/>
            <w:tcBorders>
              <w:top w:val="nil"/>
              <w:left w:val="nil"/>
              <w:bottom w:val="single" w:sz="4" w:space="0" w:color="auto"/>
              <w:right w:val="single" w:sz="4" w:space="0" w:color="auto"/>
            </w:tcBorders>
            <w:shd w:val="clear" w:color="auto" w:fill="auto"/>
            <w:noWrap/>
            <w:vAlign w:val="bottom"/>
            <w:hideMark/>
          </w:tcPr>
          <w:p w14:paraId="27FBAD17" w14:textId="769496EE"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C</w:t>
            </w:r>
          </w:p>
        </w:tc>
        <w:tc>
          <w:tcPr>
            <w:tcW w:w="1799" w:type="dxa"/>
            <w:tcBorders>
              <w:top w:val="nil"/>
              <w:left w:val="nil"/>
              <w:bottom w:val="single" w:sz="4" w:space="0" w:color="auto"/>
              <w:right w:val="single" w:sz="4" w:space="0" w:color="auto"/>
            </w:tcBorders>
            <w:shd w:val="clear" w:color="auto" w:fill="auto"/>
            <w:noWrap/>
            <w:vAlign w:val="bottom"/>
            <w:hideMark/>
          </w:tcPr>
          <w:p w14:paraId="7D2C20FF" w14:textId="6CBCD066"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Completed</w:t>
            </w:r>
          </w:p>
        </w:tc>
        <w:tc>
          <w:tcPr>
            <w:tcW w:w="937" w:type="dxa"/>
            <w:tcBorders>
              <w:top w:val="nil"/>
              <w:left w:val="nil"/>
              <w:bottom w:val="single" w:sz="4" w:space="0" w:color="auto"/>
              <w:right w:val="single" w:sz="4" w:space="0" w:color="auto"/>
            </w:tcBorders>
            <w:shd w:val="clear" w:color="auto" w:fill="auto"/>
            <w:noWrap/>
            <w:vAlign w:val="bottom"/>
            <w:hideMark/>
          </w:tcPr>
          <w:p w14:paraId="20FAC815"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69</w:t>
            </w:r>
          </w:p>
        </w:tc>
        <w:tc>
          <w:tcPr>
            <w:tcW w:w="1219" w:type="dxa"/>
            <w:tcBorders>
              <w:top w:val="nil"/>
              <w:left w:val="nil"/>
              <w:bottom w:val="single" w:sz="4" w:space="0" w:color="auto"/>
              <w:right w:val="single" w:sz="4" w:space="0" w:color="auto"/>
            </w:tcBorders>
            <w:shd w:val="clear" w:color="auto" w:fill="auto"/>
            <w:noWrap/>
            <w:vAlign w:val="bottom"/>
            <w:hideMark/>
          </w:tcPr>
          <w:p w14:paraId="4FDA8167"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90</w:t>
            </w:r>
          </w:p>
        </w:tc>
        <w:tc>
          <w:tcPr>
            <w:tcW w:w="1183" w:type="dxa"/>
            <w:tcBorders>
              <w:top w:val="nil"/>
              <w:left w:val="nil"/>
              <w:bottom w:val="single" w:sz="4" w:space="0" w:color="auto"/>
              <w:right w:val="single" w:sz="4" w:space="0" w:color="auto"/>
            </w:tcBorders>
            <w:shd w:val="clear" w:color="auto" w:fill="auto"/>
            <w:noWrap/>
            <w:vAlign w:val="bottom"/>
            <w:hideMark/>
          </w:tcPr>
          <w:p w14:paraId="0CA339F7"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88</w:t>
            </w:r>
          </w:p>
        </w:tc>
      </w:tr>
      <w:tr w:rsidR="004B2512" w:rsidRPr="00D860FE" w14:paraId="1AF09424"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54C119F0"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RF-1223</w:t>
            </w:r>
          </w:p>
        </w:tc>
        <w:tc>
          <w:tcPr>
            <w:tcW w:w="1207" w:type="dxa"/>
            <w:tcBorders>
              <w:top w:val="nil"/>
              <w:left w:val="nil"/>
              <w:bottom w:val="single" w:sz="4" w:space="0" w:color="auto"/>
              <w:right w:val="single" w:sz="4" w:space="0" w:color="auto"/>
            </w:tcBorders>
            <w:shd w:val="clear" w:color="auto" w:fill="auto"/>
            <w:noWrap/>
            <w:vAlign w:val="bottom"/>
            <w:hideMark/>
          </w:tcPr>
          <w:p w14:paraId="0F0CF038" w14:textId="1AA9C5D4"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Female</w:t>
            </w:r>
          </w:p>
        </w:tc>
        <w:tc>
          <w:tcPr>
            <w:tcW w:w="2062" w:type="dxa"/>
            <w:tcBorders>
              <w:top w:val="nil"/>
              <w:left w:val="nil"/>
              <w:bottom w:val="single" w:sz="4" w:space="0" w:color="auto"/>
              <w:right w:val="single" w:sz="4" w:space="0" w:color="auto"/>
            </w:tcBorders>
            <w:shd w:val="clear" w:color="auto" w:fill="auto"/>
            <w:noWrap/>
            <w:vAlign w:val="bottom"/>
            <w:hideMark/>
          </w:tcPr>
          <w:p w14:paraId="7E685A9F" w14:textId="5971634B"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B</w:t>
            </w:r>
          </w:p>
        </w:tc>
        <w:tc>
          <w:tcPr>
            <w:tcW w:w="1799" w:type="dxa"/>
            <w:tcBorders>
              <w:top w:val="nil"/>
              <w:left w:val="nil"/>
              <w:bottom w:val="single" w:sz="4" w:space="0" w:color="auto"/>
              <w:right w:val="single" w:sz="4" w:space="0" w:color="auto"/>
            </w:tcBorders>
            <w:shd w:val="clear" w:color="auto" w:fill="auto"/>
            <w:noWrap/>
            <w:vAlign w:val="bottom"/>
            <w:hideMark/>
          </w:tcPr>
          <w:p w14:paraId="04699481" w14:textId="526C7E45"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None</w:t>
            </w:r>
          </w:p>
        </w:tc>
        <w:tc>
          <w:tcPr>
            <w:tcW w:w="937" w:type="dxa"/>
            <w:tcBorders>
              <w:top w:val="nil"/>
              <w:left w:val="nil"/>
              <w:bottom w:val="single" w:sz="4" w:space="0" w:color="auto"/>
              <w:right w:val="single" w:sz="4" w:space="0" w:color="auto"/>
            </w:tcBorders>
            <w:shd w:val="clear" w:color="auto" w:fill="auto"/>
            <w:noWrap/>
            <w:vAlign w:val="bottom"/>
            <w:hideMark/>
          </w:tcPr>
          <w:p w14:paraId="6172CD63"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90</w:t>
            </w:r>
          </w:p>
        </w:tc>
        <w:tc>
          <w:tcPr>
            <w:tcW w:w="1219" w:type="dxa"/>
            <w:tcBorders>
              <w:top w:val="nil"/>
              <w:left w:val="nil"/>
              <w:bottom w:val="single" w:sz="4" w:space="0" w:color="auto"/>
              <w:right w:val="single" w:sz="4" w:space="0" w:color="auto"/>
            </w:tcBorders>
            <w:shd w:val="clear" w:color="auto" w:fill="auto"/>
            <w:noWrap/>
            <w:vAlign w:val="bottom"/>
            <w:hideMark/>
          </w:tcPr>
          <w:p w14:paraId="0C3E3578"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95</w:t>
            </w:r>
          </w:p>
        </w:tc>
        <w:tc>
          <w:tcPr>
            <w:tcW w:w="1183" w:type="dxa"/>
            <w:tcBorders>
              <w:top w:val="nil"/>
              <w:left w:val="nil"/>
              <w:bottom w:val="single" w:sz="4" w:space="0" w:color="auto"/>
              <w:right w:val="single" w:sz="4" w:space="0" w:color="auto"/>
            </w:tcBorders>
            <w:shd w:val="clear" w:color="auto" w:fill="auto"/>
            <w:noWrap/>
            <w:vAlign w:val="bottom"/>
            <w:hideMark/>
          </w:tcPr>
          <w:p w14:paraId="499602A7"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93</w:t>
            </w:r>
          </w:p>
        </w:tc>
      </w:tr>
      <w:tr w:rsidR="004B2512" w:rsidRPr="00D860FE" w14:paraId="2E5C9D21"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1A6FE9E5"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RF-1224</w:t>
            </w:r>
          </w:p>
        </w:tc>
        <w:tc>
          <w:tcPr>
            <w:tcW w:w="1207" w:type="dxa"/>
            <w:tcBorders>
              <w:top w:val="nil"/>
              <w:left w:val="nil"/>
              <w:bottom w:val="single" w:sz="4" w:space="0" w:color="auto"/>
              <w:right w:val="single" w:sz="4" w:space="0" w:color="auto"/>
            </w:tcBorders>
            <w:shd w:val="clear" w:color="auto" w:fill="auto"/>
            <w:noWrap/>
            <w:vAlign w:val="bottom"/>
            <w:hideMark/>
          </w:tcPr>
          <w:p w14:paraId="526CAE3D" w14:textId="34C6016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Male</w:t>
            </w:r>
          </w:p>
        </w:tc>
        <w:tc>
          <w:tcPr>
            <w:tcW w:w="2062" w:type="dxa"/>
            <w:tcBorders>
              <w:top w:val="nil"/>
              <w:left w:val="nil"/>
              <w:bottom w:val="single" w:sz="4" w:space="0" w:color="auto"/>
              <w:right w:val="single" w:sz="4" w:space="0" w:color="auto"/>
            </w:tcBorders>
            <w:shd w:val="clear" w:color="auto" w:fill="auto"/>
            <w:noWrap/>
            <w:vAlign w:val="bottom"/>
            <w:hideMark/>
          </w:tcPr>
          <w:p w14:paraId="2E652EE8" w14:textId="0552B90C"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A</w:t>
            </w:r>
          </w:p>
        </w:tc>
        <w:tc>
          <w:tcPr>
            <w:tcW w:w="1799" w:type="dxa"/>
            <w:tcBorders>
              <w:top w:val="nil"/>
              <w:left w:val="nil"/>
              <w:bottom w:val="single" w:sz="4" w:space="0" w:color="auto"/>
              <w:right w:val="single" w:sz="4" w:space="0" w:color="auto"/>
            </w:tcBorders>
            <w:shd w:val="clear" w:color="auto" w:fill="auto"/>
            <w:noWrap/>
            <w:vAlign w:val="bottom"/>
            <w:hideMark/>
          </w:tcPr>
          <w:p w14:paraId="7AC53E76" w14:textId="5EDBBB84"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None</w:t>
            </w:r>
          </w:p>
        </w:tc>
        <w:tc>
          <w:tcPr>
            <w:tcW w:w="937" w:type="dxa"/>
            <w:tcBorders>
              <w:top w:val="nil"/>
              <w:left w:val="nil"/>
              <w:bottom w:val="single" w:sz="4" w:space="0" w:color="auto"/>
              <w:right w:val="single" w:sz="4" w:space="0" w:color="auto"/>
            </w:tcBorders>
            <w:shd w:val="clear" w:color="auto" w:fill="auto"/>
            <w:noWrap/>
            <w:vAlign w:val="bottom"/>
            <w:hideMark/>
          </w:tcPr>
          <w:p w14:paraId="7BFA404E"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47</w:t>
            </w:r>
          </w:p>
        </w:tc>
        <w:tc>
          <w:tcPr>
            <w:tcW w:w="1219" w:type="dxa"/>
            <w:tcBorders>
              <w:top w:val="nil"/>
              <w:left w:val="nil"/>
              <w:bottom w:val="single" w:sz="4" w:space="0" w:color="auto"/>
              <w:right w:val="single" w:sz="4" w:space="0" w:color="auto"/>
            </w:tcBorders>
            <w:shd w:val="clear" w:color="auto" w:fill="auto"/>
            <w:noWrap/>
            <w:vAlign w:val="bottom"/>
            <w:hideMark/>
          </w:tcPr>
          <w:p w14:paraId="4A81F1E3"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57</w:t>
            </w:r>
          </w:p>
        </w:tc>
        <w:tc>
          <w:tcPr>
            <w:tcW w:w="1183" w:type="dxa"/>
            <w:tcBorders>
              <w:top w:val="nil"/>
              <w:left w:val="nil"/>
              <w:bottom w:val="single" w:sz="4" w:space="0" w:color="auto"/>
              <w:right w:val="single" w:sz="4" w:space="0" w:color="auto"/>
            </w:tcBorders>
            <w:shd w:val="clear" w:color="auto" w:fill="auto"/>
            <w:noWrap/>
            <w:vAlign w:val="bottom"/>
            <w:hideMark/>
          </w:tcPr>
          <w:p w14:paraId="76296D8C"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44</w:t>
            </w:r>
          </w:p>
        </w:tc>
      </w:tr>
      <w:tr w:rsidR="004B2512" w:rsidRPr="00D860FE" w14:paraId="274AD765"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3204CBD6"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RF-1225</w:t>
            </w:r>
          </w:p>
        </w:tc>
        <w:tc>
          <w:tcPr>
            <w:tcW w:w="1207" w:type="dxa"/>
            <w:tcBorders>
              <w:top w:val="nil"/>
              <w:left w:val="nil"/>
              <w:bottom w:val="single" w:sz="4" w:space="0" w:color="auto"/>
              <w:right w:val="single" w:sz="4" w:space="0" w:color="auto"/>
            </w:tcBorders>
            <w:shd w:val="clear" w:color="auto" w:fill="auto"/>
            <w:noWrap/>
            <w:vAlign w:val="bottom"/>
            <w:hideMark/>
          </w:tcPr>
          <w:p w14:paraId="7D0CAA34" w14:textId="071BC670"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Male</w:t>
            </w:r>
          </w:p>
        </w:tc>
        <w:tc>
          <w:tcPr>
            <w:tcW w:w="2062" w:type="dxa"/>
            <w:tcBorders>
              <w:top w:val="nil"/>
              <w:left w:val="nil"/>
              <w:bottom w:val="single" w:sz="4" w:space="0" w:color="auto"/>
              <w:right w:val="single" w:sz="4" w:space="0" w:color="auto"/>
            </w:tcBorders>
            <w:shd w:val="clear" w:color="auto" w:fill="auto"/>
            <w:noWrap/>
            <w:vAlign w:val="bottom"/>
            <w:hideMark/>
          </w:tcPr>
          <w:p w14:paraId="69EA8872" w14:textId="26419284"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C</w:t>
            </w:r>
          </w:p>
        </w:tc>
        <w:tc>
          <w:tcPr>
            <w:tcW w:w="1799" w:type="dxa"/>
            <w:tcBorders>
              <w:top w:val="nil"/>
              <w:left w:val="nil"/>
              <w:bottom w:val="single" w:sz="4" w:space="0" w:color="auto"/>
              <w:right w:val="single" w:sz="4" w:space="0" w:color="auto"/>
            </w:tcBorders>
            <w:shd w:val="clear" w:color="auto" w:fill="auto"/>
            <w:noWrap/>
            <w:vAlign w:val="bottom"/>
            <w:hideMark/>
          </w:tcPr>
          <w:p w14:paraId="65816B7B" w14:textId="2C5431E3"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Completed</w:t>
            </w:r>
          </w:p>
        </w:tc>
        <w:tc>
          <w:tcPr>
            <w:tcW w:w="937" w:type="dxa"/>
            <w:tcBorders>
              <w:top w:val="nil"/>
              <w:left w:val="nil"/>
              <w:bottom w:val="single" w:sz="4" w:space="0" w:color="auto"/>
              <w:right w:val="single" w:sz="4" w:space="0" w:color="auto"/>
            </w:tcBorders>
            <w:shd w:val="clear" w:color="auto" w:fill="auto"/>
            <w:noWrap/>
            <w:vAlign w:val="bottom"/>
            <w:hideMark/>
          </w:tcPr>
          <w:p w14:paraId="3105475E"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76</w:t>
            </w:r>
          </w:p>
        </w:tc>
        <w:tc>
          <w:tcPr>
            <w:tcW w:w="1219" w:type="dxa"/>
            <w:tcBorders>
              <w:top w:val="nil"/>
              <w:left w:val="nil"/>
              <w:bottom w:val="single" w:sz="4" w:space="0" w:color="auto"/>
              <w:right w:val="single" w:sz="4" w:space="0" w:color="auto"/>
            </w:tcBorders>
            <w:shd w:val="clear" w:color="auto" w:fill="auto"/>
            <w:noWrap/>
            <w:vAlign w:val="bottom"/>
            <w:hideMark/>
          </w:tcPr>
          <w:p w14:paraId="328FBA64"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78</w:t>
            </w:r>
          </w:p>
        </w:tc>
        <w:tc>
          <w:tcPr>
            <w:tcW w:w="1183" w:type="dxa"/>
            <w:tcBorders>
              <w:top w:val="nil"/>
              <w:left w:val="nil"/>
              <w:bottom w:val="single" w:sz="4" w:space="0" w:color="auto"/>
              <w:right w:val="single" w:sz="4" w:space="0" w:color="auto"/>
            </w:tcBorders>
            <w:shd w:val="clear" w:color="auto" w:fill="auto"/>
            <w:noWrap/>
            <w:vAlign w:val="bottom"/>
            <w:hideMark/>
          </w:tcPr>
          <w:p w14:paraId="4EEE4E9E"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75</w:t>
            </w:r>
          </w:p>
        </w:tc>
      </w:tr>
      <w:tr w:rsidR="004B2512" w:rsidRPr="00D860FE" w14:paraId="78189E76"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7D3608EA"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RF-1226</w:t>
            </w:r>
          </w:p>
        </w:tc>
        <w:tc>
          <w:tcPr>
            <w:tcW w:w="1207" w:type="dxa"/>
            <w:tcBorders>
              <w:top w:val="nil"/>
              <w:left w:val="nil"/>
              <w:bottom w:val="single" w:sz="4" w:space="0" w:color="auto"/>
              <w:right w:val="single" w:sz="4" w:space="0" w:color="auto"/>
            </w:tcBorders>
            <w:shd w:val="clear" w:color="auto" w:fill="auto"/>
            <w:noWrap/>
            <w:vAlign w:val="bottom"/>
            <w:hideMark/>
          </w:tcPr>
          <w:p w14:paraId="1D01074D" w14:textId="74522CE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Female</w:t>
            </w:r>
          </w:p>
        </w:tc>
        <w:tc>
          <w:tcPr>
            <w:tcW w:w="2062" w:type="dxa"/>
            <w:tcBorders>
              <w:top w:val="nil"/>
              <w:left w:val="nil"/>
              <w:bottom w:val="single" w:sz="4" w:space="0" w:color="auto"/>
              <w:right w:val="single" w:sz="4" w:space="0" w:color="auto"/>
            </w:tcBorders>
            <w:shd w:val="clear" w:color="auto" w:fill="auto"/>
            <w:noWrap/>
            <w:vAlign w:val="bottom"/>
            <w:hideMark/>
          </w:tcPr>
          <w:p w14:paraId="4B81C60D" w14:textId="5F14B18B"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B</w:t>
            </w:r>
          </w:p>
        </w:tc>
        <w:tc>
          <w:tcPr>
            <w:tcW w:w="1799" w:type="dxa"/>
            <w:tcBorders>
              <w:top w:val="nil"/>
              <w:left w:val="nil"/>
              <w:bottom w:val="single" w:sz="4" w:space="0" w:color="auto"/>
              <w:right w:val="single" w:sz="4" w:space="0" w:color="auto"/>
            </w:tcBorders>
            <w:shd w:val="clear" w:color="auto" w:fill="auto"/>
            <w:noWrap/>
            <w:vAlign w:val="bottom"/>
            <w:hideMark/>
          </w:tcPr>
          <w:p w14:paraId="4C97B996" w14:textId="749432B6"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None</w:t>
            </w:r>
          </w:p>
        </w:tc>
        <w:tc>
          <w:tcPr>
            <w:tcW w:w="937" w:type="dxa"/>
            <w:tcBorders>
              <w:top w:val="nil"/>
              <w:left w:val="nil"/>
              <w:bottom w:val="single" w:sz="4" w:space="0" w:color="auto"/>
              <w:right w:val="single" w:sz="4" w:space="0" w:color="auto"/>
            </w:tcBorders>
            <w:shd w:val="clear" w:color="auto" w:fill="auto"/>
            <w:noWrap/>
            <w:vAlign w:val="bottom"/>
            <w:hideMark/>
          </w:tcPr>
          <w:p w14:paraId="73B799AA"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71</w:t>
            </w:r>
          </w:p>
        </w:tc>
        <w:tc>
          <w:tcPr>
            <w:tcW w:w="1219" w:type="dxa"/>
            <w:tcBorders>
              <w:top w:val="nil"/>
              <w:left w:val="nil"/>
              <w:bottom w:val="single" w:sz="4" w:space="0" w:color="auto"/>
              <w:right w:val="single" w:sz="4" w:space="0" w:color="auto"/>
            </w:tcBorders>
            <w:shd w:val="clear" w:color="auto" w:fill="auto"/>
            <w:noWrap/>
            <w:vAlign w:val="bottom"/>
            <w:hideMark/>
          </w:tcPr>
          <w:p w14:paraId="658EF75B"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83</w:t>
            </w:r>
          </w:p>
        </w:tc>
        <w:tc>
          <w:tcPr>
            <w:tcW w:w="1183" w:type="dxa"/>
            <w:tcBorders>
              <w:top w:val="nil"/>
              <w:left w:val="nil"/>
              <w:bottom w:val="single" w:sz="4" w:space="0" w:color="auto"/>
              <w:right w:val="single" w:sz="4" w:space="0" w:color="auto"/>
            </w:tcBorders>
            <w:shd w:val="clear" w:color="auto" w:fill="auto"/>
            <w:noWrap/>
            <w:vAlign w:val="bottom"/>
            <w:hideMark/>
          </w:tcPr>
          <w:p w14:paraId="38B44DC7"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78</w:t>
            </w:r>
          </w:p>
        </w:tc>
      </w:tr>
      <w:tr w:rsidR="004B2512" w:rsidRPr="00D860FE" w14:paraId="4DC67B28"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63840688"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RF-1227</w:t>
            </w:r>
          </w:p>
        </w:tc>
        <w:tc>
          <w:tcPr>
            <w:tcW w:w="1207" w:type="dxa"/>
            <w:tcBorders>
              <w:top w:val="nil"/>
              <w:left w:val="nil"/>
              <w:bottom w:val="single" w:sz="4" w:space="0" w:color="auto"/>
              <w:right w:val="single" w:sz="4" w:space="0" w:color="auto"/>
            </w:tcBorders>
            <w:shd w:val="clear" w:color="auto" w:fill="auto"/>
            <w:noWrap/>
            <w:vAlign w:val="bottom"/>
            <w:hideMark/>
          </w:tcPr>
          <w:p w14:paraId="5AFB7E60" w14:textId="30ABFF66"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Female</w:t>
            </w:r>
          </w:p>
        </w:tc>
        <w:tc>
          <w:tcPr>
            <w:tcW w:w="2062" w:type="dxa"/>
            <w:tcBorders>
              <w:top w:val="nil"/>
              <w:left w:val="nil"/>
              <w:bottom w:val="single" w:sz="4" w:space="0" w:color="auto"/>
              <w:right w:val="single" w:sz="4" w:space="0" w:color="auto"/>
            </w:tcBorders>
            <w:shd w:val="clear" w:color="auto" w:fill="auto"/>
            <w:noWrap/>
            <w:vAlign w:val="bottom"/>
            <w:hideMark/>
          </w:tcPr>
          <w:p w14:paraId="7D2C0316" w14:textId="138B41D5"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B</w:t>
            </w:r>
          </w:p>
        </w:tc>
        <w:tc>
          <w:tcPr>
            <w:tcW w:w="1799" w:type="dxa"/>
            <w:tcBorders>
              <w:top w:val="nil"/>
              <w:left w:val="nil"/>
              <w:bottom w:val="single" w:sz="4" w:space="0" w:color="auto"/>
              <w:right w:val="single" w:sz="4" w:space="0" w:color="auto"/>
            </w:tcBorders>
            <w:shd w:val="clear" w:color="auto" w:fill="auto"/>
            <w:noWrap/>
            <w:vAlign w:val="bottom"/>
            <w:hideMark/>
          </w:tcPr>
          <w:p w14:paraId="1C7F5782" w14:textId="438E2B2D"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Completed</w:t>
            </w:r>
          </w:p>
        </w:tc>
        <w:tc>
          <w:tcPr>
            <w:tcW w:w="937" w:type="dxa"/>
            <w:tcBorders>
              <w:top w:val="nil"/>
              <w:left w:val="nil"/>
              <w:bottom w:val="single" w:sz="4" w:space="0" w:color="auto"/>
              <w:right w:val="single" w:sz="4" w:space="0" w:color="auto"/>
            </w:tcBorders>
            <w:shd w:val="clear" w:color="auto" w:fill="auto"/>
            <w:noWrap/>
            <w:vAlign w:val="bottom"/>
            <w:hideMark/>
          </w:tcPr>
          <w:p w14:paraId="5C4CDB16"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88</w:t>
            </w:r>
          </w:p>
        </w:tc>
        <w:tc>
          <w:tcPr>
            <w:tcW w:w="1219" w:type="dxa"/>
            <w:tcBorders>
              <w:top w:val="nil"/>
              <w:left w:val="nil"/>
              <w:bottom w:val="single" w:sz="4" w:space="0" w:color="auto"/>
              <w:right w:val="single" w:sz="4" w:space="0" w:color="auto"/>
            </w:tcBorders>
            <w:shd w:val="clear" w:color="auto" w:fill="auto"/>
            <w:noWrap/>
            <w:vAlign w:val="bottom"/>
            <w:hideMark/>
          </w:tcPr>
          <w:p w14:paraId="0B7DB210"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95</w:t>
            </w:r>
          </w:p>
        </w:tc>
        <w:tc>
          <w:tcPr>
            <w:tcW w:w="1183" w:type="dxa"/>
            <w:tcBorders>
              <w:top w:val="nil"/>
              <w:left w:val="nil"/>
              <w:bottom w:val="single" w:sz="4" w:space="0" w:color="auto"/>
              <w:right w:val="single" w:sz="4" w:space="0" w:color="auto"/>
            </w:tcBorders>
            <w:shd w:val="clear" w:color="auto" w:fill="auto"/>
            <w:noWrap/>
            <w:vAlign w:val="bottom"/>
            <w:hideMark/>
          </w:tcPr>
          <w:p w14:paraId="7024C5D5"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92</w:t>
            </w:r>
          </w:p>
        </w:tc>
      </w:tr>
      <w:tr w:rsidR="004B2512" w:rsidRPr="00D860FE" w14:paraId="5CE4C7F9"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526F9442"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RF-1228</w:t>
            </w:r>
          </w:p>
        </w:tc>
        <w:tc>
          <w:tcPr>
            <w:tcW w:w="1207" w:type="dxa"/>
            <w:tcBorders>
              <w:top w:val="nil"/>
              <w:left w:val="nil"/>
              <w:bottom w:val="single" w:sz="4" w:space="0" w:color="auto"/>
              <w:right w:val="single" w:sz="4" w:space="0" w:color="auto"/>
            </w:tcBorders>
            <w:shd w:val="clear" w:color="auto" w:fill="auto"/>
            <w:noWrap/>
            <w:vAlign w:val="bottom"/>
            <w:hideMark/>
          </w:tcPr>
          <w:p w14:paraId="1D9782F1" w14:textId="6C861C1C"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Male</w:t>
            </w:r>
          </w:p>
        </w:tc>
        <w:tc>
          <w:tcPr>
            <w:tcW w:w="2062" w:type="dxa"/>
            <w:tcBorders>
              <w:top w:val="nil"/>
              <w:left w:val="nil"/>
              <w:bottom w:val="single" w:sz="4" w:space="0" w:color="auto"/>
              <w:right w:val="single" w:sz="4" w:space="0" w:color="auto"/>
            </w:tcBorders>
            <w:shd w:val="clear" w:color="auto" w:fill="auto"/>
            <w:noWrap/>
            <w:vAlign w:val="bottom"/>
            <w:hideMark/>
          </w:tcPr>
          <w:p w14:paraId="58871EA8" w14:textId="193A2093"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B</w:t>
            </w:r>
          </w:p>
        </w:tc>
        <w:tc>
          <w:tcPr>
            <w:tcW w:w="1799" w:type="dxa"/>
            <w:tcBorders>
              <w:top w:val="nil"/>
              <w:left w:val="nil"/>
              <w:bottom w:val="single" w:sz="4" w:space="0" w:color="auto"/>
              <w:right w:val="single" w:sz="4" w:space="0" w:color="auto"/>
            </w:tcBorders>
            <w:shd w:val="clear" w:color="auto" w:fill="auto"/>
            <w:noWrap/>
            <w:vAlign w:val="bottom"/>
            <w:hideMark/>
          </w:tcPr>
          <w:p w14:paraId="52AFFB55" w14:textId="3751F3E9"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None</w:t>
            </w:r>
          </w:p>
        </w:tc>
        <w:tc>
          <w:tcPr>
            <w:tcW w:w="937" w:type="dxa"/>
            <w:tcBorders>
              <w:top w:val="nil"/>
              <w:left w:val="nil"/>
              <w:bottom w:val="single" w:sz="4" w:space="0" w:color="auto"/>
              <w:right w:val="single" w:sz="4" w:space="0" w:color="auto"/>
            </w:tcBorders>
            <w:shd w:val="clear" w:color="auto" w:fill="auto"/>
            <w:noWrap/>
            <w:vAlign w:val="bottom"/>
            <w:hideMark/>
          </w:tcPr>
          <w:p w14:paraId="4449BFB9"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40</w:t>
            </w:r>
          </w:p>
        </w:tc>
        <w:tc>
          <w:tcPr>
            <w:tcW w:w="1219" w:type="dxa"/>
            <w:tcBorders>
              <w:top w:val="nil"/>
              <w:left w:val="nil"/>
              <w:bottom w:val="single" w:sz="4" w:space="0" w:color="auto"/>
              <w:right w:val="single" w:sz="4" w:space="0" w:color="auto"/>
            </w:tcBorders>
            <w:shd w:val="clear" w:color="auto" w:fill="auto"/>
            <w:noWrap/>
            <w:vAlign w:val="bottom"/>
            <w:hideMark/>
          </w:tcPr>
          <w:p w14:paraId="5C4CFFDC"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43</w:t>
            </w:r>
          </w:p>
        </w:tc>
        <w:tc>
          <w:tcPr>
            <w:tcW w:w="1183" w:type="dxa"/>
            <w:tcBorders>
              <w:top w:val="nil"/>
              <w:left w:val="nil"/>
              <w:bottom w:val="single" w:sz="4" w:space="0" w:color="auto"/>
              <w:right w:val="single" w:sz="4" w:space="0" w:color="auto"/>
            </w:tcBorders>
            <w:shd w:val="clear" w:color="auto" w:fill="auto"/>
            <w:noWrap/>
            <w:vAlign w:val="bottom"/>
            <w:hideMark/>
          </w:tcPr>
          <w:p w14:paraId="11008B18"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39</w:t>
            </w:r>
          </w:p>
        </w:tc>
      </w:tr>
      <w:tr w:rsidR="004B2512" w:rsidRPr="00D860FE" w14:paraId="00282591"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4FD87465"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RF-1229</w:t>
            </w:r>
          </w:p>
        </w:tc>
        <w:tc>
          <w:tcPr>
            <w:tcW w:w="1207" w:type="dxa"/>
            <w:tcBorders>
              <w:top w:val="nil"/>
              <w:left w:val="nil"/>
              <w:bottom w:val="single" w:sz="4" w:space="0" w:color="auto"/>
              <w:right w:val="single" w:sz="4" w:space="0" w:color="auto"/>
            </w:tcBorders>
            <w:shd w:val="clear" w:color="auto" w:fill="auto"/>
            <w:noWrap/>
            <w:vAlign w:val="bottom"/>
            <w:hideMark/>
          </w:tcPr>
          <w:p w14:paraId="3DF637D5" w14:textId="4DEBF5C1"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Male</w:t>
            </w:r>
          </w:p>
        </w:tc>
        <w:tc>
          <w:tcPr>
            <w:tcW w:w="2062" w:type="dxa"/>
            <w:tcBorders>
              <w:top w:val="nil"/>
              <w:left w:val="nil"/>
              <w:bottom w:val="single" w:sz="4" w:space="0" w:color="auto"/>
              <w:right w:val="single" w:sz="4" w:space="0" w:color="auto"/>
            </w:tcBorders>
            <w:shd w:val="clear" w:color="auto" w:fill="auto"/>
            <w:noWrap/>
            <w:vAlign w:val="bottom"/>
            <w:hideMark/>
          </w:tcPr>
          <w:p w14:paraId="29C8CADC" w14:textId="5B867BE1"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D</w:t>
            </w:r>
          </w:p>
        </w:tc>
        <w:tc>
          <w:tcPr>
            <w:tcW w:w="1799" w:type="dxa"/>
            <w:tcBorders>
              <w:top w:val="nil"/>
              <w:left w:val="nil"/>
              <w:bottom w:val="single" w:sz="4" w:space="0" w:color="auto"/>
              <w:right w:val="single" w:sz="4" w:space="0" w:color="auto"/>
            </w:tcBorders>
            <w:shd w:val="clear" w:color="auto" w:fill="auto"/>
            <w:noWrap/>
            <w:vAlign w:val="bottom"/>
            <w:hideMark/>
          </w:tcPr>
          <w:p w14:paraId="171B23A7" w14:textId="4F103E6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Completed</w:t>
            </w:r>
          </w:p>
        </w:tc>
        <w:tc>
          <w:tcPr>
            <w:tcW w:w="937" w:type="dxa"/>
            <w:tcBorders>
              <w:top w:val="nil"/>
              <w:left w:val="nil"/>
              <w:bottom w:val="single" w:sz="4" w:space="0" w:color="auto"/>
              <w:right w:val="single" w:sz="4" w:space="0" w:color="auto"/>
            </w:tcBorders>
            <w:shd w:val="clear" w:color="auto" w:fill="auto"/>
            <w:noWrap/>
            <w:vAlign w:val="bottom"/>
            <w:hideMark/>
          </w:tcPr>
          <w:p w14:paraId="07338D52"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64</w:t>
            </w:r>
          </w:p>
        </w:tc>
        <w:tc>
          <w:tcPr>
            <w:tcW w:w="1219" w:type="dxa"/>
            <w:tcBorders>
              <w:top w:val="nil"/>
              <w:left w:val="nil"/>
              <w:bottom w:val="single" w:sz="4" w:space="0" w:color="auto"/>
              <w:right w:val="single" w:sz="4" w:space="0" w:color="auto"/>
            </w:tcBorders>
            <w:shd w:val="clear" w:color="auto" w:fill="auto"/>
            <w:noWrap/>
            <w:vAlign w:val="bottom"/>
            <w:hideMark/>
          </w:tcPr>
          <w:p w14:paraId="5FC1397C"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64</w:t>
            </w:r>
          </w:p>
        </w:tc>
        <w:tc>
          <w:tcPr>
            <w:tcW w:w="1183" w:type="dxa"/>
            <w:tcBorders>
              <w:top w:val="nil"/>
              <w:left w:val="nil"/>
              <w:bottom w:val="single" w:sz="4" w:space="0" w:color="auto"/>
              <w:right w:val="single" w:sz="4" w:space="0" w:color="auto"/>
            </w:tcBorders>
            <w:shd w:val="clear" w:color="auto" w:fill="auto"/>
            <w:noWrap/>
            <w:vAlign w:val="bottom"/>
            <w:hideMark/>
          </w:tcPr>
          <w:p w14:paraId="12C73AD1"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67</w:t>
            </w:r>
          </w:p>
        </w:tc>
      </w:tr>
      <w:tr w:rsidR="004B2512" w:rsidRPr="00D860FE" w14:paraId="46B81166"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1F35E3A6"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RF-1230</w:t>
            </w:r>
          </w:p>
        </w:tc>
        <w:tc>
          <w:tcPr>
            <w:tcW w:w="1207" w:type="dxa"/>
            <w:tcBorders>
              <w:top w:val="nil"/>
              <w:left w:val="nil"/>
              <w:bottom w:val="single" w:sz="4" w:space="0" w:color="auto"/>
              <w:right w:val="single" w:sz="4" w:space="0" w:color="auto"/>
            </w:tcBorders>
            <w:shd w:val="clear" w:color="auto" w:fill="auto"/>
            <w:noWrap/>
            <w:vAlign w:val="bottom"/>
            <w:hideMark/>
          </w:tcPr>
          <w:p w14:paraId="716B2514" w14:textId="7B77A01C"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Female</w:t>
            </w:r>
          </w:p>
        </w:tc>
        <w:tc>
          <w:tcPr>
            <w:tcW w:w="2062" w:type="dxa"/>
            <w:tcBorders>
              <w:top w:val="nil"/>
              <w:left w:val="nil"/>
              <w:bottom w:val="single" w:sz="4" w:space="0" w:color="auto"/>
              <w:right w:val="single" w:sz="4" w:space="0" w:color="auto"/>
            </w:tcBorders>
            <w:shd w:val="clear" w:color="auto" w:fill="auto"/>
            <w:noWrap/>
            <w:vAlign w:val="bottom"/>
            <w:hideMark/>
          </w:tcPr>
          <w:p w14:paraId="367A6D52" w14:textId="1F3D8559"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B</w:t>
            </w:r>
          </w:p>
        </w:tc>
        <w:tc>
          <w:tcPr>
            <w:tcW w:w="1799" w:type="dxa"/>
            <w:tcBorders>
              <w:top w:val="nil"/>
              <w:left w:val="nil"/>
              <w:bottom w:val="single" w:sz="4" w:space="0" w:color="auto"/>
              <w:right w:val="single" w:sz="4" w:space="0" w:color="auto"/>
            </w:tcBorders>
            <w:shd w:val="clear" w:color="auto" w:fill="auto"/>
            <w:noWrap/>
            <w:vAlign w:val="bottom"/>
            <w:hideMark/>
          </w:tcPr>
          <w:p w14:paraId="11C0C2C6" w14:textId="02CDF6D3"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None</w:t>
            </w:r>
          </w:p>
        </w:tc>
        <w:tc>
          <w:tcPr>
            <w:tcW w:w="937" w:type="dxa"/>
            <w:tcBorders>
              <w:top w:val="nil"/>
              <w:left w:val="nil"/>
              <w:bottom w:val="single" w:sz="4" w:space="0" w:color="auto"/>
              <w:right w:val="single" w:sz="4" w:space="0" w:color="auto"/>
            </w:tcBorders>
            <w:shd w:val="clear" w:color="auto" w:fill="auto"/>
            <w:noWrap/>
            <w:vAlign w:val="bottom"/>
            <w:hideMark/>
          </w:tcPr>
          <w:p w14:paraId="2AFCF38F"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38</w:t>
            </w:r>
          </w:p>
        </w:tc>
        <w:tc>
          <w:tcPr>
            <w:tcW w:w="1219" w:type="dxa"/>
            <w:tcBorders>
              <w:top w:val="nil"/>
              <w:left w:val="nil"/>
              <w:bottom w:val="single" w:sz="4" w:space="0" w:color="auto"/>
              <w:right w:val="single" w:sz="4" w:space="0" w:color="auto"/>
            </w:tcBorders>
            <w:shd w:val="clear" w:color="auto" w:fill="auto"/>
            <w:noWrap/>
            <w:vAlign w:val="bottom"/>
            <w:hideMark/>
          </w:tcPr>
          <w:p w14:paraId="45186F52"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60</w:t>
            </w:r>
          </w:p>
        </w:tc>
        <w:tc>
          <w:tcPr>
            <w:tcW w:w="1183" w:type="dxa"/>
            <w:tcBorders>
              <w:top w:val="nil"/>
              <w:left w:val="nil"/>
              <w:bottom w:val="single" w:sz="4" w:space="0" w:color="auto"/>
              <w:right w:val="single" w:sz="4" w:space="0" w:color="auto"/>
            </w:tcBorders>
            <w:shd w:val="clear" w:color="auto" w:fill="auto"/>
            <w:noWrap/>
            <w:vAlign w:val="bottom"/>
            <w:hideMark/>
          </w:tcPr>
          <w:p w14:paraId="5573635F"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50</w:t>
            </w:r>
          </w:p>
        </w:tc>
      </w:tr>
      <w:tr w:rsidR="004B2512" w:rsidRPr="00D860FE" w14:paraId="643DE34F"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1E804063"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RF-1231</w:t>
            </w:r>
          </w:p>
        </w:tc>
        <w:tc>
          <w:tcPr>
            <w:tcW w:w="1207" w:type="dxa"/>
            <w:tcBorders>
              <w:top w:val="nil"/>
              <w:left w:val="nil"/>
              <w:bottom w:val="single" w:sz="4" w:space="0" w:color="auto"/>
              <w:right w:val="single" w:sz="4" w:space="0" w:color="auto"/>
            </w:tcBorders>
            <w:shd w:val="clear" w:color="auto" w:fill="auto"/>
            <w:noWrap/>
            <w:vAlign w:val="bottom"/>
            <w:hideMark/>
          </w:tcPr>
          <w:p w14:paraId="3932D0A2" w14:textId="5D0FF81D"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Male</w:t>
            </w:r>
          </w:p>
        </w:tc>
        <w:tc>
          <w:tcPr>
            <w:tcW w:w="2062" w:type="dxa"/>
            <w:tcBorders>
              <w:top w:val="nil"/>
              <w:left w:val="nil"/>
              <w:bottom w:val="single" w:sz="4" w:space="0" w:color="auto"/>
              <w:right w:val="single" w:sz="4" w:space="0" w:color="auto"/>
            </w:tcBorders>
            <w:shd w:val="clear" w:color="auto" w:fill="auto"/>
            <w:noWrap/>
            <w:vAlign w:val="bottom"/>
            <w:hideMark/>
          </w:tcPr>
          <w:p w14:paraId="6D7AB94E" w14:textId="6578A7BB"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C</w:t>
            </w:r>
          </w:p>
        </w:tc>
        <w:tc>
          <w:tcPr>
            <w:tcW w:w="1799" w:type="dxa"/>
            <w:tcBorders>
              <w:top w:val="nil"/>
              <w:left w:val="nil"/>
              <w:bottom w:val="single" w:sz="4" w:space="0" w:color="auto"/>
              <w:right w:val="single" w:sz="4" w:space="0" w:color="auto"/>
            </w:tcBorders>
            <w:shd w:val="clear" w:color="auto" w:fill="auto"/>
            <w:noWrap/>
            <w:vAlign w:val="bottom"/>
            <w:hideMark/>
          </w:tcPr>
          <w:p w14:paraId="1823D91A" w14:textId="62B918E0"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Completed</w:t>
            </w:r>
          </w:p>
        </w:tc>
        <w:tc>
          <w:tcPr>
            <w:tcW w:w="937" w:type="dxa"/>
            <w:tcBorders>
              <w:top w:val="nil"/>
              <w:left w:val="nil"/>
              <w:bottom w:val="single" w:sz="4" w:space="0" w:color="auto"/>
              <w:right w:val="single" w:sz="4" w:space="0" w:color="auto"/>
            </w:tcBorders>
            <w:shd w:val="clear" w:color="auto" w:fill="auto"/>
            <w:noWrap/>
            <w:vAlign w:val="bottom"/>
            <w:hideMark/>
          </w:tcPr>
          <w:p w14:paraId="324C8659"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58</w:t>
            </w:r>
          </w:p>
        </w:tc>
        <w:tc>
          <w:tcPr>
            <w:tcW w:w="1219" w:type="dxa"/>
            <w:tcBorders>
              <w:top w:val="nil"/>
              <w:left w:val="nil"/>
              <w:bottom w:val="single" w:sz="4" w:space="0" w:color="auto"/>
              <w:right w:val="single" w:sz="4" w:space="0" w:color="auto"/>
            </w:tcBorders>
            <w:shd w:val="clear" w:color="auto" w:fill="auto"/>
            <w:noWrap/>
            <w:vAlign w:val="bottom"/>
            <w:hideMark/>
          </w:tcPr>
          <w:p w14:paraId="3CCADE3F"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54</w:t>
            </w:r>
          </w:p>
        </w:tc>
        <w:tc>
          <w:tcPr>
            <w:tcW w:w="1183" w:type="dxa"/>
            <w:tcBorders>
              <w:top w:val="nil"/>
              <w:left w:val="nil"/>
              <w:bottom w:val="single" w:sz="4" w:space="0" w:color="auto"/>
              <w:right w:val="single" w:sz="4" w:space="0" w:color="auto"/>
            </w:tcBorders>
            <w:shd w:val="clear" w:color="auto" w:fill="auto"/>
            <w:noWrap/>
            <w:vAlign w:val="bottom"/>
            <w:hideMark/>
          </w:tcPr>
          <w:p w14:paraId="4DBCEF87"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52</w:t>
            </w:r>
          </w:p>
        </w:tc>
      </w:tr>
      <w:tr w:rsidR="004B2512" w:rsidRPr="00D860FE" w14:paraId="620F87F6"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354642AA"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RF-1232</w:t>
            </w:r>
          </w:p>
        </w:tc>
        <w:tc>
          <w:tcPr>
            <w:tcW w:w="1207" w:type="dxa"/>
            <w:tcBorders>
              <w:top w:val="nil"/>
              <w:left w:val="nil"/>
              <w:bottom w:val="single" w:sz="4" w:space="0" w:color="auto"/>
              <w:right w:val="single" w:sz="4" w:space="0" w:color="auto"/>
            </w:tcBorders>
            <w:shd w:val="clear" w:color="auto" w:fill="auto"/>
            <w:noWrap/>
            <w:vAlign w:val="bottom"/>
            <w:hideMark/>
          </w:tcPr>
          <w:p w14:paraId="63783BFD" w14:textId="732FEC02"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Male</w:t>
            </w:r>
          </w:p>
        </w:tc>
        <w:tc>
          <w:tcPr>
            <w:tcW w:w="2062" w:type="dxa"/>
            <w:tcBorders>
              <w:top w:val="nil"/>
              <w:left w:val="nil"/>
              <w:bottom w:val="single" w:sz="4" w:space="0" w:color="auto"/>
              <w:right w:val="single" w:sz="4" w:space="0" w:color="auto"/>
            </w:tcBorders>
            <w:shd w:val="clear" w:color="auto" w:fill="auto"/>
            <w:noWrap/>
            <w:vAlign w:val="bottom"/>
            <w:hideMark/>
          </w:tcPr>
          <w:p w14:paraId="16A236A6" w14:textId="4D5A6D85"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D</w:t>
            </w:r>
          </w:p>
        </w:tc>
        <w:tc>
          <w:tcPr>
            <w:tcW w:w="1799" w:type="dxa"/>
            <w:tcBorders>
              <w:top w:val="nil"/>
              <w:left w:val="nil"/>
              <w:bottom w:val="single" w:sz="4" w:space="0" w:color="auto"/>
              <w:right w:val="single" w:sz="4" w:space="0" w:color="auto"/>
            </w:tcBorders>
            <w:shd w:val="clear" w:color="auto" w:fill="auto"/>
            <w:noWrap/>
            <w:vAlign w:val="bottom"/>
            <w:hideMark/>
          </w:tcPr>
          <w:p w14:paraId="68173AB2" w14:textId="2497338B"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Completed</w:t>
            </w:r>
          </w:p>
        </w:tc>
        <w:tc>
          <w:tcPr>
            <w:tcW w:w="937" w:type="dxa"/>
            <w:tcBorders>
              <w:top w:val="nil"/>
              <w:left w:val="nil"/>
              <w:bottom w:val="single" w:sz="4" w:space="0" w:color="auto"/>
              <w:right w:val="single" w:sz="4" w:space="0" w:color="auto"/>
            </w:tcBorders>
            <w:shd w:val="clear" w:color="auto" w:fill="auto"/>
            <w:noWrap/>
            <w:vAlign w:val="bottom"/>
            <w:hideMark/>
          </w:tcPr>
          <w:p w14:paraId="5E33A7F0"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40</w:t>
            </w:r>
          </w:p>
        </w:tc>
        <w:tc>
          <w:tcPr>
            <w:tcW w:w="1219" w:type="dxa"/>
            <w:tcBorders>
              <w:top w:val="nil"/>
              <w:left w:val="nil"/>
              <w:bottom w:val="single" w:sz="4" w:space="0" w:color="auto"/>
              <w:right w:val="single" w:sz="4" w:space="0" w:color="auto"/>
            </w:tcBorders>
            <w:shd w:val="clear" w:color="auto" w:fill="auto"/>
            <w:noWrap/>
            <w:vAlign w:val="bottom"/>
            <w:hideMark/>
          </w:tcPr>
          <w:p w14:paraId="7EBE83E4"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52</w:t>
            </w:r>
          </w:p>
        </w:tc>
        <w:tc>
          <w:tcPr>
            <w:tcW w:w="1183" w:type="dxa"/>
            <w:tcBorders>
              <w:top w:val="nil"/>
              <w:left w:val="nil"/>
              <w:bottom w:val="single" w:sz="4" w:space="0" w:color="auto"/>
              <w:right w:val="single" w:sz="4" w:space="0" w:color="auto"/>
            </w:tcBorders>
            <w:shd w:val="clear" w:color="auto" w:fill="auto"/>
            <w:noWrap/>
            <w:vAlign w:val="bottom"/>
            <w:hideMark/>
          </w:tcPr>
          <w:p w14:paraId="6DD6BCA2"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43</w:t>
            </w:r>
          </w:p>
        </w:tc>
      </w:tr>
      <w:tr w:rsidR="004B2512" w:rsidRPr="00D860FE" w14:paraId="4522E313"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08DFE4FA"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RF-1233</w:t>
            </w:r>
          </w:p>
        </w:tc>
        <w:tc>
          <w:tcPr>
            <w:tcW w:w="1207" w:type="dxa"/>
            <w:tcBorders>
              <w:top w:val="nil"/>
              <w:left w:val="nil"/>
              <w:bottom w:val="single" w:sz="4" w:space="0" w:color="auto"/>
              <w:right w:val="single" w:sz="4" w:space="0" w:color="auto"/>
            </w:tcBorders>
            <w:shd w:val="clear" w:color="auto" w:fill="auto"/>
            <w:noWrap/>
            <w:vAlign w:val="bottom"/>
            <w:hideMark/>
          </w:tcPr>
          <w:p w14:paraId="106000EC" w14:textId="5A3B0772"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Female</w:t>
            </w:r>
          </w:p>
        </w:tc>
        <w:tc>
          <w:tcPr>
            <w:tcW w:w="2062" w:type="dxa"/>
            <w:tcBorders>
              <w:top w:val="nil"/>
              <w:left w:val="nil"/>
              <w:bottom w:val="single" w:sz="4" w:space="0" w:color="auto"/>
              <w:right w:val="single" w:sz="4" w:space="0" w:color="auto"/>
            </w:tcBorders>
            <w:shd w:val="clear" w:color="auto" w:fill="auto"/>
            <w:noWrap/>
            <w:vAlign w:val="bottom"/>
            <w:hideMark/>
          </w:tcPr>
          <w:p w14:paraId="4E1016C1" w14:textId="0CB478A0"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B</w:t>
            </w:r>
          </w:p>
        </w:tc>
        <w:tc>
          <w:tcPr>
            <w:tcW w:w="1799" w:type="dxa"/>
            <w:tcBorders>
              <w:top w:val="nil"/>
              <w:left w:val="nil"/>
              <w:bottom w:val="single" w:sz="4" w:space="0" w:color="auto"/>
              <w:right w:val="single" w:sz="4" w:space="0" w:color="auto"/>
            </w:tcBorders>
            <w:shd w:val="clear" w:color="auto" w:fill="auto"/>
            <w:noWrap/>
            <w:vAlign w:val="bottom"/>
            <w:hideMark/>
          </w:tcPr>
          <w:p w14:paraId="5A45CCB8" w14:textId="263B6475"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Completed</w:t>
            </w:r>
          </w:p>
        </w:tc>
        <w:tc>
          <w:tcPr>
            <w:tcW w:w="937" w:type="dxa"/>
            <w:tcBorders>
              <w:top w:val="nil"/>
              <w:left w:val="nil"/>
              <w:bottom w:val="single" w:sz="4" w:space="0" w:color="auto"/>
              <w:right w:val="single" w:sz="4" w:space="0" w:color="auto"/>
            </w:tcBorders>
            <w:shd w:val="clear" w:color="auto" w:fill="auto"/>
            <w:noWrap/>
            <w:vAlign w:val="bottom"/>
            <w:hideMark/>
          </w:tcPr>
          <w:p w14:paraId="42CB8A2E"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65</w:t>
            </w:r>
          </w:p>
        </w:tc>
        <w:tc>
          <w:tcPr>
            <w:tcW w:w="1219" w:type="dxa"/>
            <w:tcBorders>
              <w:top w:val="nil"/>
              <w:left w:val="nil"/>
              <w:bottom w:val="single" w:sz="4" w:space="0" w:color="auto"/>
              <w:right w:val="single" w:sz="4" w:space="0" w:color="auto"/>
            </w:tcBorders>
            <w:shd w:val="clear" w:color="auto" w:fill="auto"/>
            <w:noWrap/>
            <w:vAlign w:val="bottom"/>
            <w:hideMark/>
          </w:tcPr>
          <w:p w14:paraId="1580F0AA"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81</w:t>
            </w:r>
          </w:p>
        </w:tc>
        <w:tc>
          <w:tcPr>
            <w:tcW w:w="1183" w:type="dxa"/>
            <w:tcBorders>
              <w:top w:val="nil"/>
              <w:left w:val="nil"/>
              <w:bottom w:val="single" w:sz="4" w:space="0" w:color="auto"/>
              <w:right w:val="single" w:sz="4" w:space="0" w:color="auto"/>
            </w:tcBorders>
            <w:shd w:val="clear" w:color="auto" w:fill="auto"/>
            <w:noWrap/>
            <w:vAlign w:val="bottom"/>
            <w:hideMark/>
          </w:tcPr>
          <w:p w14:paraId="0E9D5718"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73</w:t>
            </w:r>
          </w:p>
        </w:tc>
      </w:tr>
      <w:tr w:rsidR="004B2512" w:rsidRPr="00D860FE" w14:paraId="0E7CFBFE"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666E21F2"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RF-1234</w:t>
            </w:r>
          </w:p>
        </w:tc>
        <w:tc>
          <w:tcPr>
            <w:tcW w:w="1207" w:type="dxa"/>
            <w:tcBorders>
              <w:top w:val="nil"/>
              <w:left w:val="nil"/>
              <w:bottom w:val="single" w:sz="4" w:space="0" w:color="auto"/>
              <w:right w:val="single" w:sz="4" w:space="0" w:color="auto"/>
            </w:tcBorders>
            <w:shd w:val="clear" w:color="auto" w:fill="auto"/>
            <w:noWrap/>
            <w:vAlign w:val="bottom"/>
            <w:hideMark/>
          </w:tcPr>
          <w:p w14:paraId="2A193D26" w14:textId="6E2B78EA"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Male</w:t>
            </w:r>
          </w:p>
        </w:tc>
        <w:tc>
          <w:tcPr>
            <w:tcW w:w="2062" w:type="dxa"/>
            <w:tcBorders>
              <w:top w:val="nil"/>
              <w:left w:val="nil"/>
              <w:bottom w:val="single" w:sz="4" w:space="0" w:color="auto"/>
              <w:right w:val="single" w:sz="4" w:space="0" w:color="auto"/>
            </w:tcBorders>
            <w:shd w:val="clear" w:color="auto" w:fill="auto"/>
            <w:noWrap/>
            <w:vAlign w:val="bottom"/>
            <w:hideMark/>
          </w:tcPr>
          <w:p w14:paraId="254B946D" w14:textId="394C8218"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A</w:t>
            </w:r>
          </w:p>
        </w:tc>
        <w:tc>
          <w:tcPr>
            <w:tcW w:w="1799" w:type="dxa"/>
            <w:tcBorders>
              <w:top w:val="nil"/>
              <w:left w:val="nil"/>
              <w:bottom w:val="single" w:sz="4" w:space="0" w:color="auto"/>
              <w:right w:val="single" w:sz="4" w:space="0" w:color="auto"/>
            </w:tcBorders>
            <w:shd w:val="clear" w:color="auto" w:fill="auto"/>
            <w:noWrap/>
            <w:vAlign w:val="bottom"/>
            <w:hideMark/>
          </w:tcPr>
          <w:p w14:paraId="5F89E739" w14:textId="58DFD270"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Completed</w:t>
            </w:r>
          </w:p>
        </w:tc>
        <w:tc>
          <w:tcPr>
            <w:tcW w:w="937" w:type="dxa"/>
            <w:tcBorders>
              <w:top w:val="nil"/>
              <w:left w:val="nil"/>
              <w:bottom w:val="single" w:sz="4" w:space="0" w:color="auto"/>
              <w:right w:val="single" w:sz="4" w:space="0" w:color="auto"/>
            </w:tcBorders>
            <w:shd w:val="clear" w:color="auto" w:fill="auto"/>
            <w:noWrap/>
            <w:vAlign w:val="bottom"/>
            <w:hideMark/>
          </w:tcPr>
          <w:p w14:paraId="48785670"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78</w:t>
            </w:r>
          </w:p>
        </w:tc>
        <w:tc>
          <w:tcPr>
            <w:tcW w:w="1219" w:type="dxa"/>
            <w:tcBorders>
              <w:top w:val="nil"/>
              <w:left w:val="nil"/>
              <w:bottom w:val="single" w:sz="4" w:space="0" w:color="auto"/>
              <w:right w:val="single" w:sz="4" w:space="0" w:color="auto"/>
            </w:tcBorders>
            <w:shd w:val="clear" w:color="auto" w:fill="auto"/>
            <w:noWrap/>
            <w:vAlign w:val="bottom"/>
            <w:hideMark/>
          </w:tcPr>
          <w:p w14:paraId="4B98F3A2"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72</w:t>
            </w:r>
          </w:p>
        </w:tc>
        <w:tc>
          <w:tcPr>
            <w:tcW w:w="1183" w:type="dxa"/>
            <w:tcBorders>
              <w:top w:val="nil"/>
              <w:left w:val="nil"/>
              <w:bottom w:val="single" w:sz="4" w:space="0" w:color="auto"/>
              <w:right w:val="single" w:sz="4" w:space="0" w:color="auto"/>
            </w:tcBorders>
            <w:shd w:val="clear" w:color="auto" w:fill="auto"/>
            <w:noWrap/>
            <w:vAlign w:val="bottom"/>
            <w:hideMark/>
          </w:tcPr>
          <w:p w14:paraId="45C76BBD"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70</w:t>
            </w:r>
          </w:p>
        </w:tc>
      </w:tr>
      <w:tr w:rsidR="004B2512" w:rsidRPr="00D860FE" w14:paraId="70328CF4"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6BDBF9F1"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RF-1235</w:t>
            </w:r>
          </w:p>
        </w:tc>
        <w:tc>
          <w:tcPr>
            <w:tcW w:w="1207" w:type="dxa"/>
            <w:tcBorders>
              <w:top w:val="nil"/>
              <w:left w:val="nil"/>
              <w:bottom w:val="single" w:sz="4" w:space="0" w:color="auto"/>
              <w:right w:val="single" w:sz="4" w:space="0" w:color="auto"/>
            </w:tcBorders>
            <w:shd w:val="clear" w:color="auto" w:fill="auto"/>
            <w:noWrap/>
            <w:vAlign w:val="bottom"/>
            <w:hideMark/>
          </w:tcPr>
          <w:p w14:paraId="71107501" w14:textId="10CA90CB"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Female</w:t>
            </w:r>
          </w:p>
        </w:tc>
        <w:tc>
          <w:tcPr>
            <w:tcW w:w="2062" w:type="dxa"/>
            <w:tcBorders>
              <w:top w:val="nil"/>
              <w:left w:val="nil"/>
              <w:bottom w:val="single" w:sz="4" w:space="0" w:color="auto"/>
              <w:right w:val="single" w:sz="4" w:space="0" w:color="auto"/>
            </w:tcBorders>
            <w:shd w:val="clear" w:color="auto" w:fill="auto"/>
            <w:noWrap/>
            <w:vAlign w:val="bottom"/>
            <w:hideMark/>
          </w:tcPr>
          <w:p w14:paraId="1F659B48" w14:textId="0C5E47C1"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A</w:t>
            </w:r>
          </w:p>
        </w:tc>
        <w:tc>
          <w:tcPr>
            <w:tcW w:w="1799" w:type="dxa"/>
            <w:tcBorders>
              <w:top w:val="nil"/>
              <w:left w:val="nil"/>
              <w:bottom w:val="single" w:sz="4" w:space="0" w:color="auto"/>
              <w:right w:val="single" w:sz="4" w:space="0" w:color="auto"/>
            </w:tcBorders>
            <w:shd w:val="clear" w:color="auto" w:fill="auto"/>
            <w:noWrap/>
            <w:vAlign w:val="bottom"/>
            <w:hideMark/>
          </w:tcPr>
          <w:p w14:paraId="1802CCA2" w14:textId="6E4A6BAD"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None</w:t>
            </w:r>
          </w:p>
        </w:tc>
        <w:tc>
          <w:tcPr>
            <w:tcW w:w="937" w:type="dxa"/>
            <w:tcBorders>
              <w:top w:val="nil"/>
              <w:left w:val="nil"/>
              <w:bottom w:val="single" w:sz="4" w:space="0" w:color="auto"/>
              <w:right w:val="single" w:sz="4" w:space="0" w:color="auto"/>
            </w:tcBorders>
            <w:shd w:val="clear" w:color="auto" w:fill="auto"/>
            <w:noWrap/>
            <w:vAlign w:val="bottom"/>
            <w:hideMark/>
          </w:tcPr>
          <w:p w14:paraId="3E713486"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50</w:t>
            </w:r>
          </w:p>
        </w:tc>
        <w:tc>
          <w:tcPr>
            <w:tcW w:w="1219" w:type="dxa"/>
            <w:tcBorders>
              <w:top w:val="nil"/>
              <w:left w:val="nil"/>
              <w:bottom w:val="single" w:sz="4" w:space="0" w:color="auto"/>
              <w:right w:val="single" w:sz="4" w:space="0" w:color="auto"/>
            </w:tcBorders>
            <w:shd w:val="clear" w:color="auto" w:fill="auto"/>
            <w:noWrap/>
            <w:vAlign w:val="bottom"/>
            <w:hideMark/>
          </w:tcPr>
          <w:p w14:paraId="17F8D212"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53</w:t>
            </w:r>
          </w:p>
        </w:tc>
        <w:tc>
          <w:tcPr>
            <w:tcW w:w="1183" w:type="dxa"/>
            <w:tcBorders>
              <w:top w:val="nil"/>
              <w:left w:val="nil"/>
              <w:bottom w:val="single" w:sz="4" w:space="0" w:color="auto"/>
              <w:right w:val="single" w:sz="4" w:space="0" w:color="auto"/>
            </w:tcBorders>
            <w:shd w:val="clear" w:color="auto" w:fill="auto"/>
            <w:noWrap/>
            <w:vAlign w:val="bottom"/>
            <w:hideMark/>
          </w:tcPr>
          <w:p w14:paraId="3F9FCAC4"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58</w:t>
            </w:r>
          </w:p>
        </w:tc>
      </w:tr>
      <w:tr w:rsidR="004B2512" w:rsidRPr="00D860FE" w14:paraId="0534F509"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5E565EFB"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RF-1236</w:t>
            </w:r>
          </w:p>
        </w:tc>
        <w:tc>
          <w:tcPr>
            <w:tcW w:w="1207" w:type="dxa"/>
            <w:tcBorders>
              <w:top w:val="nil"/>
              <w:left w:val="nil"/>
              <w:bottom w:val="single" w:sz="4" w:space="0" w:color="auto"/>
              <w:right w:val="single" w:sz="4" w:space="0" w:color="auto"/>
            </w:tcBorders>
            <w:shd w:val="clear" w:color="auto" w:fill="auto"/>
            <w:noWrap/>
            <w:vAlign w:val="bottom"/>
            <w:hideMark/>
          </w:tcPr>
          <w:p w14:paraId="3286A438" w14:textId="194D3468"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Female</w:t>
            </w:r>
          </w:p>
        </w:tc>
        <w:tc>
          <w:tcPr>
            <w:tcW w:w="2062" w:type="dxa"/>
            <w:tcBorders>
              <w:top w:val="nil"/>
              <w:left w:val="nil"/>
              <w:bottom w:val="single" w:sz="4" w:space="0" w:color="auto"/>
              <w:right w:val="single" w:sz="4" w:space="0" w:color="auto"/>
            </w:tcBorders>
            <w:shd w:val="clear" w:color="auto" w:fill="auto"/>
            <w:noWrap/>
            <w:vAlign w:val="bottom"/>
            <w:hideMark/>
          </w:tcPr>
          <w:p w14:paraId="7256B46F" w14:textId="52AA9253"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C</w:t>
            </w:r>
          </w:p>
        </w:tc>
        <w:tc>
          <w:tcPr>
            <w:tcW w:w="1799" w:type="dxa"/>
            <w:tcBorders>
              <w:top w:val="nil"/>
              <w:left w:val="nil"/>
              <w:bottom w:val="single" w:sz="4" w:space="0" w:color="auto"/>
              <w:right w:val="single" w:sz="4" w:space="0" w:color="auto"/>
            </w:tcBorders>
            <w:shd w:val="clear" w:color="auto" w:fill="auto"/>
            <w:noWrap/>
            <w:vAlign w:val="bottom"/>
            <w:hideMark/>
          </w:tcPr>
          <w:p w14:paraId="0354FA18" w14:textId="7A984A4B"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None</w:t>
            </w:r>
          </w:p>
        </w:tc>
        <w:tc>
          <w:tcPr>
            <w:tcW w:w="937" w:type="dxa"/>
            <w:tcBorders>
              <w:top w:val="nil"/>
              <w:left w:val="nil"/>
              <w:bottom w:val="single" w:sz="4" w:space="0" w:color="auto"/>
              <w:right w:val="single" w:sz="4" w:space="0" w:color="auto"/>
            </w:tcBorders>
            <w:shd w:val="clear" w:color="auto" w:fill="auto"/>
            <w:noWrap/>
            <w:vAlign w:val="bottom"/>
            <w:hideMark/>
          </w:tcPr>
          <w:p w14:paraId="6E0B1041"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69</w:t>
            </w:r>
          </w:p>
        </w:tc>
        <w:tc>
          <w:tcPr>
            <w:tcW w:w="1219" w:type="dxa"/>
            <w:tcBorders>
              <w:top w:val="nil"/>
              <w:left w:val="nil"/>
              <w:bottom w:val="single" w:sz="4" w:space="0" w:color="auto"/>
              <w:right w:val="single" w:sz="4" w:space="0" w:color="auto"/>
            </w:tcBorders>
            <w:shd w:val="clear" w:color="auto" w:fill="auto"/>
            <w:noWrap/>
            <w:vAlign w:val="bottom"/>
            <w:hideMark/>
          </w:tcPr>
          <w:p w14:paraId="397B8DE5"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75</w:t>
            </w:r>
          </w:p>
        </w:tc>
        <w:tc>
          <w:tcPr>
            <w:tcW w:w="1183" w:type="dxa"/>
            <w:tcBorders>
              <w:top w:val="nil"/>
              <w:left w:val="nil"/>
              <w:bottom w:val="single" w:sz="4" w:space="0" w:color="auto"/>
              <w:right w:val="single" w:sz="4" w:space="0" w:color="auto"/>
            </w:tcBorders>
            <w:shd w:val="clear" w:color="auto" w:fill="auto"/>
            <w:noWrap/>
            <w:vAlign w:val="bottom"/>
            <w:hideMark/>
          </w:tcPr>
          <w:p w14:paraId="53FF538C"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78</w:t>
            </w:r>
          </w:p>
        </w:tc>
      </w:tr>
      <w:tr w:rsidR="004B2512" w:rsidRPr="00D860FE" w14:paraId="01DBBF04"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5BA8FF35"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RF-1237</w:t>
            </w:r>
          </w:p>
        </w:tc>
        <w:tc>
          <w:tcPr>
            <w:tcW w:w="1207" w:type="dxa"/>
            <w:tcBorders>
              <w:top w:val="nil"/>
              <w:left w:val="nil"/>
              <w:bottom w:val="single" w:sz="4" w:space="0" w:color="auto"/>
              <w:right w:val="single" w:sz="4" w:space="0" w:color="auto"/>
            </w:tcBorders>
            <w:shd w:val="clear" w:color="auto" w:fill="auto"/>
            <w:noWrap/>
            <w:vAlign w:val="bottom"/>
            <w:hideMark/>
          </w:tcPr>
          <w:p w14:paraId="7D538325" w14:textId="6F7C6F8F"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Male</w:t>
            </w:r>
          </w:p>
        </w:tc>
        <w:tc>
          <w:tcPr>
            <w:tcW w:w="2062" w:type="dxa"/>
            <w:tcBorders>
              <w:top w:val="nil"/>
              <w:left w:val="nil"/>
              <w:bottom w:val="single" w:sz="4" w:space="0" w:color="auto"/>
              <w:right w:val="single" w:sz="4" w:space="0" w:color="auto"/>
            </w:tcBorders>
            <w:shd w:val="clear" w:color="auto" w:fill="auto"/>
            <w:noWrap/>
            <w:vAlign w:val="bottom"/>
            <w:hideMark/>
          </w:tcPr>
          <w:p w14:paraId="07DB1C0E" w14:textId="4A46EA39"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C</w:t>
            </w:r>
          </w:p>
        </w:tc>
        <w:tc>
          <w:tcPr>
            <w:tcW w:w="1799" w:type="dxa"/>
            <w:tcBorders>
              <w:top w:val="nil"/>
              <w:left w:val="nil"/>
              <w:bottom w:val="single" w:sz="4" w:space="0" w:color="auto"/>
              <w:right w:val="single" w:sz="4" w:space="0" w:color="auto"/>
            </w:tcBorders>
            <w:shd w:val="clear" w:color="auto" w:fill="auto"/>
            <w:noWrap/>
            <w:vAlign w:val="bottom"/>
            <w:hideMark/>
          </w:tcPr>
          <w:p w14:paraId="7BCFF111" w14:textId="61657813"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Completed</w:t>
            </w:r>
          </w:p>
        </w:tc>
        <w:tc>
          <w:tcPr>
            <w:tcW w:w="937" w:type="dxa"/>
            <w:tcBorders>
              <w:top w:val="nil"/>
              <w:left w:val="nil"/>
              <w:bottom w:val="single" w:sz="4" w:space="0" w:color="auto"/>
              <w:right w:val="single" w:sz="4" w:space="0" w:color="auto"/>
            </w:tcBorders>
            <w:shd w:val="clear" w:color="auto" w:fill="auto"/>
            <w:noWrap/>
            <w:vAlign w:val="bottom"/>
            <w:hideMark/>
          </w:tcPr>
          <w:p w14:paraId="73600AEA"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88</w:t>
            </w:r>
          </w:p>
        </w:tc>
        <w:tc>
          <w:tcPr>
            <w:tcW w:w="1219" w:type="dxa"/>
            <w:tcBorders>
              <w:top w:val="nil"/>
              <w:left w:val="nil"/>
              <w:bottom w:val="single" w:sz="4" w:space="0" w:color="auto"/>
              <w:right w:val="single" w:sz="4" w:space="0" w:color="auto"/>
            </w:tcBorders>
            <w:shd w:val="clear" w:color="auto" w:fill="auto"/>
            <w:noWrap/>
            <w:vAlign w:val="bottom"/>
            <w:hideMark/>
          </w:tcPr>
          <w:p w14:paraId="468FA905"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89</w:t>
            </w:r>
          </w:p>
        </w:tc>
        <w:tc>
          <w:tcPr>
            <w:tcW w:w="1183" w:type="dxa"/>
            <w:tcBorders>
              <w:top w:val="nil"/>
              <w:left w:val="nil"/>
              <w:bottom w:val="single" w:sz="4" w:space="0" w:color="auto"/>
              <w:right w:val="single" w:sz="4" w:space="0" w:color="auto"/>
            </w:tcBorders>
            <w:shd w:val="clear" w:color="auto" w:fill="auto"/>
            <w:noWrap/>
            <w:vAlign w:val="bottom"/>
            <w:hideMark/>
          </w:tcPr>
          <w:p w14:paraId="105401F5"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86</w:t>
            </w:r>
          </w:p>
        </w:tc>
      </w:tr>
      <w:tr w:rsidR="004B2512" w:rsidRPr="00D860FE" w14:paraId="59F6CDE7"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663BB9F8"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RF-1238</w:t>
            </w:r>
          </w:p>
        </w:tc>
        <w:tc>
          <w:tcPr>
            <w:tcW w:w="1207" w:type="dxa"/>
            <w:tcBorders>
              <w:top w:val="nil"/>
              <w:left w:val="nil"/>
              <w:bottom w:val="single" w:sz="4" w:space="0" w:color="auto"/>
              <w:right w:val="single" w:sz="4" w:space="0" w:color="auto"/>
            </w:tcBorders>
            <w:shd w:val="clear" w:color="auto" w:fill="auto"/>
            <w:noWrap/>
            <w:vAlign w:val="bottom"/>
            <w:hideMark/>
          </w:tcPr>
          <w:p w14:paraId="1C5A3DCF" w14:textId="2E3E9030"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Female</w:t>
            </w:r>
          </w:p>
        </w:tc>
        <w:tc>
          <w:tcPr>
            <w:tcW w:w="2062" w:type="dxa"/>
            <w:tcBorders>
              <w:top w:val="nil"/>
              <w:left w:val="nil"/>
              <w:bottom w:val="single" w:sz="4" w:space="0" w:color="auto"/>
              <w:right w:val="single" w:sz="4" w:space="0" w:color="auto"/>
            </w:tcBorders>
            <w:shd w:val="clear" w:color="auto" w:fill="auto"/>
            <w:noWrap/>
            <w:vAlign w:val="bottom"/>
            <w:hideMark/>
          </w:tcPr>
          <w:p w14:paraId="4D01E918" w14:textId="59CCABD6"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B</w:t>
            </w:r>
          </w:p>
        </w:tc>
        <w:tc>
          <w:tcPr>
            <w:tcW w:w="1799" w:type="dxa"/>
            <w:tcBorders>
              <w:top w:val="nil"/>
              <w:left w:val="nil"/>
              <w:bottom w:val="single" w:sz="4" w:space="0" w:color="auto"/>
              <w:right w:val="single" w:sz="4" w:space="0" w:color="auto"/>
            </w:tcBorders>
            <w:shd w:val="clear" w:color="auto" w:fill="auto"/>
            <w:noWrap/>
            <w:vAlign w:val="bottom"/>
            <w:hideMark/>
          </w:tcPr>
          <w:p w14:paraId="5D580EB7" w14:textId="56EBA06E"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Completed</w:t>
            </w:r>
          </w:p>
        </w:tc>
        <w:tc>
          <w:tcPr>
            <w:tcW w:w="937" w:type="dxa"/>
            <w:tcBorders>
              <w:top w:val="nil"/>
              <w:left w:val="nil"/>
              <w:bottom w:val="single" w:sz="4" w:space="0" w:color="auto"/>
              <w:right w:val="single" w:sz="4" w:space="0" w:color="auto"/>
            </w:tcBorders>
            <w:shd w:val="clear" w:color="auto" w:fill="auto"/>
            <w:noWrap/>
            <w:vAlign w:val="bottom"/>
            <w:hideMark/>
          </w:tcPr>
          <w:p w14:paraId="163969E2"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18</w:t>
            </w:r>
          </w:p>
        </w:tc>
        <w:tc>
          <w:tcPr>
            <w:tcW w:w="1219" w:type="dxa"/>
            <w:tcBorders>
              <w:top w:val="nil"/>
              <w:left w:val="nil"/>
              <w:bottom w:val="single" w:sz="4" w:space="0" w:color="auto"/>
              <w:right w:val="single" w:sz="4" w:space="0" w:color="auto"/>
            </w:tcBorders>
            <w:shd w:val="clear" w:color="auto" w:fill="auto"/>
            <w:noWrap/>
            <w:vAlign w:val="bottom"/>
            <w:hideMark/>
          </w:tcPr>
          <w:p w14:paraId="339FD00E"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32</w:t>
            </w:r>
          </w:p>
        </w:tc>
        <w:tc>
          <w:tcPr>
            <w:tcW w:w="1183" w:type="dxa"/>
            <w:tcBorders>
              <w:top w:val="nil"/>
              <w:left w:val="nil"/>
              <w:bottom w:val="single" w:sz="4" w:space="0" w:color="auto"/>
              <w:right w:val="single" w:sz="4" w:space="0" w:color="auto"/>
            </w:tcBorders>
            <w:shd w:val="clear" w:color="auto" w:fill="auto"/>
            <w:noWrap/>
            <w:vAlign w:val="bottom"/>
            <w:hideMark/>
          </w:tcPr>
          <w:p w14:paraId="14FD7178"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28</w:t>
            </w:r>
          </w:p>
        </w:tc>
      </w:tr>
      <w:tr w:rsidR="004B2512" w:rsidRPr="00D860FE" w14:paraId="2FEC229C"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6C45F16E"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RF-1239</w:t>
            </w:r>
          </w:p>
        </w:tc>
        <w:tc>
          <w:tcPr>
            <w:tcW w:w="1207" w:type="dxa"/>
            <w:tcBorders>
              <w:top w:val="nil"/>
              <w:left w:val="nil"/>
              <w:bottom w:val="single" w:sz="4" w:space="0" w:color="auto"/>
              <w:right w:val="single" w:sz="4" w:space="0" w:color="auto"/>
            </w:tcBorders>
            <w:shd w:val="clear" w:color="auto" w:fill="auto"/>
            <w:noWrap/>
            <w:vAlign w:val="bottom"/>
            <w:hideMark/>
          </w:tcPr>
          <w:p w14:paraId="524BF2FC" w14:textId="62CBB411"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Male</w:t>
            </w:r>
          </w:p>
        </w:tc>
        <w:tc>
          <w:tcPr>
            <w:tcW w:w="2062" w:type="dxa"/>
            <w:tcBorders>
              <w:top w:val="nil"/>
              <w:left w:val="nil"/>
              <w:bottom w:val="single" w:sz="4" w:space="0" w:color="auto"/>
              <w:right w:val="single" w:sz="4" w:space="0" w:color="auto"/>
            </w:tcBorders>
            <w:shd w:val="clear" w:color="auto" w:fill="auto"/>
            <w:noWrap/>
            <w:vAlign w:val="bottom"/>
            <w:hideMark/>
          </w:tcPr>
          <w:p w14:paraId="46B58849" w14:textId="7CEB129C"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C</w:t>
            </w:r>
          </w:p>
        </w:tc>
        <w:tc>
          <w:tcPr>
            <w:tcW w:w="1799" w:type="dxa"/>
            <w:tcBorders>
              <w:top w:val="nil"/>
              <w:left w:val="nil"/>
              <w:bottom w:val="single" w:sz="4" w:space="0" w:color="auto"/>
              <w:right w:val="single" w:sz="4" w:space="0" w:color="auto"/>
            </w:tcBorders>
            <w:shd w:val="clear" w:color="auto" w:fill="auto"/>
            <w:noWrap/>
            <w:vAlign w:val="bottom"/>
            <w:hideMark/>
          </w:tcPr>
          <w:p w14:paraId="3D3A3116" w14:textId="6C4F8765"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Completed</w:t>
            </w:r>
          </w:p>
        </w:tc>
        <w:tc>
          <w:tcPr>
            <w:tcW w:w="937" w:type="dxa"/>
            <w:tcBorders>
              <w:top w:val="nil"/>
              <w:left w:val="nil"/>
              <w:bottom w:val="single" w:sz="4" w:space="0" w:color="auto"/>
              <w:right w:val="single" w:sz="4" w:space="0" w:color="auto"/>
            </w:tcBorders>
            <w:shd w:val="clear" w:color="auto" w:fill="auto"/>
            <w:noWrap/>
            <w:vAlign w:val="bottom"/>
            <w:hideMark/>
          </w:tcPr>
          <w:p w14:paraId="7C79E74A"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46</w:t>
            </w:r>
          </w:p>
        </w:tc>
        <w:tc>
          <w:tcPr>
            <w:tcW w:w="1219" w:type="dxa"/>
            <w:tcBorders>
              <w:top w:val="nil"/>
              <w:left w:val="nil"/>
              <w:bottom w:val="single" w:sz="4" w:space="0" w:color="auto"/>
              <w:right w:val="single" w:sz="4" w:space="0" w:color="auto"/>
            </w:tcBorders>
            <w:shd w:val="clear" w:color="auto" w:fill="auto"/>
            <w:noWrap/>
            <w:vAlign w:val="bottom"/>
            <w:hideMark/>
          </w:tcPr>
          <w:p w14:paraId="6BAAFAF7"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42</w:t>
            </w:r>
          </w:p>
        </w:tc>
        <w:tc>
          <w:tcPr>
            <w:tcW w:w="1183" w:type="dxa"/>
            <w:tcBorders>
              <w:top w:val="nil"/>
              <w:left w:val="nil"/>
              <w:bottom w:val="single" w:sz="4" w:space="0" w:color="auto"/>
              <w:right w:val="single" w:sz="4" w:space="0" w:color="auto"/>
            </w:tcBorders>
            <w:shd w:val="clear" w:color="auto" w:fill="auto"/>
            <w:noWrap/>
            <w:vAlign w:val="bottom"/>
            <w:hideMark/>
          </w:tcPr>
          <w:p w14:paraId="196AC3F4"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46</w:t>
            </w:r>
          </w:p>
        </w:tc>
      </w:tr>
      <w:tr w:rsidR="004B2512" w:rsidRPr="00D860FE" w14:paraId="5C23C5F2" w14:textId="77777777" w:rsidTr="004A2089">
        <w:trPr>
          <w:trHeight w:val="314"/>
        </w:trPr>
        <w:tc>
          <w:tcPr>
            <w:tcW w:w="1251" w:type="dxa"/>
            <w:tcBorders>
              <w:top w:val="nil"/>
              <w:left w:val="single" w:sz="4" w:space="0" w:color="auto"/>
              <w:bottom w:val="single" w:sz="4" w:space="0" w:color="auto"/>
              <w:right w:val="single" w:sz="4" w:space="0" w:color="auto"/>
            </w:tcBorders>
            <w:shd w:val="clear" w:color="auto" w:fill="auto"/>
            <w:noWrap/>
            <w:vAlign w:val="bottom"/>
            <w:hideMark/>
          </w:tcPr>
          <w:p w14:paraId="10F892A4"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RF-1240</w:t>
            </w:r>
          </w:p>
        </w:tc>
        <w:tc>
          <w:tcPr>
            <w:tcW w:w="1207" w:type="dxa"/>
            <w:tcBorders>
              <w:top w:val="nil"/>
              <w:left w:val="nil"/>
              <w:bottom w:val="single" w:sz="4" w:space="0" w:color="auto"/>
              <w:right w:val="single" w:sz="4" w:space="0" w:color="auto"/>
            </w:tcBorders>
            <w:shd w:val="clear" w:color="auto" w:fill="auto"/>
            <w:noWrap/>
            <w:vAlign w:val="bottom"/>
            <w:hideMark/>
          </w:tcPr>
          <w:p w14:paraId="2B1E5A7F" w14:textId="16D55276"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Female</w:t>
            </w:r>
          </w:p>
        </w:tc>
        <w:tc>
          <w:tcPr>
            <w:tcW w:w="2062" w:type="dxa"/>
            <w:tcBorders>
              <w:top w:val="nil"/>
              <w:left w:val="nil"/>
              <w:bottom w:val="single" w:sz="4" w:space="0" w:color="auto"/>
              <w:right w:val="single" w:sz="4" w:space="0" w:color="auto"/>
            </w:tcBorders>
            <w:shd w:val="clear" w:color="auto" w:fill="auto"/>
            <w:noWrap/>
            <w:vAlign w:val="bottom"/>
            <w:hideMark/>
          </w:tcPr>
          <w:p w14:paraId="46828776" w14:textId="1406F77E"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Group C</w:t>
            </w:r>
          </w:p>
        </w:tc>
        <w:tc>
          <w:tcPr>
            <w:tcW w:w="1799" w:type="dxa"/>
            <w:tcBorders>
              <w:top w:val="nil"/>
              <w:left w:val="nil"/>
              <w:bottom w:val="single" w:sz="4" w:space="0" w:color="auto"/>
              <w:right w:val="single" w:sz="4" w:space="0" w:color="auto"/>
            </w:tcBorders>
            <w:shd w:val="clear" w:color="auto" w:fill="auto"/>
            <w:noWrap/>
            <w:vAlign w:val="bottom"/>
            <w:hideMark/>
          </w:tcPr>
          <w:p w14:paraId="1893A518" w14:textId="4E384522"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None</w:t>
            </w:r>
          </w:p>
        </w:tc>
        <w:tc>
          <w:tcPr>
            <w:tcW w:w="937" w:type="dxa"/>
            <w:tcBorders>
              <w:top w:val="nil"/>
              <w:left w:val="nil"/>
              <w:bottom w:val="single" w:sz="4" w:space="0" w:color="auto"/>
              <w:right w:val="single" w:sz="4" w:space="0" w:color="auto"/>
            </w:tcBorders>
            <w:shd w:val="clear" w:color="auto" w:fill="auto"/>
            <w:noWrap/>
            <w:vAlign w:val="bottom"/>
            <w:hideMark/>
          </w:tcPr>
          <w:p w14:paraId="73313A6B"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54</w:t>
            </w:r>
          </w:p>
        </w:tc>
        <w:tc>
          <w:tcPr>
            <w:tcW w:w="1219" w:type="dxa"/>
            <w:tcBorders>
              <w:top w:val="nil"/>
              <w:left w:val="nil"/>
              <w:bottom w:val="single" w:sz="4" w:space="0" w:color="auto"/>
              <w:right w:val="single" w:sz="4" w:space="0" w:color="auto"/>
            </w:tcBorders>
            <w:shd w:val="clear" w:color="auto" w:fill="auto"/>
            <w:noWrap/>
            <w:vAlign w:val="bottom"/>
            <w:hideMark/>
          </w:tcPr>
          <w:p w14:paraId="429B1D9F"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58</w:t>
            </w:r>
          </w:p>
        </w:tc>
        <w:tc>
          <w:tcPr>
            <w:tcW w:w="1183" w:type="dxa"/>
            <w:tcBorders>
              <w:top w:val="nil"/>
              <w:left w:val="nil"/>
              <w:bottom w:val="single" w:sz="4" w:space="0" w:color="auto"/>
              <w:right w:val="single" w:sz="4" w:space="0" w:color="auto"/>
            </w:tcBorders>
            <w:shd w:val="clear" w:color="auto" w:fill="auto"/>
            <w:noWrap/>
            <w:vAlign w:val="bottom"/>
            <w:hideMark/>
          </w:tcPr>
          <w:p w14:paraId="53CC3540" w14:textId="77777777" w:rsidR="00C05963" w:rsidRPr="00D860FE" w:rsidRDefault="00C05963" w:rsidP="00D860FE">
            <w:pPr>
              <w:spacing w:after="0" w:line="240" w:lineRule="auto"/>
              <w:rPr>
                <w:rFonts w:ascii="Times New Roman" w:eastAsia="Times New Roman" w:hAnsi="Times New Roman" w:cs="Times New Roman"/>
                <w:color w:val="000000"/>
                <w:kern w:val="0"/>
                <w:sz w:val="24"/>
                <w:szCs w:val="24"/>
                <w:lang w:eastAsia="en-IN"/>
                <w14:ligatures w14:val="none"/>
              </w:rPr>
            </w:pPr>
            <w:r w:rsidRPr="00D860FE">
              <w:rPr>
                <w:rFonts w:ascii="Times New Roman" w:eastAsia="Times New Roman" w:hAnsi="Times New Roman" w:cs="Times New Roman"/>
                <w:color w:val="000000"/>
                <w:kern w:val="0"/>
                <w:sz w:val="24"/>
                <w:szCs w:val="24"/>
                <w:lang w:eastAsia="en-IN"/>
                <w14:ligatures w14:val="none"/>
              </w:rPr>
              <w:t>61</w:t>
            </w:r>
          </w:p>
        </w:tc>
      </w:tr>
    </w:tbl>
    <w:p w14:paraId="30DD27B0" w14:textId="36C388A7" w:rsidR="00D87ECF" w:rsidRPr="00D860FE" w:rsidRDefault="00D87ECF" w:rsidP="00D860FE">
      <w:pPr>
        <w:tabs>
          <w:tab w:val="left" w:pos="7155"/>
        </w:tabs>
        <w:spacing w:after="0" w:line="240" w:lineRule="auto"/>
        <w:jc w:val="both"/>
        <w:rPr>
          <w:rFonts w:ascii="Times New Roman" w:eastAsia="Times New Roman" w:hAnsi="Times New Roman" w:cs="Times New Roman"/>
          <w:sz w:val="24"/>
          <w:szCs w:val="24"/>
          <w:lang w:eastAsia="en-IN"/>
        </w:rPr>
      </w:pPr>
    </w:p>
    <w:p w14:paraId="75837F42" w14:textId="725AD6B7" w:rsidR="00A007A0" w:rsidRPr="00D860FE" w:rsidRDefault="00A007A0" w:rsidP="00D860FE">
      <w:pPr>
        <w:tabs>
          <w:tab w:val="left" w:pos="7155"/>
        </w:tabs>
        <w:spacing w:after="0" w:line="240" w:lineRule="auto"/>
        <w:jc w:val="both"/>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5.2 Data Cleaning and Overview</w:t>
      </w:r>
    </w:p>
    <w:p w14:paraId="4BB8EFF6" w14:textId="6AEB97D5" w:rsidR="00D87ECF" w:rsidRDefault="004A2089"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A007A0" w:rsidRPr="00D860FE">
        <w:rPr>
          <w:rFonts w:ascii="Times New Roman" w:eastAsia="Times New Roman" w:hAnsi="Times New Roman" w:cs="Times New Roman"/>
          <w:sz w:val="24"/>
          <w:szCs w:val="24"/>
          <w:lang w:eastAsia="en-IN"/>
        </w:rPr>
        <w:t xml:space="preserve">We initiated the analysis by importing essential Python libraries such as </w:t>
      </w:r>
      <w:proofErr w:type="spellStart"/>
      <w:r w:rsidR="00A007A0" w:rsidRPr="00D860FE">
        <w:rPr>
          <w:rFonts w:ascii="Times New Roman" w:eastAsia="Times New Roman" w:hAnsi="Times New Roman" w:cs="Times New Roman"/>
          <w:sz w:val="24"/>
          <w:szCs w:val="24"/>
          <w:lang w:eastAsia="en-IN"/>
        </w:rPr>
        <w:t>NumPy</w:t>
      </w:r>
      <w:proofErr w:type="spellEnd"/>
      <w:r w:rsidR="00A007A0" w:rsidRPr="00D860FE">
        <w:rPr>
          <w:rFonts w:ascii="Times New Roman" w:eastAsia="Times New Roman" w:hAnsi="Times New Roman" w:cs="Times New Roman"/>
          <w:sz w:val="24"/>
          <w:szCs w:val="24"/>
          <w:lang w:eastAsia="en-IN"/>
        </w:rPr>
        <w:t xml:space="preserve">, Pandas, </w:t>
      </w:r>
      <w:proofErr w:type="spellStart"/>
      <w:r w:rsidR="00A007A0" w:rsidRPr="00D860FE">
        <w:rPr>
          <w:rFonts w:ascii="Times New Roman" w:eastAsia="Times New Roman" w:hAnsi="Times New Roman" w:cs="Times New Roman"/>
          <w:sz w:val="24"/>
          <w:szCs w:val="24"/>
          <w:lang w:eastAsia="en-IN"/>
        </w:rPr>
        <w:t>Matplotlib</w:t>
      </w:r>
      <w:proofErr w:type="spellEnd"/>
      <w:r w:rsidR="00A007A0" w:rsidRPr="00D860FE">
        <w:rPr>
          <w:rFonts w:ascii="Times New Roman" w:eastAsia="Times New Roman" w:hAnsi="Times New Roman" w:cs="Times New Roman"/>
          <w:sz w:val="24"/>
          <w:szCs w:val="24"/>
          <w:lang w:eastAsia="en-IN"/>
        </w:rPr>
        <w:t xml:space="preserve">, and </w:t>
      </w:r>
      <w:proofErr w:type="spellStart"/>
      <w:r w:rsidR="00A007A0" w:rsidRPr="00D860FE">
        <w:rPr>
          <w:rFonts w:ascii="Times New Roman" w:eastAsia="Times New Roman" w:hAnsi="Times New Roman" w:cs="Times New Roman"/>
          <w:sz w:val="24"/>
          <w:szCs w:val="24"/>
          <w:lang w:eastAsia="en-IN"/>
        </w:rPr>
        <w:t>Seaborn</w:t>
      </w:r>
      <w:proofErr w:type="spellEnd"/>
      <w:r w:rsidR="00A007A0" w:rsidRPr="00D860FE">
        <w:rPr>
          <w:rFonts w:ascii="Times New Roman" w:eastAsia="Times New Roman" w:hAnsi="Times New Roman" w:cs="Times New Roman"/>
          <w:sz w:val="24"/>
          <w:szCs w:val="24"/>
          <w:lang w:eastAsia="en-IN"/>
        </w:rPr>
        <w:t>, ensuring we have the necessary tools for the task. We then read the dataset using Pandas' `</w:t>
      </w:r>
      <w:proofErr w:type="spellStart"/>
      <w:r w:rsidR="00A007A0" w:rsidRPr="00D860FE">
        <w:rPr>
          <w:rFonts w:ascii="Times New Roman" w:eastAsia="Times New Roman" w:hAnsi="Times New Roman" w:cs="Times New Roman"/>
          <w:sz w:val="24"/>
          <w:szCs w:val="24"/>
          <w:lang w:eastAsia="en-IN"/>
        </w:rPr>
        <w:t>read_csv</w:t>
      </w:r>
      <w:proofErr w:type="spellEnd"/>
      <w:r w:rsidR="00A007A0" w:rsidRPr="00D860FE">
        <w:rPr>
          <w:rFonts w:ascii="Times New Roman" w:eastAsia="Times New Roman" w:hAnsi="Times New Roman" w:cs="Times New Roman"/>
          <w:sz w:val="24"/>
          <w:szCs w:val="24"/>
          <w:lang w:eastAsia="en-IN"/>
        </w:rPr>
        <w:t xml:space="preserve">` function and examined its structure using the `head` method. This step ensured that the dataset was correctly loaded and that we understood its structure. The dataset consists of </w:t>
      </w:r>
      <w:r w:rsidR="001D5538" w:rsidRPr="00D860FE">
        <w:rPr>
          <w:rFonts w:ascii="Times New Roman" w:eastAsia="Times New Roman" w:hAnsi="Times New Roman" w:cs="Times New Roman"/>
          <w:sz w:val="24"/>
          <w:szCs w:val="24"/>
          <w:lang w:eastAsia="en-IN"/>
        </w:rPr>
        <w:t>1000</w:t>
      </w:r>
      <w:r w:rsidR="00A007A0" w:rsidRPr="00D860FE">
        <w:rPr>
          <w:rFonts w:ascii="Times New Roman" w:eastAsia="Times New Roman" w:hAnsi="Times New Roman" w:cs="Times New Roman"/>
          <w:sz w:val="24"/>
          <w:szCs w:val="24"/>
          <w:lang w:eastAsia="en-IN"/>
        </w:rPr>
        <w:t xml:space="preserve"> records and 7 columns, with a combination of categorical and numerical features.</w:t>
      </w:r>
    </w:p>
    <w:p w14:paraId="6B2CB618" w14:textId="77777777" w:rsidR="00D860FE" w:rsidRPr="00D860FE" w:rsidRDefault="00D860FE" w:rsidP="00D860FE">
      <w:pPr>
        <w:spacing w:after="0" w:line="240" w:lineRule="auto"/>
        <w:jc w:val="both"/>
        <w:rPr>
          <w:rFonts w:ascii="Times New Roman" w:eastAsia="Times New Roman" w:hAnsi="Times New Roman" w:cs="Times New Roman"/>
          <w:sz w:val="24"/>
          <w:szCs w:val="24"/>
          <w:lang w:eastAsia="en-IN"/>
        </w:rPr>
      </w:pPr>
    </w:p>
    <w:p w14:paraId="38C9BB27" w14:textId="10DA8258" w:rsidR="00A007A0" w:rsidRPr="00D860FE" w:rsidRDefault="00A007A0" w:rsidP="00D860FE">
      <w:pPr>
        <w:tabs>
          <w:tab w:val="left" w:pos="7155"/>
        </w:tabs>
        <w:spacing w:after="0" w:line="240" w:lineRule="auto"/>
        <w:jc w:val="both"/>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5.2.1 Statistical Insights</w:t>
      </w:r>
    </w:p>
    <w:p w14:paraId="1BADAAF2" w14:textId="4BE8947C" w:rsidR="00A007A0" w:rsidRDefault="004A2089"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A007A0" w:rsidRPr="00D860FE">
        <w:rPr>
          <w:rFonts w:ascii="Times New Roman" w:eastAsia="Times New Roman" w:hAnsi="Times New Roman" w:cs="Times New Roman"/>
          <w:sz w:val="24"/>
          <w:szCs w:val="24"/>
          <w:lang w:eastAsia="en-IN"/>
        </w:rPr>
        <w:t xml:space="preserve">To gain a quick overview of the dataset's statistical characteristics, we used the `describe </w:t>
      </w:r>
      <w:proofErr w:type="gramStart"/>
      <w:r w:rsidR="00A007A0" w:rsidRPr="00D860FE">
        <w:rPr>
          <w:rFonts w:ascii="Times New Roman" w:eastAsia="Times New Roman" w:hAnsi="Times New Roman" w:cs="Times New Roman"/>
          <w:sz w:val="24"/>
          <w:szCs w:val="24"/>
          <w:lang w:eastAsia="en-IN"/>
        </w:rPr>
        <w:t>()`</w:t>
      </w:r>
      <w:proofErr w:type="gramEnd"/>
      <w:r w:rsidR="00A007A0" w:rsidRPr="00D860FE">
        <w:rPr>
          <w:rFonts w:ascii="Times New Roman" w:eastAsia="Times New Roman" w:hAnsi="Times New Roman" w:cs="Times New Roman"/>
          <w:sz w:val="24"/>
          <w:szCs w:val="24"/>
          <w:lang w:eastAsia="en-IN"/>
        </w:rPr>
        <w:t xml:space="preserve"> method, providing us with important metrics like count, mean, standard deviation, and quartiles for the numerical variables. This statistical summary allowed us to grasp the central tendencies and spread of student performance in math, reading, and writing.</w:t>
      </w:r>
      <w:r w:rsidRPr="00D860FE">
        <w:rPr>
          <w:rFonts w:ascii="Times New Roman" w:eastAsia="Times New Roman" w:hAnsi="Times New Roman" w:cs="Times New Roman"/>
          <w:sz w:val="24"/>
          <w:szCs w:val="24"/>
          <w:lang w:eastAsia="en-IN"/>
        </w:rPr>
        <w:t xml:space="preserve"> </w:t>
      </w:r>
      <w:r w:rsidR="00A007A0" w:rsidRPr="00D860FE">
        <w:rPr>
          <w:rFonts w:ascii="Times New Roman" w:eastAsia="Times New Roman" w:hAnsi="Times New Roman" w:cs="Times New Roman"/>
          <w:sz w:val="24"/>
          <w:szCs w:val="24"/>
          <w:lang w:eastAsia="en-IN"/>
        </w:rPr>
        <w:t xml:space="preserve">It was noted that there were no missing values in the dataset, eliminating potential issues associated </w:t>
      </w:r>
      <w:r w:rsidR="00A007A0" w:rsidRPr="00D860FE">
        <w:rPr>
          <w:rFonts w:ascii="Times New Roman" w:eastAsia="Times New Roman" w:hAnsi="Times New Roman" w:cs="Times New Roman"/>
          <w:sz w:val="24"/>
          <w:szCs w:val="24"/>
          <w:lang w:eastAsia="en-IN"/>
        </w:rPr>
        <w:lastRenderedPageBreak/>
        <w:t>with imbalanced observations and biased estimates. We improved data readability by renaming columns, making them more concise and replacing spaces with underscores for consistency.</w:t>
      </w:r>
    </w:p>
    <w:p w14:paraId="3495398E" w14:textId="77777777" w:rsidR="00D860FE" w:rsidRPr="00D860FE" w:rsidRDefault="00D860FE" w:rsidP="00D860FE">
      <w:pPr>
        <w:spacing w:after="0" w:line="240" w:lineRule="auto"/>
        <w:jc w:val="both"/>
        <w:rPr>
          <w:rFonts w:ascii="Times New Roman" w:eastAsia="Times New Roman" w:hAnsi="Times New Roman" w:cs="Times New Roman"/>
          <w:sz w:val="24"/>
          <w:szCs w:val="24"/>
          <w:lang w:eastAsia="en-IN"/>
        </w:rPr>
      </w:pPr>
    </w:p>
    <w:p w14:paraId="506E7B24" w14:textId="17744356" w:rsidR="00630E0E" w:rsidRPr="00D860FE" w:rsidRDefault="0088743C"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 xml:space="preserve">6. </w:t>
      </w:r>
      <w:r w:rsidR="00630E0E" w:rsidRPr="00D860FE">
        <w:rPr>
          <w:rFonts w:ascii="Times New Roman" w:eastAsia="Times New Roman" w:hAnsi="Times New Roman" w:cs="Times New Roman"/>
          <w:b/>
          <w:bCs/>
          <w:sz w:val="24"/>
          <w:szCs w:val="24"/>
          <w:lang w:eastAsia="en-IN"/>
        </w:rPr>
        <w:t>DATA VISUALIZATION</w:t>
      </w:r>
    </w:p>
    <w:p w14:paraId="0D148930" w14:textId="18782034" w:rsidR="001D3442" w:rsidRDefault="004A2089"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1D3442" w:rsidRPr="00D860FE">
        <w:rPr>
          <w:rFonts w:ascii="Times New Roman" w:eastAsia="Times New Roman" w:hAnsi="Times New Roman" w:cs="Times New Roman"/>
          <w:sz w:val="24"/>
          <w:szCs w:val="24"/>
          <w:lang w:eastAsia="en-IN"/>
        </w:rPr>
        <w:t>When creating data visualizations for student performance analysis, it's important to ensure that the visualizations are clear, accurate, and aligned with the specific goals of the analysis. It's also crucial to consider privacy and data protection regulations when handling student data. Effective data visualization can help educators and administrators make informed decisions, identify areas for improvement, and support students in their learning journey.</w:t>
      </w:r>
      <w:r w:rsidRPr="00D860FE">
        <w:rPr>
          <w:rFonts w:ascii="Times New Roman" w:eastAsia="Times New Roman" w:hAnsi="Times New Roman" w:cs="Times New Roman"/>
          <w:sz w:val="24"/>
          <w:szCs w:val="24"/>
          <w:lang w:eastAsia="en-IN"/>
        </w:rPr>
        <w:t xml:space="preserve"> </w:t>
      </w:r>
      <w:r w:rsidR="001D3442" w:rsidRPr="00D860FE">
        <w:rPr>
          <w:rFonts w:ascii="Times New Roman" w:eastAsia="Times New Roman" w:hAnsi="Times New Roman" w:cs="Times New Roman"/>
          <w:sz w:val="24"/>
          <w:szCs w:val="24"/>
          <w:lang w:eastAsia="en-IN"/>
        </w:rPr>
        <w:t xml:space="preserve">Interactive dashboards provide a dynamic way to explore and analyze student performance data. Tools like Tableau, Power BI, and Python libraries like </w:t>
      </w:r>
      <w:proofErr w:type="spellStart"/>
      <w:r w:rsidR="001D3442" w:rsidRPr="00D860FE">
        <w:rPr>
          <w:rFonts w:ascii="Times New Roman" w:eastAsia="Times New Roman" w:hAnsi="Times New Roman" w:cs="Times New Roman"/>
          <w:sz w:val="24"/>
          <w:szCs w:val="24"/>
          <w:lang w:eastAsia="en-IN"/>
        </w:rPr>
        <w:t>Plotly</w:t>
      </w:r>
      <w:proofErr w:type="spellEnd"/>
      <w:r w:rsidR="001D3442" w:rsidRPr="00D860FE">
        <w:rPr>
          <w:rFonts w:ascii="Times New Roman" w:eastAsia="Times New Roman" w:hAnsi="Times New Roman" w:cs="Times New Roman"/>
          <w:sz w:val="24"/>
          <w:szCs w:val="24"/>
          <w:lang w:eastAsia="en-IN"/>
        </w:rPr>
        <w:t xml:space="preserve"> and </w:t>
      </w:r>
      <w:proofErr w:type="spellStart"/>
      <w:r w:rsidR="001D3442" w:rsidRPr="00D860FE">
        <w:rPr>
          <w:rFonts w:ascii="Times New Roman" w:eastAsia="Times New Roman" w:hAnsi="Times New Roman" w:cs="Times New Roman"/>
          <w:sz w:val="24"/>
          <w:szCs w:val="24"/>
          <w:lang w:eastAsia="en-IN"/>
        </w:rPr>
        <w:t>Bokeh</w:t>
      </w:r>
      <w:proofErr w:type="spellEnd"/>
      <w:r w:rsidR="001D3442" w:rsidRPr="00D860FE">
        <w:rPr>
          <w:rFonts w:ascii="Times New Roman" w:eastAsia="Times New Roman" w:hAnsi="Times New Roman" w:cs="Times New Roman"/>
          <w:sz w:val="24"/>
          <w:szCs w:val="24"/>
          <w:lang w:eastAsia="en-IN"/>
        </w:rPr>
        <w:t xml:space="preserve"> can be used to create interactive data visualizations.</w:t>
      </w:r>
      <w:r w:rsidRPr="00D860FE">
        <w:rPr>
          <w:rFonts w:ascii="Times New Roman" w:eastAsia="Times New Roman" w:hAnsi="Times New Roman" w:cs="Times New Roman"/>
          <w:sz w:val="24"/>
          <w:szCs w:val="24"/>
          <w:lang w:eastAsia="en-IN"/>
        </w:rPr>
        <w:t xml:space="preserve"> </w:t>
      </w:r>
      <w:r w:rsidR="001D3442" w:rsidRPr="00D860FE">
        <w:rPr>
          <w:rFonts w:ascii="Times New Roman" w:eastAsia="Times New Roman" w:hAnsi="Times New Roman" w:cs="Times New Roman"/>
          <w:sz w:val="24"/>
          <w:szCs w:val="24"/>
          <w:lang w:eastAsia="en-IN"/>
        </w:rPr>
        <w:t xml:space="preserve">Data Visualization in this project was </w:t>
      </w:r>
      <w:proofErr w:type="spellStart"/>
      <w:r w:rsidR="001D3442" w:rsidRPr="00D860FE">
        <w:rPr>
          <w:rFonts w:ascii="Times New Roman" w:eastAsia="Times New Roman" w:hAnsi="Times New Roman" w:cs="Times New Roman"/>
          <w:sz w:val="24"/>
          <w:szCs w:val="24"/>
          <w:lang w:eastAsia="en-IN"/>
        </w:rPr>
        <w:t>analyzed</w:t>
      </w:r>
      <w:proofErr w:type="spellEnd"/>
      <w:r w:rsidR="001D3442" w:rsidRPr="00D860FE">
        <w:rPr>
          <w:rFonts w:ascii="Times New Roman" w:eastAsia="Times New Roman" w:hAnsi="Times New Roman" w:cs="Times New Roman"/>
          <w:sz w:val="24"/>
          <w:szCs w:val="24"/>
          <w:lang w:eastAsia="en-IN"/>
        </w:rPr>
        <w:t xml:space="preserve"> in two ways. </w:t>
      </w:r>
      <w:proofErr w:type="spellStart"/>
      <w:r w:rsidR="001D3442" w:rsidRPr="00D860FE">
        <w:rPr>
          <w:rFonts w:ascii="Times New Roman" w:eastAsia="Times New Roman" w:hAnsi="Times New Roman" w:cs="Times New Roman"/>
          <w:sz w:val="24"/>
          <w:szCs w:val="24"/>
          <w:lang w:eastAsia="en-IN"/>
        </w:rPr>
        <w:t>Uni</w:t>
      </w:r>
      <w:proofErr w:type="spellEnd"/>
      <w:r w:rsidR="001D3442" w:rsidRPr="00D860FE">
        <w:rPr>
          <w:rFonts w:ascii="Times New Roman" w:eastAsia="Times New Roman" w:hAnsi="Times New Roman" w:cs="Times New Roman"/>
          <w:sz w:val="24"/>
          <w:szCs w:val="24"/>
          <w:lang w:eastAsia="en-IN"/>
        </w:rPr>
        <w:t>-variate and Multivariate Visualization.</w:t>
      </w:r>
    </w:p>
    <w:p w14:paraId="537828A1" w14:textId="77777777" w:rsidR="00D860FE" w:rsidRPr="00D860FE" w:rsidRDefault="00D860FE" w:rsidP="00D860FE">
      <w:pPr>
        <w:spacing w:after="0" w:line="240" w:lineRule="auto"/>
        <w:jc w:val="both"/>
        <w:rPr>
          <w:rFonts w:ascii="Times New Roman" w:eastAsia="Times New Roman" w:hAnsi="Times New Roman" w:cs="Times New Roman"/>
          <w:sz w:val="24"/>
          <w:szCs w:val="24"/>
          <w:lang w:eastAsia="en-IN"/>
        </w:rPr>
      </w:pPr>
    </w:p>
    <w:p w14:paraId="0C60F15E" w14:textId="4A4727E2" w:rsidR="001D3442" w:rsidRPr="00D860FE" w:rsidRDefault="009B50C2" w:rsidP="00D860FE">
      <w:pPr>
        <w:tabs>
          <w:tab w:val="left" w:pos="7155"/>
        </w:tabs>
        <w:spacing w:after="0" w:line="240" w:lineRule="auto"/>
        <w:jc w:val="both"/>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6.1 Univariate Visualization</w:t>
      </w:r>
    </w:p>
    <w:p w14:paraId="5D4C9C9A" w14:textId="2D0AC0A9" w:rsidR="009B50C2" w:rsidRDefault="004A2089" w:rsidP="00D860FE">
      <w:pPr>
        <w:tabs>
          <w:tab w:val="left" w:pos="0"/>
        </w:tabs>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9B50C2" w:rsidRPr="00D860FE">
        <w:rPr>
          <w:rFonts w:ascii="Times New Roman" w:eastAsia="Times New Roman" w:hAnsi="Times New Roman" w:cs="Times New Roman"/>
          <w:sz w:val="24"/>
          <w:szCs w:val="24"/>
          <w:lang w:eastAsia="en-IN"/>
        </w:rPr>
        <w:t>For quantitative features (math, reading, and writing scores), we employed histogram plots to visualize the distribution of student performance. Box plots were used to visualize key statistics, including medians, quartiles, interquartile ranges, and potential outliers.</w:t>
      </w:r>
      <w:r w:rsidRPr="00D860FE">
        <w:rPr>
          <w:rFonts w:ascii="Times New Roman" w:eastAsia="Times New Roman" w:hAnsi="Times New Roman" w:cs="Times New Roman"/>
          <w:sz w:val="24"/>
          <w:szCs w:val="24"/>
          <w:lang w:eastAsia="en-IN"/>
        </w:rPr>
        <w:t xml:space="preserve"> </w:t>
      </w:r>
      <w:r w:rsidR="009B50C2" w:rsidRPr="00D860FE">
        <w:rPr>
          <w:rFonts w:ascii="Times New Roman" w:eastAsia="Times New Roman" w:hAnsi="Times New Roman" w:cs="Times New Roman"/>
          <w:sz w:val="24"/>
          <w:szCs w:val="24"/>
          <w:lang w:eastAsia="en-IN"/>
        </w:rPr>
        <w:t>We explored gender-based performance, uncovering differences in the number of students scoring above 80% in math, reading, and writing, emphasizing the role of gender in academic performance. For categorical features (gender, race/ethnicity, parental education, lunch, and test preparation), we created frequency tables to provide insights into class distribution and parental education levels.</w:t>
      </w:r>
    </w:p>
    <w:p w14:paraId="108DDBA1" w14:textId="77777777" w:rsidR="00D860FE" w:rsidRPr="00D860FE" w:rsidRDefault="00D860FE" w:rsidP="00D860FE">
      <w:pPr>
        <w:tabs>
          <w:tab w:val="left" w:pos="0"/>
        </w:tabs>
        <w:spacing w:after="0" w:line="240" w:lineRule="auto"/>
        <w:jc w:val="both"/>
        <w:rPr>
          <w:rFonts w:ascii="Times New Roman" w:eastAsia="Times New Roman" w:hAnsi="Times New Roman" w:cs="Times New Roman"/>
          <w:sz w:val="24"/>
          <w:szCs w:val="24"/>
          <w:lang w:eastAsia="en-IN"/>
        </w:rPr>
      </w:pPr>
    </w:p>
    <w:p w14:paraId="08AC8893" w14:textId="5AC847B7" w:rsidR="00D860FE" w:rsidRPr="00D860FE" w:rsidRDefault="00E82427" w:rsidP="00D860FE">
      <w:pPr>
        <w:tabs>
          <w:tab w:val="left" w:pos="7155"/>
        </w:tabs>
        <w:spacing w:after="0" w:line="240" w:lineRule="auto"/>
        <w:jc w:val="both"/>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6.2 Multivariate Visualization</w:t>
      </w:r>
    </w:p>
    <w:p w14:paraId="74544B79" w14:textId="54A01B1D" w:rsidR="009B50C2" w:rsidRDefault="004A2089"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E82427" w:rsidRPr="00D860FE">
        <w:rPr>
          <w:rFonts w:ascii="Times New Roman" w:eastAsia="Times New Roman" w:hAnsi="Times New Roman" w:cs="Times New Roman"/>
          <w:sz w:val="24"/>
          <w:szCs w:val="24"/>
          <w:lang w:eastAsia="en-IN"/>
        </w:rPr>
        <w:t>Multivariate plots allow us to see relationships between two and more different variables. We examined the correlation matrix of numerical variables to understand relationships among them, discovering a strong positive correlation between reading and writing scores. Gender statistics were further explored, indicating that the student population predominantly consisted of females. The impact of test preparation on student performance, particularly in math, was assessed. Those who completed the test preparation course demonstrated higher math scores.</w:t>
      </w:r>
    </w:p>
    <w:p w14:paraId="1D3D1528" w14:textId="77777777" w:rsidR="00D860FE" w:rsidRPr="00D860FE" w:rsidRDefault="00D860FE" w:rsidP="00D860FE">
      <w:pPr>
        <w:spacing w:after="0" w:line="240" w:lineRule="auto"/>
        <w:jc w:val="both"/>
        <w:rPr>
          <w:rFonts w:ascii="Times New Roman" w:eastAsia="Times New Roman" w:hAnsi="Times New Roman" w:cs="Times New Roman"/>
          <w:sz w:val="24"/>
          <w:szCs w:val="24"/>
          <w:lang w:eastAsia="en-IN"/>
        </w:rPr>
      </w:pPr>
    </w:p>
    <w:p w14:paraId="0DDF7004" w14:textId="6DC21BE4" w:rsidR="006C49B1" w:rsidRPr="00D860FE" w:rsidRDefault="0088743C"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 xml:space="preserve">7. </w:t>
      </w:r>
      <w:r w:rsidR="006C49B1" w:rsidRPr="00D860FE">
        <w:rPr>
          <w:rFonts w:ascii="Times New Roman" w:eastAsia="Times New Roman" w:hAnsi="Times New Roman" w:cs="Times New Roman"/>
          <w:b/>
          <w:bCs/>
          <w:sz w:val="24"/>
          <w:szCs w:val="24"/>
          <w:lang w:eastAsia="en-IN"/>
        </w:rPr>
        <w:t>DATASET ANALYSIS</w:t>
      </w:r>
    </w:p>
    <w:p w14:paraId="405E21D2" w14:textId="38AF802C" w:rsidR="006C49B1" w:rsidRPr="00D860FE" w:rsidRDefault="004A2089"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Table: 3 Analysis of Datasets</w:t>
      </w:r>
    </w:p>
    <w:tbl>
      <w:tblPr>
        <w:tblStyle w:val="TableGrid"/>
        <w:tblW w:w="0" w:type="auto"/>
        <w:tblLook w:val="04A0" w:firstRow="1" w:lastRow="0" w:firstColumn="1" w:lastColumn="0" w:noHBand="0" w:noVBand="1"/>
      </w:tblPr>
      <w:tblGrid>
        <w:gridCol w:w="2254"/>
        <w:gridCol w:w="2254"/>
        <w:gridCol w:w="2254"/>
        <w:gridCol w:w="2254"/>
      </w:tblGrid>
      <w:tr w:rsidR="00B058F6" w:rsidRPr="00D860FE" w14:paraId="09172FA3" w14:textId="77777777" w:rsidTr="00B058F6">
        <w:tc>
          <w:tcPr>
            <w:tcW w:w="2254" w:type="dxa"/>
          </w:tcPr>
          <w:p w14:paraId="477BAB7D" w14:textId="4140226A"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Dataset</w:t>
            </w:r>
          </w:p>
        </w:tc>
        <w:tc>
          <w:tcPr>
            <w:tcW w:w="2254" w:type="dxa"/>
          </w:tcPr>
          <w:p w14:paraId="6E6EC5A1" w14:textId="599299DC"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Math Score</w:t>
            </w:r>
          </w:p>
        </w:tc>
        <w:tc>
          <w:tcPr>
            <w:tcW w:w="2254" w:type="dxa"/>
          </w:tcPr>
          <w:p w14:paraId="2AA0AEEB" w14:textId="45FDF20B"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Reading Score</w:t>
            </w:r>
          </w:p>
        </w:tc>
        <w:tc>
          <w:tcPr>
            <w:tcW w:w="2254" w:type="dxa"/>
          </w:tcPr>
          <w:p w14:paraId="716349E8" w14:textId="45506926"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Writing Score</w:t>
            </w:r>
          </w:p>
        </w:tc>
      </w:tr>
      <w:tr w:rsidR="00B058F6" w:rsidRPr="00D860FE" w14:paraId="4B9B90D1" w14:textId="77777777" w:rsidTr="00B058F6">
        <w:tc>
          <w:tcPr>
            <w:tcW w:w="2254" w:type="dxa"/>
          </w:tcPr>
          <w:p w14:paraId="598B387C" w14:textId="0B647312"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Count</w:t>
            </w:r>
          </w:p>
        </w:tc>
        <w:tc>
          <w:tcPr>
            <w:tcW w:w="2254" w:type="dxa"/>
          </w:tcPr>
          <w:p w14:paraId="4D02D6B2" w14:textId="21751C67"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1000.00000</w:t>
            </w:r>
          </w:p>
        </w:tc>
        <w:tc>
          <w:tcPr>
            <w:tcW w:w="2254" w:type="dxa"/>
          </w:tcPr>
          <w:p w14:paraId="00F348DA" w14:textId="4B5D0898"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1000.00000</w:t>
            </w:r>
          </w:p>
        </w:tc>
        <w:tc>
          <w:tcPr>
            <w:tcW w:w="2254" w:type="dxa"/>
          </w:tcPr>
          <w:p w14:paraId="103E930A" w14:textId="31A4A160"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1000.00000</w:t>
            </w:r>
          </w:p>
        </w:tc>
      </w:tr>
      <w:tr w:rsidR="00B058F6" w:rsidRPr="00D860FE" w14:paraId="22E0C392" w14:textId="77777777" w:rsidTr="00B058F6">
        <w:tc>
          <w:tcPr>
            <w:tcW w:w="2254" w:type="dxa"/>
          </w:tcPr>
          <w:p w14:paraId="2A0F9162" w14:textId="0CC3AF20"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Mean</w:t>
            </w:r>
          </w:p>
        </w:tc>
        <w:tc>
          <w:tcPr>
            <w:tcW w:w="2254" w:type="dxa"/>
          </w:tcPr>
          <w:p w14:paraId="32492A87" w14:textId="72562CDE"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66.08900</w:t>
            </w:r>
          </w:p>
        </w:tc>
        <w:tc>
          <w:tcPr>
            <w:tcW w:w="2254" w:type="dxa"/>
          </w:tcPr>
          <w:p w14:paraId="3BF15349" w14:textId="17154368"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69.1690000</w:t>
            </w:r>
          </w:p>
        </w:tc>
        <w:tc>
          <w:tcPr>
            <w:tcW w:w="2254" w:type="dxa"/>
          </w:tcPr>
          <w:p w14:paraId="3414F3FB" w14:textId="57C7E257"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68.054000</w:t>
            </w:r>
          </w:p>
        </w:tc>
      </w:tr>
      <w:tr w:rsidR="00B058F6" w:rsidRPr="00D860FE" w14:paraId="4E9B9FB6" w14:textId="77777777" w:rsidTr="00B058F6">
        <w:tc>
          <w:tcPr>
            <w:tcW w:w="2254" w:type="dxa"/>
          </w:tcPr>
          <w:p w14:paraId="23BB7449" w14:textId="2D3FF09B" w:rsidR="00B058F6" w:rsidRPr="00D860FE" w:rsidRDefault="00B058F6" w:rsidP="00D860FE">
            <w:pPr>
              <w:tabs>
                <w:tab w:val="left" w:pos="7155"/>
              </w:tabs>
              <w:jc w:val="both"/>
              <w:rPr>
                <w:rFonts w:ascii="Times New Roman" w:eastAsia="Times New Roman" w:hAnsi="Times New Roman" w:cs="Times New Roman"/>
                <w:sz w:val="24"/>
                <w:szCs w:val="24"/>
                <w:lang w:eastAsia="en-IN"/>
              </w:rPr>
            </w:pPr>
            <w:proofErr w:type="spellStart"/>
            <w:r w:rsidRPr="00D860FE">
              <w:rPr>
                <w:rFonts w:ascii="Times New Roman" w:eastAsia="Times New Roman" w:hAnsi="Times New Roman" w:cs="Times New Roman"/>
                <w:sz w:val="24"/>
                <w:szCs w:val="24"/>
                <w:lang w:eastAsia="en-IN"/>
              </w:rPr>
              <w:t>Std</w:t>
            </w:r>
            <w:proofErr w:type="spellEnd"/>
          </w:p>
        </w:tc>
        <w:tc>
          <w:tcPr>
            <w:tcW w:w="2254" w:type="dxa"/>
          </w:tcPr>
          <w:p w14:paraId="6968C97E" w14:textId="407152B0"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15.16308</w:t>
            </w:r>
          </w:p>
        </w:tc>
        <w:tc>
          <w:tcPr>
            <w:tcW w:w="2254" w:type="dxa"/>
          </w:tcPr>
          <w:p w14:paraId="7406D0B8" w14:textId="2EF8C207"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14.600192</w:t>
            </w:r>
          </w:p>
        </w:tc>
        <w:tc>
          <w:tcPr>
            <w:tcW w:w="2254" w:type="dxa"/>
          </w:tcPr>
          <w:p w14:paraId="44821CE7" w14:textId="1DF12C81"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15.195657</w:t>
            </w:r>
          </w:p>
        </w:tc>
      </w:tr>
      <w:tr w:rsidR="00B058F6" w:rsidRPr="00D860FE" w14:paraId="39FEEAA9" w14:textId="77777777" w:rsidTr="00B058F6">
        <w:tc>
          <w:tcPr>
            <w:tcW w:w="2254" w:type="dxa"/>
          </w:tcPr>
          <w:p w14:paraId="434AE222" w14:textId="5157C0B3" w:rsidR="00B058F6" w:rsidRPr="00D860FE" w:rsidRDefault="004A2089"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M</w:t>
            </w:r>
            <w:r w:rsidR="00B058F6" w:rsidRPr="00D860FE">
              <w:rPr>
                <w:rFonts w:ascii="Times New Roman" w:eastAsia="Times New Roman" w:hAnsi="Times New Roman" w:cs="Times New Roman"/>
                <w:sz w:val="24"/>
                <w:szCs w:val="24"/>
                <w:lang w:eastAsia="en-IN"/>
              </w:rPr>
              <w:t>in</w:t>
            </w:r>
          </w:p>
        </w:tc>
        <w:tc>
          <w:tcPr>
            <w:tcW w:w="2254" w:type="dxa"/>
          </w:tcPr>
          <w:p w14:paraId="2AD2041A" w14:textId="38861E6E"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0.00000</w:t>
            </w:r>
          </w:p>
        </w:tc>
        <w:tc>
          <w:tcPr>
            <w:tcW w:w="2254" w:type="dxa"/>
          </w:tcPr>
          <w:p w14:paraId="55F41370" w14:textId="4EB8D8BA"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17.000000</w:t>
            </w:r>
          </w:p>
        </w:tc>
        <w:tc>
          <w:tcPr>
            <w:tcW w:w="2254" w:type="dxa"/>
          </w:tcPr>
          <w:p w14:paraId="0F9AA028" w14:textId="2980F78E"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10.000000</w:t>
            </w:r>
          </w:p>
        </w:tc>
      </w:tr>
      <w:tr w:rsidR="00B058F6" w:rsidRPr="00D860FE" w14:paraId="7B48B504" w14:textId="77777777" w:rsidTr="00B058F6">
        <w:tc>
          <w:tcPr>
            <w:tcW w:w="2254" w:type="dxa"/>
          </w:tcPr>
          <w:p w14:paraId="037D1DDB" w14:textId="47E03753"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25%</w:t>
            </w:r>
          </w:p>
        </w:tc>
        <w:tc>
          <w:tcPr>
            <w:tcW w:w="2254" w:type="dxa"/>
          </w:tcPr>
          <w:p w14:paraId="71EF0078" w14:textId="008BAFAE"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57.00000</w:t>
            </w:r>
          </w:p>
        </w:tc>
        <w:tc>
          <w:tcPr>
            <w:tcW w:w="2254" w:type="dxa"/>
          </w:tcPr>
          <w:p w14:paraId="78F1F859" w14:textId="2A1B7E5C"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59.000000</w:t>
            </w:r>
          </w:p>
        </w:tc>
        <w:tc>
          <w:tcPr>
            <w:tcW w:w="2254" w:type="dxa"/>
          </w:tcPr>
          <w:p w14:paraId="75D158CD" w14:textId="5CF24F04"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57.750000</w:t>
            </w:r>
          </w:p>
        </w:tc>
      </w:tr>
      <w:tr w:rsidR="00B058F6" w:rsidRPr="00D860FE" w14:paraId="5514E162" w14:textId="77777777" w:rsidTr="00B058F6">
        <w:tc>
          <w:tcPr>
            <w:tcW w:w="2254" w:type="dxa"/>
          </w:tcPr>
          <w:p w14:paraId="2F556718" w14:textId="231797FD"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50%</w:t>
            </w:r>
          </w:p>
        </w:tc>
        <w:tc>
          <w:tcPr>
            <w:tcW w:w="2254" w:type="dxa"/>
          </w:tcPr>
          <w:p w14:paraId="7A60DB4F" w14:textId="1B88CFF2"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66.00000</w:t>
            </w:r>
          </w:p>
        </w:tc>
        <w:tc>
          <w:tcPr>
            <w:tcW w:w="2254" w:type="dxa"/>
          </w:tcPr>
          <w:p w14:paraId="70CA4C80" w14:textId="1A8880E1"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70.000000</w:t>
            </w:r>
          </w:p>
        </w:tc>
        <w:tc>
          <w:tcPr>
            <w:tcW w:w="2254" w:type="dxa"/>
          </w:tcPr>
          <w:p w14:paraId="1BE5AC6F" w14:textId="23A1238C"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69.000000</w:t>
            </w:r>
          </w:p>
        </w:tc>
      </w:tr>
      <w:tr w:rsidR="00B058F6" w:rsidRPr="00D860FE" w14:paraId="65211867" w14:textId="77777777" w:rsidTr="00B058F6">
        <w:tc>
          <w:tcPr>
            <w:tcW w:w="2254" w:type="dxa"/>
          </w:tcPr>
          <w:p w14:paraId="1D175C3F" w14:textId="41730C72"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75%</w:t>
            </w:r>
          </w:p>
        </w:tc>
        <w:tc>
          <w:tcPr>
            <w:tcW w:w="2254" w:type="dxa"/>
          </w:tcPr>
          <w:p w14:paraId="243AA917" w14:textId="4FE05625"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77.00000</w:t>
            </w:r>
          </w:p>
        </w:tc>
        <w:tc>
          <w:tcPr>
            <w:tcW w:w="2254" w:type="dxa"/>
          </w:tcPr>
          <w:p w14:paraId="7975A6C7" w14:textId="75551BC0"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79.000000</w:t>
            </w:r>
          </w:p>
        </w:tc>
        <w:tc>
          <w:tcPr>
            <w:tcW w:w="2254" w:type="dxa"/>
          </w:tcPr>
          <w:p w14:paraId="318C0ED0" w14:textId="456C95B9"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79.000000</w:t>
            </w:r>
          </w:p>
        </w:tc>
      </w:tr>
      <w:tr w:rsidR="00B058F6" w:rsidRPr="00D860FE" w14:paraId="507D3060" w14:textId="77777777" w:rsidTr="00B058F6">
        <w:tc>
          <w:tcPr>
            <w:tcW w:w="2254" w:type="dxa"/>
          </w:tcPr>
          <w:p w14:paraId="150A5C4B" w14:textId="71F7E426"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Max</w:t>
            </w:r>
          </w:p>
        </w:tc>
        <w:tc>
          <w:tcPr>
            <w:tcW w:w="2254" w:type="dxa"/>
          </w:tcPr>
          <w:p w14:paraId="49835BAC" w14:textId="656FF157"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100.00000</w:t>
            </w:r>
          </w:p>
        </w:tc>
        <w:tc>
          <w:tcPr>
            <w:tcW w:w="2254" w:type="dxa"/>
          </w:tcPr>
          <w:p w14:paraId="4F60B8B0" w14:textId="0E3E2D7B"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100.000000</w:t>
            </w:r>
          </w:p>
        </w:tc>
        <w:tc>
          <w:tcPr>
            <w:tcW w:w="2254" w:type="dxa"/>
          </w:tcPr>
          <w:p w14:paraId="4C9A24A8" w14:textId="586F4D66" w:rsidR="00B058F6" w:rsidRPr="00D860FE" w:rsidRDefault="00B058F6" w:rsidP="00D860FE">
            <w:pPr>
              <w:tabs>
                <w:tab w:val="left" w:pos="7155"/>
              </w:tabs>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100.000000</w:t>
            </w:r>
          </w:p>
        </w:tc>
      </w:tr>
    </w:tbl>
    <w:p w14:paraId="22AA5E9A" w14:textId="77777777" w:rsidR="004A2089" w:rsidRPr="00D860FE" w:rsidRDefault="004A2089" w:rsidP="00D860FE">
      <w:pPr>
        <w:tabs>
          <w:tab w:val="left" w:pos="7155"/>
        </w:tabs>
        <w:spacing w:after="0" w:line="240" w:lineRule="auto"/>
        <w:jc w:val="both"/>
        <w:rPr>
          <w:rFonts w:ascii="Times New Roman" w:eastAsia="Times New Roman" w:hAnsi="Times New Roman" w:cs="Times New Roman"/>
          <w:b/>
          <w:bCs/>
          <w:sz w:val="24"/>
          <w:szCs w:val="24"/>
          <w:lang w:eastAsia="en-IN"/>
        </w:rPr>
      </w:pPr>
    </w:p>
    <w:p w14:paraId="02899B76" w14:textId="55290B7B" w:rsidR="006C49B1" w:rsidRPr="00D860FE" w:rsidRDefault="006C49B1" w:rsidP="00D860FE">
      <w:pPr>
        <w:tabs>
          <w:tab w:val="left" w:pos="7155"/>
        </w:tabs>
        <w:spacing w:after="0" w:line="240" w:lineRule="auto"/>
        <w:jc w:val="both"/>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Abbreviation of Table:</w:t>
      </w:r>
    </w:p>
    <w:p w14:paraId="594F1B30" w14:textId="6421DF8A" w:rsidR="006C49B1" w:rsidRPr="00D860FE" w:rsidRDefault="006C49B1" w:rsidP="00D860FE">
      <w:pPr>
        <w:tabs>
          <w:tab w:val="left" w:pos="7155"/>
        </w:tabs>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Count: Shows the total number.</w:t>
      </w:r>
    </w:p>
    <w:p w14:paraId="4AD2E032" w14:textId="77777777" w:rsidR="006C49B1" w:rsidRPr="00D860FE" w:rsidRDefault="006C49B1" w:rsidP="00D860FE">
      <w:pPr>
        <w:tabs>
          <w:tab w:val="left" w:pos="7155"/>
        </w:tabs>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Mean: Shows the average.</w:t>
      </w:r>
    </w:p>
    <w:p w14:paraId="16EFBD40" w14:textId="77777777" w:rsidR="006C49B1" w:rsidRPr="00D860FE" w:rsidRDefault="006C49B1" w:rsidP="00D860FE">
      <w:pPr>
        <w:tabs>
          <w:tab w:val="left" w:pos="7155"/>
        </w:tabs>
        <w:spacing w:after="0" w:line="240" w:lineRule="auto"/>
        <w:jc w:val="both"/>
        <w:rPr>
          <w:rFonts w:ascii="Times New Roman" w:eastAsia="Times New Roman" w:hAnsi="Times New Roman" w:cs="Times New Roman"/>
          <w:sz w:val="24"/>
          <w:szCs w:val="24"/>
          <w:lang w:eastAsia="en-IN"/>
        </w:rPr>
      </w:pPr>
      <w:proofErr w:type="spellStart"/>
      <w:r w:rsidRPr="00D860FE">
        <w:rPr>
          <w:rFonts w:ascii="Times New Roman" w:eastAsia="Times New Roman" w:hAnsi="Times New Roman" w:cs="Times New Roman"/>
          <w:sz w:val="24"/>
          <w:szCs w:val="24"/>
          <w:lang w:eastAsia="en-IN"/>
        </w:rPr>
        <w:t>Std</w:t>
      </w:r>
      <w:proofErr w:type="spellEnd"/>
      <w:r w:rsidRPr="00D860FE">
        <w:rPr>
          <w:rFonts w:ascii="Times New Roman" w:eastAsia="Times New Roman" w:hAnsi="Times New Roman" w:cs="Times New Roman"/>
          <w:sz w:val="24"/>
          <w:szCs w:val="24"/>
          <w:lang w:eastAsia="en-IN"/>
        </w:rPr>
        <w:t>: Standard deviation value</w:t>
      </w:r>
    </w:p>
    <w:p w14:paraId="063C06FC" w14:textId="77777777" w:rsidR="006C49B1" w:rsidRPr="00D860FE" w:rsidRDefault="006C49B1" w:rsidP="00D860FE">
      <w:pPr>
        <w:tabs>
          <w:tab w:val="left" w:pos="7155"/>
        </w:tabs>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Min: Minimum value</w:t>
      </w:r>
    </w:p>
    <w:p w14:paraId="47E4B701" w14:textId="77777777" w:rsidR="006C49B1" w:rsidRPr="00D860FE" w:rsidRDefault="006C49B1" w:rsidP="00D860FE">
      <w:pPr>
        <w:tabs>
          <w:tab w:val="left" w:pos="7155"/>
        </w:tabs>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lastRenderedPageBreak/>
        <w:t>%25: First Quantile</w:t>
      </w:r>
    </w:p>
    <w:p w14:paraId="2C4D89D1" w14:textId="77777777" w:rsidR="006C49B1" w:rsidRPr="00D860FE" w:rsidRDefault="006C49B1" w:rsidP="00D860FE">
      <w:pPr>
        <w:tabs>
          <w:tab w:val="left" w:pos="7155"/>
        </w:tabs>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%50: Median or Second Quantile</w:t>
      </w:r>
    </w:p>
    <w:p w14:paraId="35ACD258" w14:textId="77777777" w:rsidR="006C49B1" w:rsidRPr="00D860FE" w:rsidRDefault="006C49B1" w:rsidP="00D860FE">
      <w:pPr>
        <w:tabs>
          <w:tab w:val="left" w:pos="7155"/>
        </w:tabs>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%75: Third Quantile</w:t>
      </w:r>
    </w:p>
    <w:p w14:paraId="3F680380" w14:textId="420E5562" w:rsidR="006C49B1" w:rsidRPr="00D860FE" w:rsidRDefault="006C49B1" w:rsidP="00D860FE">
      <w:pPr>
        <w:tabs>
          <w:tab w:val="left" w:pos="7155"/>
        </w:tabs>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Max: Maximum value</w:t>
      </w:r>
    </w:p>
    <w:p w14:paraId="4A4F197B" w14:textId="02A942E1" w:rsidR="0088743C" w:rsidRPr="00D860FE" w:rsidRDefault="006C49B1" w:rsidP="00D860FE">
      <w:pPr>
        <w:tabs>
          <w:tab w:val="left" w:pos="7155"/>
        </w:tabs>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Student performances in Exams are analysed in Univariate Visualization and Multivariate Visualization.</w:t>
      </w:r>
    </w:p>
    <w:p w14:paraId="77D112C6" w14:textId="77777777" w:rsidR="00BA7E66" w:rsidRPr="00D860FE" w:rsidRDefault="00BA7E66" w:rsidP="00D860FE">
      <w:pPr>
        <w:tabs>
          <w:tab w:val="left" w:pos="7155"/>
        </w:tabs>
        <w:spacing w:after="0" w:line="240" w:lineRule="auto"/>
        <w:jc w:val="center"/>
        <w:rPr>
          <w:rFonts w:ascii="Times New Roman" w:eastAsia="Times New Roman" w:hAnsi="Times New Roman" w:cs="Times New Roman"/>
          <w:b/>
          <w:bCs/>
          <w:sz w:val="24"/>
          <w:szCs w:val="24"/>
          <w:lang w:eastAsia="en-IN"/>
        </w:rPr>
      </w:pPr>
    </w:p>
    <w:p w14:paraId="5179B0D6" w14:textId="3954731E" w:rsidR="006C49B1" w:rsidRPr="00D860FE" w:rsidRDefault="0088743C"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 xml:space="preserve">8. </w:t>
      </w:r>
      <w:r w:rsidR="006C49B1" w:rsidRPr="00D860FE">
        <w:rPr>
          <w:rFonts w:ascii="Times New Roman" w:eastAsia="Times New Roman" w:hAnsi="Times New Roman" w:cs="Times New Roman"/>
          <w:b/>
          <w:bCs/>
          <w:sz w:val="24"/>
          <w:szCs w:val="24"/>
          <w:lang w:eastAsia="en-IN"/>
        </w:rPr>
        <w:t>SAMPLE OUTPUT</w:t>
      </w:r>
    </w:p>
    <w:p w14:paraId="688FB7EE" w14:textId="608434B4" w:rsidR="006C49B1" w:rsidRPr="00D860FE" w:rsidRDefault="001515E7"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6C49B1" w:rsidRPr="00D860FE">
        <w:rPr>
          <w:rFonts w:ascii="Times New Roman" w:eastAsia="Times New Roman" w:hAnsi="Times New Roman" w:cs="Times New Roman"/>
          <w:sz w:val="24"/>
          <w:szCs w:val="24"/>
          <w:lang w:eastAsia="en-IN"/>
        </w:rPr>
        <w:t>Its output is mostly self-explanatory. 25%, 50%</w:t>
      </w:r>
      <w:r w:rsidRPr="00D860FE">
        <w:rPr>
          <w:rFonts w:ascii="Times New Roman" w:eastAsia="Times New Roman" w:hAnsi="Times New Roman" w:cs="Times New Roman"/>
          <w:sz w:val="24"/>
          <w:szCs w:val="24"/>
          <w:lang w:eastAsia="en-IN"/>
        </w:rPr>
        <w:t>,</w:t>
      </w:r>
      <w:r w:rsidR="006C49B1" w:rsidRPr="00D860FE">
        <w:rPr>
          <w:rFonts w:ascii="Times New Roman" w:eastAsia="Times New Roman" w:hAnsi="Times New Roman" w:cs="Times New Roman"/>
          <w:sz w:val="24"/>
          <w:szCs w:val="24"/>
          <w:lang w:eastAsia="en-IN"/>
        </w:rPr>
        <w:t xml:space="preserve"> and 75% are the corresponding percentiles.</w:t>
      </w:r>
    </w:p>
    <w:p w14:paraId="777EA590" w14:textId="236247E1" w:rsidR="006C49B1" w:rsidRPr="00D860FE" w:rsidRDefault="006C49B1" w:rsidP="00D860FE">
      <w:pPr>
        <w:tabs>
          <w:tab w:val="left" w:pos="7155"/>
        </w:tabs>
        <w:spacing w:after="0" w:line="240" w:lineRule="auto"/>
        <w:jc w:val="both"/>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Quantitative features</w:t>
      </w:r>
    </w:p>
    <w:p w14:paraId="4E52BEB1" w14:textId="002FC518" w:rsidR="006C49B1" w:rsidRPr="00D860FE" w:rsidRDefault="006C49B1" w:rsidP="00D860FE">
      <w:pPr>
        <w:tabs>
          <w:tab w:val="left" w:pos="7155"/>
        </w:tabs>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noProof/>
          <w:sz w:val="24"/>
          <w:szCs w:val="24"/>
          <w:lang w:eastAsia="en-IN"/>
        </w:rPr>
        <w:drawing>
          <wp:inline distT="0" distB="0" distL="0" distR="0" wp14:anchorId="43A8EB95" wp14:editId="2EC128CC">
            <wp:extent cx="5731510" cy="2807335"/>
            <wp:effectExtent l="0" t="0" r="2540" b="0"/>
            <wp:docPr id="283416044" name="Picture 283416044">
              <a:extLst xmlns:a="http://schemas.openxmlformats.org/drawingml/2006/main">
                <a:ext uri="{FF2B5EF4-FFF2-40B4-BE49-F238E27FC236}">
                  <a16:creationId xmlns:a16="http://schemas.microsoft.com/office/drawing/2014/main" id="{E5CD4E37-330D-27C9-341D-76A5506EB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5CD4E37-330D-27C9-341D-76A5506EB4F6}"/>
                        </a:ext>
                      </a:extLst>
                    </pic:cNvPr>
                    <pic:cNvPicPr>
                      <a:picLocks noChangeAspect="1"/>
                    </pic:cNvPicPr>
                  </pic:nvPicPr>
                  <pic:blipFill>
                    <a:blip r:embed="rId12"/>
                    <a:stretch>
                      <a:fillRect/>
                    </a:stretch>
                  </pic:blipFill>
                  <pic:spPr>
                    <a:xfrm>
                      <a:off x="0" y="0"/>
                      <a:ext cx="5731510" cy="2807335"/>
                    </a:xfrm>
                    <a:prstGeom prst="rect">
                      <a:avLst/>
                    </a:prstGeom>
                  </pic:spPr>
                </pic:pic>
              </a:graphicData>
            </a:graphic>
          </wp:inline>
        </w:drawing>
      </w:r>
    </w:p>
    <w:p w14:paraId="5E25E6D8" w14:textId="46E7CDA4" w:rsidR="006C49B1" w:rsidRDefault="006C49B1"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 xml:space="preserve">Figure: </w:t>
      </w:r>
      <w:r w:rsidR="001515E7" w:rsidRPr="00D860FE">
        <w:rPr>
          <w:rFonts w:ascii="Times New Roman" w:eastAsia="Times New Roman" w:hAnsi="Times New Roman" w:cs="Times New Roman"/>
          <w:b/>
          <w:bCs/>
          <w:sz w:val="24"/>
          <w:szCs w:val="24"/>
          <w:lang w:eastAsia="en-IN"/>
        </w:rPr>
        <w:t>3 Box Plot graph</w:t>
      </w:r>
    </w:p>
    <w:p w14:paraId="45C8E7C4" w14:textId="77777777" w:rsidR="00D860FE" w:rsidRPr="00D860FE" w:rsidRDefault="00D860FE" w:rsidP="00D860FE">
      <w:pPr>
        <w:tabs>
          <w:tab w:val="left" w:pos="7155"/>
        </w:tabs>
        <w:spacing w:after="0" w:line="240" w:lineRule="auto"/>
        <w:jc w:val="center"/>
        <w:rPr>
          <w:rFonts w:ascii="Times New Roman" w:eastAsia="Times New Roman" w:hAnsi="Times New Roman" w:cs="Times New Roman"/>
          <w:b/>
          <w:bCs/>
          <w:sz w:val="24"/>
          <w:szCs w:val="24"/>
          <w:lang w:eastAsia="en-IN"/>
        </w:rPr>
      </w:pPr>
    </w:p>
    <w:p w14:paraId="3700E6A0" w14:textId="0CB567BB" w:rsidR="006C49B1" w:rsidRPr="00D860FE" w:rsidRDefault="006C49B1" w:rsidP="00D860FE">
      <w:pPr>
        <w:tabs>
          <w:tab w:val="left" w:pos="7155"/>
        </w:tabs>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The box plot</w:t>
      </w:r>
      <w:r w:rsidR="001515E7" w:rsidRPr="00D860FE">
        <w:rPr>
          <w:rFonts w:ascii="Times New Roman" w:eastAsia="Times New Roman" w:hAnsi="Times New Roman" w:cs="Times New Roman"/>
          <w:sz w:val="24"/>
          <w:szCs w:val="24"/>
          <w:lang w:eastAsia="en-IN"/>
        </w:rPr>
        <w:t xml:space="preserve"> of figure 3</w:t>
      </w:r>
      <w:r w:rsidRPr="00D860FE">
        <w:rPr>
          <w:rFonts w:ascii="Times New Roman" w:eastAsia="Times New Roman" w:hAnsi="Times New Roman" w:cs="Times New Roman"/>
          <w:sz w:val="24"/>
          <w:szCs w:val="24"/>
          <w:lang w:eastAsia="en-IN"/>
        </w:rPr>
        <w:t xml:space="preserve"> comprises of above-mentioned graph:</w:t>
      </w:r>
    </w:p>
    <w:p w14:paraId="395F2FB5" w14:textId="4622215F" w:rsidR="00153493" w:rsidRPr="00D860FE" w:rsidRDefault="00153493" w:rsidP="00D860FE">
      <w:pPr>
        <w:tabs>
          <w:tab w:val="left" w:pos="7155"/>
        </w:tabs>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1. A box: this shows the distribution's interquartile spread; the 25</w:t>
      </w:r>
      <w:r w:rsidRPr="00D860FE">
        <w:rPr>
          <w:rFonts w:ascii="Cambria Math" w:eastAsia="Times New Roman" w:hAnsi="Cambria Math" w:cs="Cambria Math"/>
          <w:sz w:val="24"/>
          <w:szCs w:val="24"/>
          <w:lang w:eastAsia="en-IN"/>
        </w:rPr>
        <w:t>𝑡</w:t>
      </w:r>
      <w:r w:rsidRPr="00D860FE">
        <w:rPr>
          <w:rFonts w:ascii="Times New Roman" w:eastAsia="Times New Roman" w:hAnsi="Times New Roman" w:cs="Times New Roman"/>
          <w:sz w:val="24"/>
          <w:szCs w:val="24"/>
          <w:lang w:eastAsia="en-IN"/>
        </w:rPr>
        <w:t>ℎ(Q1) and 75</w:t>
      </w:r>
      <w:r w:rsidRPr="00D860FE">
        <w:rPr>
          <w:rFonts w:ascii="Cambria Math" w:eastAsia="Times New Roman" w:hAnsi="Cambria Math" w:cs="Cambria Math"/>
          <w:sz w:val="24"/>
          <w:szCs w:val="24"/>
          <w:lang w:eastAsia="en-IN"/>
        </w:rPr>
        <w:t>𝑡</w:t>
      </w:r>
      <w:r w:rsidRPr="00D860FE">
        <w:rPr>
          <w:rFonts w:ascii="Times New Roman" w:eastAsia="Times New Roman" w:hAnsi="Times New Roman" w:cs="Times New Roman"/>
          <w:sz w:val="24"/>
          <w:szCs w:val="24"/>
          <w:lang w:eastAsia="en-IN"/>
        </w:rPr>
        <w:t>℗(Q3) percentiles define the box's length. The median (50%) of the distribution is indicated by the vertical line inside the box.</w:t>
      </w:r>
    </w:p>
    <w:p w14:paraId="13B5FAEA" w14:textId="77777777" w:rsidR="00153493" w:rsidRPr="00D860FE" w:rsidRDefault="00153493" w:rsidP="00D860FE">
      <w:pPr>
        <w:tabs>
          <w:tab w:val="left" w:pos="7155"/>
        </w:tabs>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2. Whiskers: These are the lines that protrude from the box. The data points that lie inside the interval (Q1−1.5</w:t>
      </w:r>
      <w:r w:rsidRPr="00D860FE">
        <w:rPr>
          <w:rFonts w:ascii="Cambria Math" w:eastAsia="Times New Roman" w:hAnsi="Cambria Math" w:cs="Cambria Math"/>
          <w:sz w:val="24"/>
          <w:szCs w:val="24"/>
          <w:lang w:eastAsia="en-IN"/>
        </w:rPr>
        <w:t>⋅</w:t>
      </w:r>
      <w:proofErr w:type="gramStart"/>
      <w:r w:rsidRPr="00D860FE">
        <w:rPr>
          <w:rFonts w:ascii="Times New Roman" w:eastAsia="Times New Roman" w:hAnsi="Times New Roman" w:cs="Times New Roman"/>
          <w:sz w:val="24"/>
          <w:szCs w:val="24"/>
          <w:lang w:eastAsia="en-IN"/>
        </w:rPr>
        <w:t>IQR,Q</w:t>
      </w:r>
      <w:proofErr w:type="gramEnd"/>
      <w:r w:rsidRPr="00D860FE">
        <w:rPr>
          <w:rFonts w:ascii="Times New Roman" w:eastAsia="Times New Roman" w:hAnsi="Times New Roman" w:cs="Times New Roman"/>
          <w:sz w:val="24"/>
          <w:szCs w:val="24"/>
          <w:lang w:eastAsia="en-IN"/>
        </w:rPr>
        <w:t>3+1.5</w:t>
      </w:r>
      <w:r w:rsidRPr="00D860FE">
        <w:rPr>
          <w:rFonts w:ascii="Cambria Math" w:eastAsia="Times New Roman" w:hAnsi="Cambria Math" w:cs="Cambria Math"/>
          <w:sz w:val="24"/>
          <w:szCs w:val="24"/>
          <w:lang w:eastAsia="en-IN"/>
        </w:rPr>
        <w:t>⋅</w:t>
      </w:r>
      <w:r w:rsidRPr="00D860FE">
        <w:rPr>
          <w:rFonts w:ascii="Times New Roman" w:eastAsia="Times New Roman" w:hAnsi="Times New Roman" w:cs="Times New Roman"/>
          <w:sz w:val="24"/>
          <w:szCs w:val="24"/>
          <w:lang w:eastAsia="en-IN"/>
        </w:rPr>
        <w:t>IQR) are represented by it, and the `interquartile range} is denoted by {IQR=Q3−Q1}.</w:t>
      </w:r>
    </w:p>
    <w:p w14:paraId="18686C3A" w14:textId="47679369" w:rsidR="00C8318B" w:rsidRPr="00D860FE" w:rsidRDefault="00153493" w:rsidP="00D860FE">
      <w:pPr>
        <w:tabs>
          <w:tab w:val="left" w:pos="7155"/>
        </w:tabs>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3. Outliers - An outlier is a single data point that dramatically deviates from the majority of the data in a population or sample.</w:t>
      </w:r>
    </w:p>
    <w:p w14:paraId="00223222" w14:textId="26563023" w:rsidR="006C49B1" w:rsidRPr="00D860FE" w:rsidRDefault="001515E7" w:rsidP="00D860FE">
      <w:pPr>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6C49B1" w:rsidRPr="00D860FE">
        <w:rPr>
          <w:rFonts w:ascii="Times New Roman" w:eastAsia="Times New Roman" w:hAnsi="Times New Roman" w:cs="Times New Roman"/>
          <w:sz w:val="24"/>
          <w:szCs w:val="24"/>
          <w:lang w:eastAsia="en-IN"/>
        </w:rPr>
        <w:t xml:space="preserve">The plot </w:t>
      </w:r>
      <w:r w:rsidRPr="00D860FE">
        <w:rPr>
          <w:rFonts w:ascii="Times New Roman" w:eastAsia="Times New Roman" w:hAnsi="Times New Roman" w:cs="Times New Roman"/>
          <w:sz w:val="24"/>
          <w:szCs w:val="24"/>
          <w:lang w:eastAsia="en-IN"/>
        </w:rPr>
        <w:t xml:space="preserve">below </w:t>
      </w:r>
      <w:r w:rsidR="0088743C" w:rsidRPr="00D860FE">
        <w:rPr>
          <w:rFonts w:ascii="Times New Roman" w:eastAsia="Times New Roman" w:hAnsi="Times New Roman" w:cs="Times New Roman"/>
          <w:sz w:val="24"/>
          <w:szCs w:val="24"/>
          <w:lang w:eastAsia="en-IN"/>
        </w:rPr>
        <w:t>Figure</w:t>
      </w:r>
      <w:r w:rsidRPr="00D860FE">
        <w:rPr>
          <w:rFonts w:ascii="Times New Roman" w:eastAsia="Times New Roman" w:hAnsi="Times New Roman" w:cs="Times New Roman"/>
          <w:sz w:val="24"/>
          <w:szCs w:val="24"/>
          <w:lang w:eastAsia="en-IN"/>
        </w:rPr>
        <w:t xml:space="preserve"> 4</w:t>
      </w:r>
      <w:r w:rsidR="006C49B1" w:rsidRPr="00D860FE">
        <w:rPr>
          <w:rFonts w:ascii="Times New Roman" w:eastAsia="Times New Roman" w:hAnsi="Times New Roman" w:cs="Times New Roman"/>
          <w:sz w:val="24"/>
          <w:szCs w:val="24"/>
          <w:lang w:eastAsia="en-IN"/>
        </w:rPr>
        <w:t xml:space="preserve"> shows that in all courses, Females get high scores compared to the males.</w:t>
      </w:r>
    </w:p>
    <w:p w14:paraId="77DC0579" w14:textId="011B3667" w:rsidR="00C8318B" w:rsidRPr="00D860FE" w:rsidRDefault="00C8318B" w:rsidP="00D860FE">
      <w:pPr>
        <w:tabs>
          <w:tab w:val="left" w:pos="7155"/>
        </w:tabs>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noProof/>
          <w:sz w:val="24"/>
          <w:szCs w:val="24"/>
          <w:lang w:eastAsia="en-IN"/>
        </w:rPr>
        <w:lastRenderedPageBreak/>
        <w:drawing>
          <wp:inline distT="0" distB="0" distL="0" distR="0" wp14:anchorId="0C02B0B6" wp14:editId="573FAFFC">
            <wp:extent cx="5731510" cy="2602230"/>
            <wp:effectExtent l="0" t="0" r="2540" b="7620"/>
            <wp:docPr id="783254092" name="Picture 783254092">
              <a:extLst xmlns:a="http://schemas.openxmlformats.org/drawingml/2006/main">
                <a:ext uri="{FF2B5EF4-FFF2-40B4-BE49-F238E27FC236}">
                  <a16:creationId xmlns:a16="http://schemas.microsoft.com/office/drawing/2014/main" id="{C12A3EBA-6482-E334-1E57-FCE4746FE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12A3EBA-6482-E334-1E57-FCE4746FE1CF}"/>
                        </a:ext>
                      </a:extLst>
                    </pic:cNvPr>
                    <pic:cNvPicPr>
                      <a:picLocks noChangeAspect="1"/>
                    </pic:cNvPicPr>
                  </pic:nvPicPr>
                  <pic:blipFill>
                    <a:blip r:embed="rId13"/>
                    <a:stretch>
                      <a:fillRect/>
                    </a:stretch>
                  </pic:blipFill>
                  <pic:spPr>
                    <a:xfrm>
                      <a:off x="0" y="0"/>
                      <a:ext cx="5731510" cy="2602230"/>
                    </a:xfrm>
                    <a:prstGeom prst="rect">
                      <a:avLst/>
                    </a:prstGeom>
                  </pic:spPr>
                </pic:pic>
              </a:graphicData>
            </a:graphic>
          </wp:inline>
        </w:drawing>
      </w:r>
    </w:p>
    <w:p w14:paraId="74486C2E" w14:textId="082D725F" w:rsidR="00C8318B" w:rsidRDefault="00C8318B"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 xml:space="preserve">Figure: </w:t>
      </w:r>
      <w:r w:rsidR="001515E7" w:rsidRPr="00D860FE">
        <w:rPr>
          <w:rFonts w:ascii="Times New Roman" w:eastAsia="Times New Roman" w:hAnsi="Times New Roman" w:cs="Times New Roman"/>
          <w:b/>
          <w:bCs/>
          <w:sz w:val="24"/>
          <w:szCs w:val="24"/>
          <w:lang w:eastAsia="en-IN"/>
        </w:rPr>
        <w:t xml:space="preserve">4 Gender-wise </w:t>
      </w:r>
      <w:r w:rsidR="00F47273" w:rsidRPr="00D860FE">
        <w:rPr>
          <w:rFonts w:ascii="Times New Roman" w:eastAsia="Times New Roman" w:hAnsi="Times New Roman" w:cs="Times New Roman"/>
          <w:b/>
          <w:bCs/>
          <w:sz w:val="24"/>
          <w:szCs w:val="24"/>
          <w:lang w:eastAsia="en-IN"/>
        </w:rPr>
        <w:t>S</w:t>
      </w:r>
      <w:r w:rsidR="001515E7" w:rsidRPr="00D860FE">
        <w:rPr>
          <w:rFonts w:ascii="Times New Roman" w:eastAsia="Times New Roman" w:hAnsi="Times New Roman" w:cs="Times New Roman"/>
          <w:b/>
          <w:bCs/>
          <w:sz w:val="24"/>
          <w:szCs w:val="24"/>
          <w:lang w:eastAsia="en-IN"/>
        </w:rPr>
        <w:t xml:space="preserve">cores in the </w:t>
      </w:r>
      <w:r w:rsidR="00F47273" w:rsidRPr="00D860FE">
        <w:rPr>
          <w:rFonts w:ascii="Times New Roman" w:eastAsia="Times New Roman" w:hAnsi="Times New Roman" w:cs="Times New Roman"/>
          <w:b/>
          <w:bCs/>
          <w:sz w:val="24"/>
          <w:szCs w:val="24"/>
          <w:lang w:eastAsia="en-IN"/>
        </w:rPr>
        <w:t>G</w:t>
      </w:r>
      <w:r w:rsidR="001515E7" w:rsidRPr="00D860FE">
        <w:rPr>
          <w:rFonts w:ascii="Times New Roman" w:eastAsia="Times New Roman" w:hAnsi="Times New Roman" w:cs="Times New Roman"/>
          <w:b/>
          <w:bCs/>
          <w:sz w:val="24"/>
          <w:szCs w:val="24"/>
          <w:lang w:eastAsia="en-IN"/>
        </w:rPr>
        <w:t>raph</w:t>
      </w:r>
    </w:p>
    <w:p w14:paraId="52894F0C" w14:textId="77777777" w:rsidR="00D860FE" w:rsidRPr="00D860FE" w:rsidRDefault="00D860FE" w:rsidP="00D860FE">
      <w:pPr>
        <w:tabs>
          <w:tab w:val="left" w:pos="7155"/>
        </w:tabs>
        <w:spacing w:after="0" w:line="240" w:lineRule="auto"/>
        <w:jc w:val="center"/>
        <w:rPr>
          <w:rFonts w:ascii="Times New Roman" w:eastAsia="Times New Roman" w:hAnsi="Times New Roman" w:cs="Times New Roman"/>
          <w:b/>
          <w:bCs/>
          <w:sz w:val="24"/>
          <w:szCs w:val="24"/>
          <w:lang w:eastAsia="en-IN"/>
        </w:rPr>
      </w:pPr>
    </w:p>
    <w:p w14:paraId="5A4212AA" w14:textId="15A9A712" w:rsidR="00C8318B" w:rsidRPr="00D860FE" w:rsidRDefault="001515E7" w:rsidP="00D860FE">
      <w:pPr>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C8318B" w:rsidRPr="00D860FE">
        <w:rPr>
          <w:rFonts w:ascii="Times New Roman" w:eastAsia="Times New Roman" w:hAnsi="Times New Roman" w:cs="Times New Roman"/>
          <w:sz w:val="24"/>
          <w:szCs w:val="24"/>
          <w:lang w:eastAsia="en-IN"/>
        </w:rPr>
        <w:t xml:space="preserve">From the analysis, we can say that a larger number of males scored more than 80% in mathematics compared to the females while </w:t>
      </w:r>
      <w:r w:rsidRPr="00D860FE">
        <w:rPr>
          <w:rFonts w:ascii="Times New Roman" w:eastAsia="Times New Roman" w:hAnsi="Times New Roman" w:cs="Times New Roman"/>
          <w:sz w:val="24"/>
          <w:szCs w:val="24"/>
          <w:lang w:eastAsia="en-IN"/>
        </w:rPr>
        <w:t xml:space="preserve">a </w:t>
      </w:r>
      <w:r w:rsidR="00C8318B" w:rsidRPr="00D860FE">
        <w:rPr>
          <w:rFonts w:ascii="Times New Roman" w:eastAsia="Times New Roman" w:hAnsi="Times New Roman" w:cs="Times New Roman"/>
          <w:sz w:val="24"/>
          <w:szCs w:val="24"/>
          <w:lang w:eastAsia="en-IN"/>
        </w:rPr>
        <w:t>larger number of females scored more than 80% in Reading and Writing</w:t>
      </w:r>
      <w:r w:rsidRPr="00D860FE">
        <w:rPr>
          <w:rFonts w:ascii="Times New Roman" w:eastAsia="Times New Roman" w:hAnsi="Times New Roman" w:cs="Times New Roman"/>
          <w:sz w:val="24"/>
          <w:szCs w:val="24"/>
          <w:lang w:eastAsia="en-IN"/>
        </w:rPr>
        <w:t xml:space="preserve"> represented in Pie chart figure 5</w:t>
      </w:r>
      <w:r w:rsidR="00C8318B" w:rsidRPr="00D860FE">
        <w:rPr>
          <w:rFonts w:ascii="Times New Roman" w:eastAsia="Times New Roman" w:hAnsi="Times New Roman" w:cs="Times New Roman"/>
          <w:sz w:val="24"/>
          <w:szCs w:val="24"/>
          <w:lang w:eastAsia="en-IN"/>
        </w:rPr>
        <w:t>.</w:t>
      </w:r>
    </w:p>
    <w:p w14:paraId="32C06CA2" w14:textId="2436E297" w:rsidR="00C8318B" w:rsidRPr="00D860FE" w:rsidRDefault="00C8318B" w:rsidP="00D860FE">
      <w:pPr>
        <w:tabs>
          <w:tab w:val="left" w:pos="7155"/>
        </w:tabs>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noProof/>
          <w:sz w:val="24"/>
          <w:szCs w:val="24"/>
          <w:lang w:eastAsia="en-IN"/>
        </w:rPr>
        <w:drawing>
          <wp:inline distT="0" distB="0" distL="0" distR="0" wp14:anchorId="689F80D6" wp14:editId="31FEC18C">
            <wp:extent cx="6029325" cy="2514600"/>
            <wp:effectExtent l="0" t="0" r="9525" b="0"/>
            <wp:docPr id="4" name="Picture 3">
              <a:extLst xmlns:a="http://schemas.openxmlformats.org/drawingml/2006/main">
                <a:ext uri="{FF2B5EF4-FFF2-40B4-BE49-F238E27FC236}">
                  <a16:creationId xmlns:a16="http://schemas.microsoft.com/office/drawing/2014/main" id="{E04D58DB-3E71-2D39-A206-E4C965F8C1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04D58DB-3E71-2D39-A206-E4C965F8C1FE}"/>
                        </a:ext>
                      </a:extLst>
                    </pic:cNvPr>
                    <pic:cNvPicPr>
                      <a:picLocks noChangeAspect="1"/>
                    </pic:cNvPicPr>
                  </pic:nvPicPr>
                  <pic:blipFill>
                    <a:blip r:embed="rId14"/>
                    <a:stretch>
                      <a:fillRect/>
                    </a:stretch>
                  </pic:blipFill>
                  <pic:spPr>
                    <a:xfrm>
                      <a:off x="0" y="0"/>
                      <a:ext cx="6029325" cy="2514600"/>
                    </a:xfrm>
                    <a:prstGeom prst="rect">
                      <a:avLst/>
                    </a:prstGeom>
                  </pic:spPr>
                </pic:pic>
              </a:graphicData>
            </a:graphic>
          </wp:inline>
        </w:drawing>
      </w:r>
    </w:p>
    <w:p w14:paraId="6A9C3A81" w14:textId="701D4CF2" w:rsidR="00C8318B" w:rsidRDefault="009477E4"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 xml:space="preserve">Figure: </w:t>
      </w:r>
      <w:r w:rsidR="001515E7" w:rsidRPr="00D860FE">
        <w:rPr>
          <w:rFonts w:ascii="Times New Roman" w:eastAsia="Times New Roman" w:hAnsi="Times New Roman" w:cs="Times New Roman"/>
          <w:b/>
          <w:bCs/>
          <w:sz w:val="24"/>
          <w:szCs w:val="24"/>
          <w:lang w:eastAsia="en-IN"/>
        </w:rPr>
        <w:t>5 Pie chart of Maths, Reading and Writing Scores</w:t>
      </w:r>
    </w:p>
    <w:p w14:paraId="2F1DE1C4" w14:textId="77777777" w:rsidR="00D860FE" w:rsidRPr="00D860FE" w:rsidRDefault="00D860FE" w:rsidP="00D860FE">
      <w:pPr>
        <w:tabs>
          <w:tab w:val="left" w:pos="7155"/>
        </w:tabs>
        <w:spacing w:after="0" w:line="240" w:lineRule="auto"/>
        <w:jc w:val="center"/>
        <w:rPr>
          <w:rFonts w:ascii="Times New Roman" w:eastAsia="Times New Roman" w:hAnsi="Times New Roman" w:cs="Times New Roman"/>
          <w:b/>
          <w:bCs/>
          <w:sz w:val="24"/>
          <w:szCs w:val="24"/>
          <w:lang w:eastAsia="en-IN"/>
        </w:rPr>
      </w:pPr>
    </w:p>
    <w:p w14:paraId="3D522494" w14:textId="4557A828" w:rsidR="00C8318B" w:rsidRPr="00D860FE" w:rsidRDefault="00C8318B" w:rsidP="00D860FE">
      <w:pPr>
        <w:tabs>
          <w:tab w:val="left" w:pos="7155"/>
        </w:tabs>
        <w:spacing w:after="0" w:line="240" w:lineRule="auto"/>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Qualitative features</w:t>
      </w:r>
    </w:p>
    <w:p w14:paraId="4FED9923" w14:textId="53F2A84C" w:rsidR="00C8318B" w:rsidRPr="00D860FE" w:rsidRDefault="001515E7" w:rsidP="00D860FE">
      <w:pPr>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C8318B" w:rsidRPr="00D860FE">
        <w:rPr>
          <w:rFonts w:ascii="Times New Roman" w:eastAsia="Times New Roman" w:hAnsi="Times New Roman" w:cs="Times New Roman"/>
          <w:sz w:val="24"/>
          <w:szCs w:val="24"/>
          <w:lang w:eastAsia="en-IN"/>
        </w:rPr>
        <w:t>From the qualitative analysis</w:t>
      </w:r>
      <w:r w:rsidRPr="00D860FE">
        <w:rPr>
          <w:rFonts w:ascii="Times New Roman" w:eastAsia="Times New Roman" w:hAnsi="Times New Roman" w:cs="Times New Roman"/>
          <w:sz w:val="24"/>
          <w:szCs w:val="24"/>
          <w:lang w:eastAsia="en-IN"/>
        </w:rPr>
        <w:t xml:space="preserve"> figure 6</w:t>
      </w:r>
      <w:r w:rsidR="00C8318B" w:rsidRPr="00D860FE">
        <w:rPr>
          <w:rFonts w:ascii="Times New Roman" w:eastAsia="Times New Roman" w:hAnsi="Times New Roman" w:cs="Times New Roman"/>
          <w:sz w:val="24"/>
          <w:szCs w:val="24"/>
          <w:lang w:eastAsia="en-IN"/>
        </w:rPr>
        <w:t>, 31.9% of students in the class belong to ethnic group C</w:t>
      </w:r>
      <w:r w:rsidRPr="00D860FE">
        <w:rPr>
          <w:rFonts w:ascii="Times New Roman" w:eastAsia="Times New Roman" w:hAnsi="Times New Roman" w:cs="Times New Roman"/>
          <w:sz w:val="24"/>
          <w:szCs w:val="24"/>
          <w:lang w:eastAsia="en-IN"/>
        </w:rPr>
        <w:t xml:space="preserve">, 26.2% of students in the class belong to ethnic group D, 19.0% to the group B, 14.0% to the group E, 8.9% to the group A which are represented below pie chart figure 6. Average scores of the subjects are represented in figure 7. </w:t>
      </w:r>
    </w:p>
    <w:p w14:paraId="3A8CD8AD" w14:textId="77777777" w:rsidR="001515E7" w:rsidRPr="00D860FE" w:rsidRDefault="001515E7" w:rsidP="00D860FE">
      <w:pPr>
        <w:spacing w:after="0" w:line="240" w:lineRule="auto"/>
        <w:rPr>
          <w:rFonts w:ascii="Times New Roman" w:eastAsia="Times New Roman" w:hAnsi="Times New Roman" w:cs="Times New Roman"/>
          <w:sz w:val="24"/>
          <w:szCs w:val="24"/>
          <w:lang w:eastAsia="en-IN"/>
        </w:rPr>
      </w:pPr>
    </w:p>
    <w:p w14:paraId="55473C44" w14:textId="77777777" w:rsidR="001515E7" w:rsidRPr="00D860FE" w:rsidRDefault="001515E7" w:rsidP="00D860FE">
      <w:pPr>
        <w:spacing w:after="0" w:line="240" w:lineRule="auto"/>
        <w:rPr>
          <w:rFonts w:ascii="Times New Roman" w:eastAsia="Times New Roman" w:hAnsi="Times New Roman" w:cs="Times New Roman"/>
          <w:sz w:val="24"/>
          <w:szCs w:val="24"/>
          <w:lang w:eastAsia="en-IN"/>
        </w:rPr>
      </w:pPr>
    </w:p>
    <w:p w14:paraId="1B3E10E4" w14:textId="7F1F6B9E" w:rsidR="00C8318B" w:rsidRPr="00D860FE" w:rsidRDefault="00C8318B" w:rsidP="00D860FE">
      <w:pPr>
        <w:tabs>
          <w:tab w:val="left" w:pos="7155"/>
        </w:tabs>
        <w:spacing w:after="0" w:line="240" w:lineRule="auto"/>
        <w:jc w:val="center"/>
        <w:rPr>
          <w:rFonts w:ascii="Times New Roman" w:eastAsia="Times New Roman" w:hAnsi="Times New Roman" w:cs="Times New Roman"/>
          <w:sz w:val="24"/>
          <w:szCs w:val="24"/>
          <w:lang w:eastAsia="en-IN"/>
        </w:rPr>
      </w:pPr>
      <w:r w:rsidRPr="00D860FE">
        <w:rPr>
          <w:rFonts w:ascii="Times New Roman" w:eastAsia="Times New Roman" w:hAnsi="Times New Roman" w:cs="Times New Roman"/>
          <w:noProof/>
          <w:sz w:val="24"/>
          <w:szCs w:val="24"/>
          <w:lang w:eastAsia="en-IN"/>
        </w:rPr>
        <w:lastRenderedPageBreak/>
        <w:drawing>
          <wp:inline distT="0" distB="0" distL="0" distR="0" wp14:anchorId="737094B1" wp14:editId="33EA3A85">
            <wp:extent cx="4827905" cy="4105275"/>
            <wp:effectExtent l="0" t="0" r="0" b="9525"/>
            <wp:docPr id="1269784495" name="Picture 1269784495">
              <a:extLst xmlns:a="http://schemas.openxmlformats.org/drawingml/2006/main">
                <a:ext uri="{FF2B5EF4-FFF2-40B4-BE49-F238E27FC236}">
                  <a16:creationId xmlns:a16="http://schemas.microsoft.com/office/drawing/2014/main" id="{2E5FC16D-F2B9-7C17-3069-962DD05E4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E5FC16D-F2B9-7C17-3069-962DD05E4F5F}"/>
                        </a:ext>
                      </a:extLst>
                    </pic:cNvPr>
                    <pic:cNvPicPr>
                      <a:picLocks noChangeAspect="1"/>
                    </pic:cNvPicPr>
                  </pic:nvPicPr>
                  <pic:blipFill>
                    <a:blip r:embed="rId15"/>
                    <a:stretch>
                      <a:fillRect/>
                    </a:stretch>
                  </pic:blipFill>
                  <pic:spPr>
                    <a:xfrm>
                      <a:off x="0" y="0"/>
                      <a:ext cx="4842800" cy="4117941"/>
                    </a:xfrm>
                    <a:prstGeom prst="rect">
                      <a:avLst/>
                    </a:prstGeom>
                  </pic:spPr>
                </pic:pic>
              </a:graphicData>
            </a:graphic>
          </wp:inline>
        </w:drawing>
      </w:r>
    </w:p>
    <w:p w14:paraId="2590F80B" w14:textId="4376EC5C" w:rsidR="009477E4" w:rsidRDefault="009477E4"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 xml:space="preserve">Figure: </w:t>
      </w:r>
      <w:r w:rsidR="001515E7" w:rsidRPr="00D860FE">
        <w:rPr>
          <w:rFonts w:ascii="Times New Roman" w:eastAsia="Times New Roman" w:hAnsi="Times New Roman" w:cs="Times New Roman"/>
          <w:b/>
          <w:bCs/>
          <w:sz w:val="24"/>
          <w:szCs w:val="24"/>
          <w:lang w:eastAsia="en-IN"/>
        </w:rPr>
        <w:t xml:space="preserve">6 Analysis of </w:t>
      </w:r>
      <w:r w:rsidR="00F47273" w:rsidRPr="00D860FE">
        <w:rPr>
          <w:rFonts w:ascii="Times New Roman" w:eastAsia="Times New Roman" w:hAnsi="Times New Roman" w:cs="Times New Roman"/>
          <w:b/>
          <w:bCs/>
          <w:sz w:val="24"/>
          <w:szCs w:val="24"/>
          <w:lang w:eastAsia="en-IN"/>
        </w:rPr>
        <w:t>S</w:t>
      </w:r>
      <w:r w:rsidR="001515E7" w:rsidRPr="00D860FE">
        <w:rPr>
          <w:rFonts w:ascii="Times New Roman" w:eastAsia="Times New Roman" w:hAnsi="Times New Roman" w:cs="Times New Roman"/>
          <w:b/>
          <w:bCs/>
          <w:sz w:val="24"/>
          <w:szCs w:val="24"/>
          <w:lang w:eastAsia="en-IN"/>
        </w:rPr>
        <w:t>tudents Race/Ethnicity</w:t>
      </w:r>
    </w:p>
    <w:p w14:paraId="44566B66" w14:textId="77777777" w:rsidR="00D860FE" w:rsidRPr="00D860FE" w:rsidRDefault="00D860FE" w:rsidP="00D860FE">
      <w:pPr>
        <w:tabs>
          <w:tab w:val="left" w:pos="7155"/>
        </w:tabs>
        <w:spacing w:after="0" w:line="240" w:lineRule="auto"/>
        <w:jc w:val="center"/>
        <w:rPr>
          <w:rFonts w:ascii="Times New Roman" w:eastAsia="Times New Roman" w:hAnsi="Times New Roman" w:cs="Times New Roman"/>
          <w:b/>
          <w:bCs/>
          <w:sz w:val="24"/>
          <w:szCs w:val="24"/>
          <w:lang w:eastAsia="en-IN"/>
        </w:rPr>
      </w:pPr>
    </w:p>
    <w:p w14:paraId="0FEE45B4" w14:textId="3CD25C3F" w:rsidR="00C8318B" w:rsidRPr="00D860FE" w:rsidRDefault="00C8318B" w:rsidP="00D860FE">
      <w:pPr>
        <w:tabs>
          <w:tab w:val="left" w:pos="7155"/>
        </w:tabs>
        <w:spacing w:after="0" w:line="240" w:lineRule="auto"/>
        <w:jc w:val="center"/>
        <w:rPr>
          <w:rFonts w:ascii="Times New Roman" w:eastAsia="Times New Roman" w:hAnsi="Times New Roman" w:cs="Times New Roman"/>
          <w:sz w:val="24"/>
          <w:szCs w:val="24"/>
          <w:lang w:eastAsia="en-IN"/>
        </w:rPr>
      </w:pPr>
      <w:r w:rsidRPr="00D860FE">
        <w:rPr>
          <w:rFonts w:ascii="Times New Roman" w:eastAsia="Times New Roman" w:hAnsi="Times New Roman" w:cs="Times New Roman"/>
          <w:noProof/>
          <w:sz w:val="24"/>
          <w:szCs w:val="24"/>
          <w:lang w:eastAsia="en-IN"/>
        </w:rPr>
        <w:drawing>
          <wp:inline distT="0" distB="0" distL="0" distR="0" wp14:anchorId="0866B950" wp14:editId="16033392">
            <wp:extent cx="4503292" cy="3352800"/>
            <wp:effectExtent l="0" t="0" r="0" b="0"/>
            <wp:docPr id="7" name="Picture 6">
              <a:extLst xmlns:a="http://schemas.openxmlformats.org/drawingml/2006/main">
                <a:ext uri="{FF2B5EF4-FFF2-40B4-BE49-F238E27FC236}">
                  <a16:creationId xmlns:a16="http://schemas.microsoft.com/office/drawing/2014/main" id="{322A2485-EF75-A80C-7737-8F1CC4BC9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22A2485-EF75-A80C-7737-8F1CC4BC9490}"/>
                        </a:ext>
                      </a:extLst>
                    </pic:cNvPr>
                    <pic:cNvPicPr>
                      <a:picLocks noChangeAspect="1"/>
                    </pic:cNvPicPr>
                  </pic:nvPicPr>
                  <pic:blipFill>
                    <a:blip r:embed="rId16"/>
                    <a:stretch>
                      <a:fillRect/>
                    </a:stretch>
                  </pic:blipFill>
                  <pic:spPr>
                    <a:xfrm>
                      <a:off x="0" y="0"/>
                      <a:ext cx="4511470" cy="3358889"/>
                    </a:xfrm>
                    <a:prstGeom prst="rect">
                      <a:avLst/>
                    </a:prstGeom>
                  </pic:spPr>
                </pic:pic>
              </a:graphicData>
            </a:graphic>
          </wp:inline>
        </w:drawing>
      </w:r>
    </w:p>
    <w:p w14:paraId="0EEB64DD" w14:textId="7A92EABC" w:rsidR="0088743C" w:rsidRDefault="009477E4"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 xml:space="preserve">Figure: </w:t>
      </w:r>
      <w:r w:rsidR="001515E7" w:rsidRPr="00D860FE">
        <w:rPr>
          <w:rFonts w:ascii="Times New Roman" w:eastAsia="Times New Roman" w:hAnsi="Times New Roman" w:cs="Times New Roman"/>
          <w:b/>
          <w:bCs/>
          <w:sz w:val="24"/>
          <w:szCs w:val="24"/>
          <w:lang w:eastAsia="en-IN"/>
        </w:rPr>
        <w:t xml:space="preserve">7 Average </w:t>
      </w:r>
      <w:r w:rsidR="0072680F" w:rsidRPr="00D860FE">
        <w:rPr>
          <w:rFonts w:ascii="Times New Roman" w:eastAsia="Times New Roman" w:hAnsi="Times New Roman" w:cs="Times New Roman"/>
          <w:b/>
          <w:bCs/>
          <w:sz w:val="24"/>
          <w:szCs w:val="24"/>
          <w:lang w:eastAsia="en-IN"/>
        </w:rPr>
        <w:t>S</w:t>
      </w:r>
      <w:r w:rsidR="001515E7" w:rsidRPr="00D860FE">
        <w:rPr>
          <w:rFonts w:ascii="Times New Roman" w:eastAsia="Times New Roman" w:hAnsi="Times New Roman" w:cs="Times New Roman"/>
          <w:b/>
          <w:bCs/>
          <w:sz w:val="24"/>
          <w:szCs w:val="24"/>
          <w:lang w:eastAsia="en-IN"/>
        </w:rPr>
        <w:t>core of Subjects</w:t>
      </w:r>
    </w:p>
    <w:p w14:paraId="71442295" w14:textId="77777777" w:rsidR="00D860FE" w:rsidRPr="00D860FE" w:rsidRDefault="00D860FE" w:rsidP="00D860FE">
      <w:pPr>
        <w:tabs>
          <w:tab w:val="left" w:pos="7155"/>
        </w:tabs>
        <w:spacing w:after="0" w:line="240" w:lineRule="auto"/>
        <w:jc w:val="center"/>
        <w:rPr>
          <w:rFonts w:ascii="Times New Roman" w:eastAsia="Times New Roman" w:hAnsi="Times New Roman" w:cs="Times New Roman"/>
          <w:b/>
          <w:bCs/>
          <w:sz w:val="24"/>
          <w:szCs w:val="24"/>
          <w:lang w:eastAsia="en-IN"/>
        </w:rPr>
      </w:pPr>
    </w:p>
    <w:p w14:paraId="184D7939" w14:textId="4EF10220" w:rsidR="00C8318B" w:rsidRPr="00D860FE" w:rsidRDefault="005D3EB7" w:rsidP="00D860FE">
      <w:pPr>
        <w:tabs>
          <w:tab w:val="left" w:pos="7155"/>
        </w:tabs>
        <w:spacing w:after="0" w:line="240" w:lineRule="auto"/>
        <w:jc w:val="both"/>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sz w:val="24"/>
          <w:szCs w:val="24"/>
          <w:lang w:eastAsia="en-IN"/>
        </w:rPr>
        <w:t>The majority</w:t>
      </w:r>
      <w:r w:rsidR="00C8318B" w:rsidRPr="00D860FE">
        <w:rPr>
          <w:rFonts w:ascii="Times New Roman" w:eastAsia="Times New Roman" w:hAnsi="Times New Roman" w:cs="Times New Roman"/>
          <w:sz w:val="24"/>
          <w:szCs w:val="24"/>
          <w:lang w:eastAsia="en-IN"/>
        </w:rPr>
        <w:t xml:space="preserve"> of the students</w:t>
      </w:r>
      <w:r w:rsidRPr="00D860FE">
        <w:rPr>
          <w:rFonts w:ascii="Times New Roman" w:eastAsia="Times New Roman" w:hAnsi="Times New Roman" w:cs="Times New Roman"/>
          <w:sz w:val="24"/>
          <w:szCs w:val="24"/>
          <w:lang w:eastAsia="en-IN"/>
        </w:rPr>
        <w:t xml:space="preserve"> </w:t>
      </w:r>
      <w:r w:rsidR="00C8318B" w:rsidRPr="00D860FE">
        <w:rPr>
          <w:rFonts w:ascii="Times New Roman" w:eastAsia="Times New Roman" w:hAnsi="Times New Roman" w:cs="Times New Roman"/>
          <w:sz w:val="24"/>
          <w:szCs w:val="24"/>
          <w:lang w:eastAsia="en-IN"/>
        </w:rPr>
        <w:t>(64.2%) did not attend the test preparation course</w:t>
      </w:r>
      <w:r w:rsidRPr="00D860FE">
        <w:rPr>
          <w:rFonts w:ascii="Times New Roman" w:eastAsia="Times New Roman" w:hAnsi="Times New Roman" w:cs="Times New Roman"/>
          <w:sz w:val="24"/>
          <w:szCs w:val="24"/>
          <w:lang w:eastAsia="en-IN"/>
        </w:rPr>
        <w:t xml:space="preserve"> in figure 10 and figure 11</w:t>
      </w:r>
      <w:r w:rsidR="00C8318B" w:rsidRPr="00D860FE">
        <w:rPr>
          <w:rFonts w:ascii="Times New Roman" w:eastAsia="Times New Roman" w:hAnsi="Times New Roman" w:cs="Times New Roman"/>
          <w:sz w:val="24"/>
          <w:szCs w:val="24"/>
          <w:lang w:eastAsia="en-IN"/>
        </w:rPr>
        <w:t>. From the chart below, we can say that the test preparation course was helpful since the student with the highest score in mathematics completed the course.</w:t>
      </w:r>
    </w:p>
    <w:p w14:paraId="1C6C5F58" w14:textId="3316DF15" w:rsidR="00C8318B" w:rsidRPr="00D860FE" w:rsidRDefault="00C8318B" w:rsidP="00D860FE">
      <w:pPr>
        <w:tabs>
          <w:tab w:val="left" w:pos="7155"/>
        </w:tabs>
        <w:spacing w:after="0" w:line="240" w:lineRule="auto"/>
        <w:jc w:val="center"/>
        <w:rPr>
          <w:rFonts w:ascii="Times New Roman" w:eastAsia="Times New Roman" w:hAnsi="Times New Roman" w:cs="Times New Roman"/>
          <w:sz w:val="24"/>
          <w:szCs w:val="24"/>
          <w:lang w:eastAsia="en-IN"/>
        </w:rPr>
      </w:pPr>
      <w:r w:rsidRPr="00D860FE">
        <w:rPr>
          <w:rFonts w:ascii="Times New Roman" w:eastAsia="Times New Roman" w:hAnsi="Times New Roman" w:cs="Times New Roman"/>
          <w:noProof/>
          <w:sz w:val="24"/>
          <w:szCs w:val="24"/>
          <w:lang w:eastAsia="en-IN"/>
        </w:rPr>
        <w:lastRenderedPageBreak/>
        <w:drawing>
          <wp:inline distT="0" distB="0" distL="0" distR="0" wp14:anchorId="7AAC6AA7" wp14:editId="4C5D0755">
            <wp:extent cx="3604260" cy="3133725"/>
            <wp:effectExtent l="0" t="0" r="0" b="9525"/>
            <wp:docPr id="10" name="Picture 9">
              <a:extLst xmlns:a="http://schemas.openxmlformats.org/drawingml/2006/main">
                <a:ext uri="{FF2B5EF4-FFF2-40B4-BE49-F238E27FC236}">
                  <a16:creationId xmlns:a16="http://schemas.microsoft.com/office/drawing/2014/main" id="{501EF073-1FB9-39C4-51E4-C37AF4B815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01EF073-1FB9-39C4-51E4-C37AF4B815CB}"/>
                        </a:ext>
                      </a:extLst>
                    </pic:cNvPr>
                    <pic:cNvPicPr>
                      <a:picLocks noChangeAspect="1"/>
                    </pic:cNvPicPr>
                  </pic:nvPicPr>
                  <pic:blipFill>
                    <a:blip r:embed="rId17"/>
                    <a:stretch>
                      <a:fillRect/>
                    </a:stretch>
                  </pic:blipFill>
                  <pic:spPr>
                    <a:xfrm>
                      <a:off x="0" y="0"/>
                      <a:ext cx="3610481" cy="3139134"/>
                    </a:xfrm>
                    <a:prstGeom prst="rect">
                      <a:avLst/>
                    </a:prstGeom>
                  </pic:spPr>
                </pic:pic>
              </a:graphicData>
            </a:graphic>
          </wp:inline>
        </w:drawing>
      </w:r>
    </w:p>
    <w:p w14:paraId="115D8422" w14:textId="27EFBE75" w:rsidR="00C8318B" w:rsidRDefault="009477E4"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Figure: 1</w:t>
      </w:r>
      <w:r w:rsidR="005D3EB7" w:rsidRPr="00D860FE">
        <w:rPr>
          <w:rFonts w:ascii="Times New Roman" w:eastAsia="Times New Roman" w:hAnsi="Times New Roman" w:cs="Times New Roman"/>
          <w:b/>
          <w:bCs/>
          <w:sz w:val="24"/>
          <w:szCs w:val="24"/>
          <w:lang w:eastAsia="en-IN"/>
        </w:rPr>
        <w:t>0 Statistics of Test-Preparation Course</w:t>
      </w:r>
    </w:p>
    <w:p w14:paraId="336A6439" w14:textId="4030A017" w:rsidR="00D860FE" w:rsidRDefault="00D860FE" w:rsidP="00D860FE">
      <w:pPr>
        <w:tabs>
          <w:tab w:val="left" w:pos="7155"/>
        </w:tabs>
        <w:spacing w:after="0" w:line="240" w:lineRule="auto"/>
        <w:jc w:val="center"/>
        <w:rPr>
          <w:rFonts w:ascii="Times New Roman" w:eastAsia="Times New Roman" w:hAnsi="Times New Roman" w:cs="Times New Roman"/>
          <w:b/>
          <w:bCs/>
          <w:sz w:val="24"/>
          <w:szCs w:val="24"/>
          <w:lang w:eastAsia="en-IN"/>
        </w:rPr>
      </w:pPr>
    </w:p>
    <w:p w14:paraId="247A7304" w14:textId="77777777" w:rsidR="00D860FE" w:rsidRPr="00D860FE" w:rsidRDefault="00D860FE" w:rsidP="00D860FE">
      <w:pPr>
        <w:tabs>
          <w:tab w:val="left" w:pos="7155"/>
        </w:tabs>
        <w:spacing w:after="0" w:line="240" w:lineRule="auto"/>
        <w:jc w:val="center"/>
        <w:rPr>
          <w:rFonts w:ascii="Times New Roman" w:eastAsia="Times New Roman" w:hAnsi="Times New Roman" w:cs="Times New Roman"/>
          <w:b/>
          <w:bCs/>
          <w:sz w:val="24"/>
          <w:szCs w:val="24"/>
          <w:lang w:eastAsia="en-IN"/>
        </w:rPr>
      </w:pPr>
    </w:p>
    <w:p w14:paraId="005FEA62" w14:textId="52EADD96" w:rsidR="009477E4" w:rsidRDefault="00C8318B"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noProof/>
          <w:sz w:val="24"/>
          <w:szCs w:val="24"/>
          <w:lang w:eastAsia="en-IN"/>
        </w:rPr>
        <w:drawing>
          <wp:inline distT="0" distB="0" distL="0" distR="0" wp14:anchorId="7D37B64E" wp14:editId="6EE1FAC7">
            <wp:extent cx="5731510" cy="3019425"/>
            <wp:effectExtent l="0" t="0" r="2540" b="9525"/>
            <wp:docPr id="12" name="Picture 11">
              <a:extLst xmlns:a="http://schemas.openxmlformats.org/drawingml/2006/main">
                <a:ext uri="{FF2B5EF4-FFF2-40B4-BE49-F238E27FC236}">
                  <a16:creationId xmlns:a16="http://schemas.microsoft.com/office/drawing/2014/main" id="{457768A7-61BF-FA91-4DB9-CA2E30D54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57768A7-61BF-FA91-4DB9-CA2E30D54C07}"/>
                        </a:ext>
                      </a:extLst>
                    </pic:cNvPr>
                    <pic:cNvPicPr>
                      <a:picLocks noChangeAspect="1"/>
                    </pic:cNvPicPr>
                  </pic:nvPicPr>
                  <pic:blipFill>
                    <a:blip r:embed="rId18"/>
                    <a:stretch>
                      <a:fillRect/>
                    </a:stretch>
                  </pic:blipFill>
                  <pic:spPr>
                    <a:xfrm>
                      <a:off x="0" y="0"/>
                      <a:ext cx="5731510" cy="3019425"/>
                    </a:xfrm>
                    <a:prstGeom prst="rect">
                      <a:avLst/>
                    </a:prstGeom>
                  </pic:spPr>
                </pic:pic>
              </a:graphicData>
            </a:graphic>
          </wp:inline>
        </w:drawing>
      </w:r>
      <w:r w:rsidR="009477E4" w:rsidRPr="00D860FE">
        <w:rPr>
          <w:rFonts w:ascii="Times New Roman" w:eastAsia="Times New Roman" w:hAnsi="Times New Roman" w:cs="Times New Roman"/>
          <w:b/>
          <w:bCs/>
          <w:sz w:val="24"/>
          <w:szCs w:val="24"/>
          <w:lang w:eastAsia="en-IN"/>
        </w:rPr>
        <w:t>Figure: 1</w:t>
      </w:r>
      <w:r w:rsidR="005D3EB7" w:rsidRPr="00D860FE">
        <w:rPr>
          <w:rFonts w:ascii="Times New Roman" w:eastAsia="Times New Roman" w:hAnsi="Times New Roman" w:cs="Times New Roman"/>
          <w:b/>
          <w:bCs/>
          <w:sz w:val="24"/>
          <w:szCs w:val="24"/>
          <w:lang w:eastAsia="en-IN"/>
        </w:rPr>
        <w:t>1 Test-Preparation Course</w:t>
      </w:r>
    </w:p>
    <w:p w14:paraId="1743B696" w14:textId="7817505A" w:rsidR="00D860FE" w:rsidRDefault="00D860FE" w:rsidP="00D860FE">
      <w:pPr>
        <w:tabs>
          <w:tab w:val="left" w:pos="7155"/>
        </w:tabs>
        <w:spacing w:after="0" w:line="240" w:lineRule="auto"/>
        <w:jc w:val="center"/>
        <w:rPr>
          <w:rFonts w:ascii="Times New Roman" w:eastAsia="Times New Roman" w:hAnsi="Times New Roman" w:cs="Times New Roman"/>
          <w:b/>
          <w:bCs/>
          <w:sz w:val="24"/>
          <w:szCs w:val="24"/>
          <w:lang w:eastAsia="en-IN"/>
        </w:rPr>
      </w:pPr>
    </w:p>
    <w:p w14:paraId="31728A5A" w14:textId="77777777" w:rsidR="00D860FE" w:rsidRPr="00D860FE" w:rsidRDefault="00D860FE" w:rsidP="00D860FE">
      <w:pPr>
        <w:tabs>
          <w:tab w:val="left" w:pos="7155"/>
        </w:tabs>
        <w:spacing w:after="0" w:line="240" w:lineRule="auto"/>
        <w:jc w:val="center"/>
        <w:rPr>
          <w:rFonts w:ascii="Times New Roman" w:eastAsia="Times New Roman" w:hAnsi="Times New Roman" w:cs="Times New Roman"/>
          <w:sz w:val="24"/>
          <w:szCs w:val="24"/>
          <w:lang w:eastAsia="en-IN"/>
        </w:rPr>
      </w:pPr>
    </w:p>
    <w:p w14:paraId="5B9310E8" w14:textId="678CE492" w:rsidR="009477E4" w:rsidRPr="00D860FE" w:rsidRDefault="005D3EB7" w:rsidP="00D860FE">
      <w:pPr>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C8318B" w:rsidRPr="00D860FE">
        <w:rPr>
          <w:rFonts w:ascii="Times New Roman" w:eastAsia="Times New Roman" w:hAnsi="Times New Roman" w:cs="Times New Roman"/>
          <w:sz w:val="24"/>
          <w:szCs w:val="24"/>
          <w:lang w:eastAsia="en-IN"/>
        </w:rPr>
        <w:t>From the chart below</w:t>
      </w:r>
      <w:r w:rsidRPr="00D860FE">
        <w:rPr>
          <w:rFonts w:ascii="Times New Roman" w:eastAsia="Times New Roman" w:hAnsi="Times New Roman" w:cs="Times New Roman"/>
          <w:sz w:val="24"/>
          <w:szCs w:val="24"/>
          <w:lang w:eastAsia="en-IN"/>
        </w:rPr>
        <w:t xml:space="preserve"> figure 12</w:t>
      </w:r>
      <w:r w:rsidR="00C8318B" w:rsidRPr="00D860FE">
        <w:rPr>
          <w:rFonts w:ascii="Times New Roman" w:eastAsia="Times New Roman" w:hAnsi="Times New Roman" w:cs="Times New Roman"/>
          <w:sz w:val="24"/>
          <w:szCs w:val="24"/>
          <w:lang w:eastAsia="en-IN"/>
        </w:rPr>
        <w:t>, we can say that about 75% of the students passed the three exams.</w:t>
      </w:r>
    </w:p>
    <w:p w14:paraId="26501EFC" w14:textId="2B18CB5F" w:rsidR="00C8318B" w:rsidRPr="00D860FE" w:rsidRDefault="00C8318B" w:rsidP="00D860FE">
      <w:pPr>
        <w:tabs>
          <w:tab w:val="left" w:pos="7155"/>
        </w:tabs>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noProof/>
          <w:sz w:val="24"/>
          <w:szCs w:val="24"/>
          <w:lang w:eastAsia="en-IN"/>
        </w:rPr>
        <w:lastRenderedPageBreak/>
        <w:drawing>
          <wp:inline distT="0" distB="0" distL="0" distR="0" wp14:anchorId="713EC05E" wp14:editId="5521D540">
            <wp:extent cx="5731510" cy="2466975"/>
            <wp:effectExtent l="0" t="0" r="2540" b="9525"/>
            <wp:docPr id="2078132904" name="Picture 2078132904">
              <a:extLst xmlns:a="http://schemas.openxmlformats.org/drawingml/2006/main">
                <a:ext uri="{FF2B5EF4-FFF2-40B4-BE49-F238E27FC236}">
                  <a16:creationId xmlns:a16="http://schemas.microsoft.com/office/drawing/2014/main" id="{2DD3BE67-864D-AEB4-4302-494C3FBC8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DD3BE67-864D-AEB4-4302-494C3FBC8747}"/>
                        </a:ext>
                      </a:extLst>
                    </pic:cNvPr>
                    <pic:cNvPicPr>
                      <a:picLocks noChangeAspect="1"/>
                    </pic:cNvPicPr>
                  </pic:nvPicPr>
                  <pic:blipFill>
                    <a:blip r:embed="rId19"/>
                    <a:stretch>
                      <a:fillRect/>
                    </a:stretch>
                  </pic:blipFill>
                  <pic:spPr>
                    <a:xfrm>
                      <a:off x="0" y="0"/>
                      <a:ext cx="5731510" cy="2466975"/>
                    </a:xfrm>
                    <a:prstGeom prst="rect">
                      <a:avLst/>
                    </a:prstGeom>
                  </pic:spPr>
                </pic:pic>
              </a:graphicData>
            </a:graphic>
          </wp:inline>
        </w:drawing>
      </w:r>
    </w:p>
    <w:p w14:paraId="6C8E97C9" w14:textId="501C72C0" w:rsidR="00C8318B" w:rsidRDefault="009477E4" w:rsidP="00D860FE">
      <w:pPr>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 xml:space="preserve">Figure: </w:t>
      </w:r>
      <w:r w:rsidR="005D3EB7" w:rsidRPr="00D860FE">
        <w:rPr>
          <w:rFonts w:ascii="Times New Roman" w:eastAsia="Times New Roman" w:hAnsi="Times New Roman" w:cs="Times New Roman"/>
          <w:b/>
          <w:bCs/>
          <w:sz w:val="24"/>
          <w:szCs w:val="24"/>
          <w:lang w:eastAsia="en-IN"/>
        </w:rPr>
        <w:t xml:space="preserve">12 Overall Passed </w:t>
      </w:r>
      <w:r w:rsidR="00A2531B" w:rsidRPr="00D860FE">
        <w:rPr>
          <w:rFonts w:ascii="Times New Roman" w:eastAsia="Times New Roman" w:hAnsi="Times New Roman" w:cs="Times New Roman"/>
          <w:b/>
          <w:bCs/>
          <w:sz w:val="24"/>
          <w:szCs w:val="24"/>
          <w:lang w:eastAsia="en-IN"/>
        </w:rPr>
        <w:t>G</w:t>
      </w:r>
      <w:r w:rsidR="005D3EB7" w:rsidRPr="00D860FE">
        <w:rPr>
          <w:rFonts w:ascii="Times New Roman" w:eastAsia="Times New Roman" w:hAnsi="Times New Roman" w:cs="Times New Roman"/>
          <w:b/>
          <w:bCs/>
          <w:sz w:val="24"/>
          <w:szCs w:val="24"/>
          <w:lang w:eastAsia="en-IN"/>
        </w:rPr>
        <w:t>raph</w:t>
      </w:r>
    </w:p>
    <w:p w14:paraId="6E6B20D0" w14:textId="03554883" w:rsidR="00D860FE" w:rsidRDefault="00D860FE" w:rsidP="00D860FE">
      <w:pPr>
        <w:spacing w:after="0" w:line="240" w:lineRule="auto"/>
        <w:jc w:val="center"/>
        <w:rPr>
          <w:rFonts w:ascii="Times New Roman" w:eastAsia="Times New Roman" w:hAnsi="Times New Roman" w:cs="Times New Roman"/>
          <w:b/>
          <w:bCs/>
          <w:sz w:val="24"/>
          <w:szCs w:val="24"/>
          <w:lang w:eastAsia="en-IN"/>
        </w:rPr>
      </w:pPr>
    </w:p>
    <w:p w14:paraId="79CB872D" w14:textId="77777777" w:rsidR="00D860FE" w:rsidRPr="00D860FE" w:rsidRDefault="00D860FE" w:rsidP="00D860FE">
      <w:pPr>
        <w:spacing w:after="0" w:line="240" w:lineRule="auto"/>
        <w:jc w:val="center"/>
        <w:rPr>
          <w:rFonts w:ascii="Times New Roman" w:eastAsia="Times New Roman" w:hAnsi="Times New Roman" w:cs="Times New Roman"/>
          <w:b/>
          <w:bCs/>
          <w:sz w:val="24"/>
          <w:szCs w:val="24"/>
          <w:lang w:eastAsia="en-IN"/>
        </w:rPr>
      </w:pPr>
    </w:p>
    <w:p w14:paraId="580B4979" w14:textId="4D3D26BD" w:rsidR="005D3EB7" w:rsidRPr="00D860FE" w:rsidRDefault="005D3EB7"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 xml:space="preserve">Table 5: Assigning GPA to </w:t>
      </w:r>
      <w:r w:rsidR="00A2531B" w:rsidRPr="00D860FE">
        <w:rPr>
          <w:rFonts w:ascii="Times New Roman" w:eastAsia="Times New Roman" w:hAnsi="Times New Roman" w:cs="Times New Roman"/>
          <w:b/>
          <w:bCs/>
          <w:sz w:val="24"/>
          <w:szCs w:val="24"/>
          <w:lang w:eastAsia="en-IN"/>
        </w:rPr>
        <w:t>E</w:t>
      </w:r>
      <w:r w:rsidRPr="00D860FE">
        <w:rPr>
          <w:rFonts w:ascii="Times New Roman" w:eastAsia="Times New Roman" w:hAnsi="Times New Roman" w:cs="Times New Roman"/>
          <w:b/>
          <w:bCs/>
          <w:sz w:val="24"/>
          <w:szCs w:val="24"/>
          <w:lang w:eastAsia="en-IN"/>
        </w:rPr>
        <w:t>ach Student</w:t>
      </w:r>
    </w:p>
    <w:tbl>
      <w:tblPr>
        <w:tblStyle w:val="TableGrid"/>
        <w:tblW w:w="0" w:type="auto"/>
        <w:jc w:val="center"/>
        <w:tblLook w:val="04A0" w:firstRow="1" w:lastRow="0" w:firstColumn="1" w:lastColumn="0" w:noHBand="0" w:noVBand="1"/>
      </w:tblPr>
      <w:tblGrid>
        <w:gridCol w:w="1515"/>
        <w:gridCol w:w="1515"/>
        <w:gridCol w:w="1515"/>
        <w:gridCol w:w="1394"/>
      </w:tblGrid>
      <w:tr w:rsidR="00FA703B" w:rsidRPr="00D860FE" w14:paraId="22E9C838" w14:textId="77777777" w:rsidTr="00F30943">
        <w:trPr>
          <w:trHeight w:val="352"/>
          <w:jc w:val="center"/>
        </w:trPr>
        <w:tc>
          <w:tcPr>
            <w:tcW w:w="1515" w:type="dxa"/>
          </w:tcPr>
          <w:p w14:paraId="290162AF" w14:textId="4D65F15E"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GPA</w:t>
            </w:r>
          </w:p>
        </w:tc>
        <w:tc>
          <w:tcPr>
            <w:tcW w:w="1515" w:type="dxa"/>
          </w:tcPr>
          <w:p w14:paraId="3533AA6B" w14:textId="15778D0B"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MARKS</w:t>
            </w:r>
          </w:p>
        </w:tc>
        <w:tc>
          <w:tcPr>
            <w:tcW w:w="1515" w:type="dxa"/>
          </w:tcPr>
          <w:p w14:paraId="12AF22F4" w14:textId="76FB7D43"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GPA</w:t>
            </w:r>
          </w:p>
        </w:tc>
        <w:tc>
          <w:tcPr>
            <w:tcW w:w="1394" w:type="dxa"/>
          </w:tcPr>
          <w:p w14:paraId="63DCA66E" w14:textId="495D9A48"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MARKS</w:t>
            </w:r>
          </w:p>
        </w:tc>
      </w:tr>
      <w:tr w:rsidR="00FA703B" w:rsidRPr="00D860FE" w14:paraId="6D8CD939" w14:textId="77777777" w:rsidTr="00F30943">
        <w:trPr>
          <w:trHeight w:val="352"/>
          <w:jc w:val="center"/>
        </w:trPr>
        <w:tc>
          <w:tcPr>
            <w:tcW w:w="1515" w:type="dxa"/>
          </w:tcPr>
          <w:p w14:paraId="7B846B78" w14:textId="0DAB58E9"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GRADE B</w:t>
            </w:r>
          </w:p>
        </w:tc>
        <w:tc>
          <w:tcPr>
            <w:tcW w:w="1515" w:type="dxa"/>
          </w:tcPr>
          <w:p w14:paraId="221BE690" w14:textId="4CF94A39"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261</w:t>
            </w:r>
          </w:p>
        </w:tc>
        <w:tc>
          <w:tcPr>
            <w:tcW w:w="1515" w:type="dxa"/>
          </w:tcPr>
          <w:p w14:paraId="7DB2C24A" w14:textId="1A1D925B"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GRADE A</w:t>
            </w:r>
          </w:p>
        </w:tc>
        <w:tc>
          <w:tcPr>
            <w:tcW w:w="1394" w:type="dxa"/>
          </w:tcPr>
          <w:p w14:paraId="4DD488B1" w14:textId="1084E21A"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&gt;80</w:t>
            </w:r>
          </w:p>
        </w:tc>
      </w:tr>
      <w:tr w:rsidR="00FA703B" w:rsidRPr="00D860FE" w14:paraId="0BF27247" w14:textId="77777777" w:rsidTr="00F30943">
        <w:trPr>
          <w:trHeight w:val="352"/>
          <w:jc w:val="center"/>
        </w:trPr>
        <w:tc>
          <w:tcPr>
            <w:tcW w:w="1515" w:type="dxa"/>
          </w:tcPr>
          <w:p w14:paraId="099EE3E2" w14:textId="15EF3E43"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GRADE C</w:t>
            </w:r>
          </w:p>
        </w:tc>
        <w:tc>
          <w:tcPr>
            <w:tcW w:w="1515" w:type="dxa"/>
          </w:tcPr>
          <w:p w14:paraId="2F99116C" w14:textId="53947292"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256</w:t>
            </w:r>
          </w:p>
        </w:tc>
        <w:tc>
          <w:tcPr>
            <w:tcW w:w="1515" w:type="dxa"/>
          </w:tcPr>
          <w:p w14:paraId="4F764143" w14:textId="2368E17B"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GRADE B</w:t>
            </w:r>
          </w:p>
        </w:tc>
        <w:tc>
          <w:tcPr>
            <w:tcW w:w="1394" w:type="dxa"/>
          </w:tcPr>
          <w:p w14:paraId="06B2945D" w14:textId="09C4DCA0"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&gt;70</w:t>
            </w:r>
          </w:p>
        </w:tc>
      </w:tr>
      <w:tr w:rsidR="00FA703B" w:rsidRPr="00D860FE" w14:paraId="17A0A5B8" w14:textId="77777777" w:rsidTr="00F30943">
        <w:trPr>
          <w:trHeight w:val="342"/>
          <w:jc w:val="center"/>
        </w:trPr>
        <w:tc>
          <w:tcPr>
            <w:tcW w:w="1515" w:type="dxa"/>
          </w:tcPr>
          <w:p w14:paraId="4F325C2D" w14:textId="2B9DF369"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GRADE A</w:t>
            </w:r>
          </w:p>
        </w:tc>
        <w:tc>
          <w:tcPr>
            <w:tcW w:w="1515" w:type="dxa"/>
          </w:tcPr>
          <w:p w14:paraId="5A06FE6A" w14:textId="62F1CAFD"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198</w:t>
            </w:r>
          </w:p>
        </w:tc>
        <w:tc>
          <w:tcPr>
            <w:tcW w:w="1515" w:type="dxa"/>
          </w:tcPr>
          <w:p w14:paraId="6F16D400" w14:textId="1E3E182E"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GRADE C</w:t>
            </w:r>
          </w:p>
        </w:tc>
        <w:tc>
          <w:tcPr>
            <w:tcW w:w="1394" w:type="dxa"/>
          </w:tcPr>
          <w:p w14:paraId="59CFE568" w14:textId="47777E02"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&gt;60</w:t>
            </w:r>
          </w:p>
        </w:tc>
      </w:tr>
      <w:tr w:rsidR="00FA703B" w:rsidRPr="00D860FE" w14:paraId="011EE47F" w14:textId="77777777" w:rsidTr="00F30943">
        <w:trPr>
          <w:trHeight w:val="259"/>
          <w:jc w:val="center"/>
        </w:trPr>
        <w:tc>
          <w:tcPr>
            <w:tcW w:w="1515" w:type="dxa"/>
          </w:tcPr>
          <w:p w14:paraId="18106CFC" w14:textId="786173DE"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GRADE D</w:t>
            </w:r>
          </w:p>
        </w:tc>
        <w:tc>
          <w:tcPr>
            <w:tcW w:w="1515" w:type="dxa"/>
          </w:tcPr>
          <w:p w14:paraId="4931B0ED" w14:textId="6F0FE22A"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182</w:t>
            </w:r>
          </w:p>
        </w:tc>
        <w:tc>
          <w:tcPr>
            <w:tcW w:w="1515" w:type="dxa"/>
          </w:tcPr>
          <w:p w14:paraId="09023CA5" w14:textId="595B2111"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GRADE D</w:t>
            </w:r>
          </w:p>
        </w:tc>
        <w:tc>
          <w:tcPr>
            <w:tcW w:w="1394" w:type="dxa"/>
          </w:tcPr>
          <w:p w14:paraId="35DD2D48" w14:textId="423774C6"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&gt;50</w:t>
            </w:r>
          </w:p>
        </w:tc>
      </w:tr>
      <w:tr w:rsidR="00FA703B" w:rsidRPr="00D860FE" w14:paraId="0F87DC86" w14:textId="77777777" w:rsidTr="00F30943">
        <w:trPr>
          <w:trHeight w:val="259"/>
          <w:jc w:val="center"/>
        </w:trPr>
        <w:tc>
          <w:tcPr>
            <w:tcW w:w="1515" w:type="dxa"/>
          </w:tcPr>
          <w:p w14:paraId="1ECBF5A6" w14:textId="4499263D"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GRADE F</w:t>
            </w:r>
          </w:p>
        </w:tc>
        <w:tc>
          <w:tcPr>
            <w:tcW w:w="1515" w:type="dxa"/>
          </w:tcPr>
          <w:p w14:paraId="119BA50B" w14:textId="59F12D79"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103</w:t>
            </w:r>
          </w:p>
        </w:tc>
        <w:tc>
          <w:tcPr>
            <w:tcW w:w="1515" w:type="dxa"/>
          </w:tcPr>
          <w:p w14:paraId="4FFC6720" w14:textId="125D427A"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GRADE F</w:t>
            </w:r>
          </w:p>
        </w:tc>
        <w:tc>
          <w:tcPr>
            <w:tcW w:w="1394" w:type="dxa"/>
          </w:tcPr>
          <w:p w14:paraId="210D1FC0" w14:textId="275F0762" w:rsidR="00FA703B" w:rsidRPr="00D860FE" w:rsidRDefault="00FA703B" w:rsidP="00D860FE">
            <w:pPr>
              <w:tabs>
                <w:tab w:val="left" w:pos="7155"/>
              </w:tabs>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&lt;50</w:t>
            </w:r>
          </w:p>
        </w:tc>
      </w:tr>
    </w:tbl>
    <w:p w14:paraId="48751D4F" w14:textId="77777777" w:rsidR="00D860FE" w:rsidRDefault="00D860FE" w:rsidP="00D860FE">
      <w:pPr>
        <w:spacing w:after="0" w:line="240" w:lineRule="auto"/>
        <w:rPr>
          <w:rFonts w:ascii="Times New Roman" w:eastAsia="Times New Roman" w:hAnsi="Times New Roman" w:cs="Times New Roman"/>
          <w:sz w:val="24"/>
          <w:szCs w:val="24"/>
          <w:lang w:eastAsia="en-IN"/>
        </w:rPr>
      </w:pPr>
    </w:p>
    <w:p w14:paraId="06296009" w14:textId="77777777" w:rsidR="00D860FE" w:rsidRDefault="00D860FE" w:rsidP="00D860FE">
      <w:pPr>
        <w:spacing w:after="0" w:line="240" w:lineRule="auto"/>
        <w:rPr>
          <w:rFonts w:ascii="Times New Roman" w:eastAsia="Times New Roman" w:hAnsi="Times New Roman" w:cs="Times New Roman"/>
          <w:sz w:val="24"/>
          <w:szCs w:val="24"/>
          <w:lang w:eastAsia="en-IN"/>
        </w:rPr>
      </w:pPr>
    </w:p>
    <w:p w14:paraId="41122FA9" w14:textId="181C0646" w:rsidR="005D3EB7" w:rsidRDefault="005C3AA8" w:rsidP="00D860FE">
      <w:pPr>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Table 5 represents the grade system and analysis of student's marks according to the scores obtained by the students in exams.</w:t>
      </w:r>
    </w:p>
    <w:p w14:paraId="7825F690" w14:textId="246A7609" w:rsidR="00D860FE" w:rsidRDefault="00D860FE" w:rsidP="00D860FE">
      <w:pPr>
        <w:spacing w:after="0" w:line="240" w:lineRule="auto"/>
        <w:rPr>
          <w:rFonts w:ascii="Times New Roman" w:eastAsia="Times New Roman" w:hAnsi="Times New Roman" w:cs="Times New Roman"/>
          <w:sz w:val="24"/>
          <w:szCs w:val="24"/>
          <w:lang w:eastAsia="en-IN"/>
        </w:rPr>
      </w:pPr>
    </w:p>
    <w:p w14:paraId="5B4F5119" w14:textId="77777777" w:rsidR="00D860FE" w:rsidRPr="00D860FE" w:rsidRDefault="00D860FE" w:rsidP="00D860FE">
      <w:pPr>
        <w:spacing w:after="0" w:line="240" w:lineRule="auto"/>
        <w:rPr>
          <w:rFonts w:ascii="Times New Roman" w:eastAsia="Times New Roman" w:hAnsi="Times New Roman" w:cs="Times New Roman"/>
          <w:sz w:val="24"/>
          <w:szCs w:val="24"/>
          <w:lang w:eastAsia="en-IN"/>
        </w:rPr>
      </w:pPr>
    </w:p>
    <w:p w14:paraId="631B807C" w14:textId="2AD11FCA" w:rsidR="001D5538" w:rsidRPr="00D860FE" w:rsidRDefault="001D5538" w:rsidP="00D860FE">
      <w:pPr>
        <w:tabs>
          <w:tab w:val="left" w:pos="7155"/>
        </w:tabs>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VALUES</w:t>
      </w:r>
    </w:p>
    <w:p w14:paraId="440904E1" w14:textId="58B895DE" w:rsidR="001D5538" w:rsidRPr="00D860FE" w:rsidRDefault="001D5538" w:rsidP="00D860FE">
      <w:pPr>
        <w:tabs>
          <w:tab w:val="left" w:pos="7155"/>
        </w:tabs>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noProof/>
          <w:sz w:val="24"/>
          <w:szCs w:val="24"/>
          <w:lang w:eastAsia="en-IN"/>
        </w:rPr>
        <w:drawing>
          <wp:inline distT="0" distB="0" distL="0" distR="0" wp14:anchorId="3C5A57C4" wp14:editId="70E5C62E">
            <wp:extent cx="4470954" cy="2164649"/>
            <wp:effectExtent l="0" t="0" r="6350" b="7620"/>
            <wp:docPr id="9378281" name="Picture 9378281">
              <a:extLst xmlns:a="http://schemas.openxmlformats.org/drawingml/2006/main">
                <a:ext uri="{FF2B5EF4-FFF2-40B4-BE49-F238E27FC236}">
                  <a16:creationId xmlns:a16="http://schemas.microsoft.com/office/drawing/2014/main" id="{AB356153-F4E4-9892-0B12-19F5C74523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B356153-F4E4-9892-0B12-19F5C7452324}"/>
                        </a:ext>
                      </a:extLst>
                    </pic:cNvPr>
                    <pic:cNvPicPr>
                      <a:picLocks noChangeAspect="1"/>
                    </pic:cNvPicPr>
                  </pic:nvPicPr>
                  <pic:blipFill>
                    <a:blip r:embed="rId20"/>
                    <a:stretch>
                      <a:fillRect/>
                    </a:stretch>
                  </pic:blipFill>
                  <pic:spPr>
                    <a:xfrm>
                      <a:off x="0" y="0"/>
                      <a:ext cx="4470954" cy="2164649"/>
                    </a:xfrm>
                    <a:prstGeom prst="rect">
                      <a:avLst/>
                    </a:prstGeom>
                  </pic:spPr>
                </pic:pic>
              </a:graphicData>
            </a:graphic>
          </wp:inline>
        </w:drawing>
      </w:r>
    </w:p>
    <w:p w14:paraId="0A19E7A4" w14:textId="7BCFE33A" w:rsidR="009477E4" w:rsidRPr="00D860FE" w:rsidRDefault="009477E4"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Figure: 1</w:t>
      </w:r>
      <w:r w:rsidR="005C3AA8" w:rsidRPr="00D860FE">
        <w:rPr>
          <w:rFonts w:ascii="Times New Roman" w:eastAsia="Times New Roman" w:hAnsi="Times New Roman" w:cs="Times New Roman"/>
          <w:b/>
          <w:bCs/>
          <w:sz w:val="24"/>
          <w:szCs w:val="24"/>
          <w:lang w:eastAsia="en-IN"/>
        </w:rPr>
        <w:t>3 GPA Values</w:t>
      </w:r>
    </w:p>
    <w:p w14:paraId="236C3F09" w14:textId="77777777" w:rsidR="00D860FE" w:rsidRDefault="00D860FE" w:rsidP="00D860FE">
      <w:pPr>
        <w:tabs>
          <w:tab w:val="left" w:pos="7155"/>
        </w:tabs>
        <w:spacing w:after="0" w:line="240" w:lineRule="auto"/>
        <w:rPr>
          <w:rFonts w:ascii="Times New Roman" w:eastAsia="Times New Roman" w:hAnsi="Times New Roman" w:cs="Times New Roman"/>
          <w:sz w:val="24"/>
          <w:szCs w:val="24"/>
          <w:lang w:eastAsia="en-IN"/>
        </w:rPr>
      </w:pPr>
    </w:p>
    <w:p w14:paraId="248F4C79" w14:textId="77777777" w:rsidR="00D860FE" w:rsidRDefault="00D860FE" w:rsidP="00D860FE">
      <w:pPr>
        <w:tabs>
          <w:tab w:val="left" w:pos="7155"/>
        </w:tabs>
        <w:spacing w:after="0" w:line="240" w:lineRule="auto"/>
        <w:rPr>
          <w:rFonts w:ascii="Times New Roman" w:eastAsia="Times New Roman" w:hAnsi="Times New Roman" w:cs="Times New Roman"/>
          <w:sz w:val="24"/>
          <w:szCs w:val="24"/>
          <w:lang w:eastAsia="en-IN"/>
        </w:rPr>
      </w:pPr>
    </w:p>
    <w:p w14:paraId="27A54252" w14:textId="77777777" w:rsidR="00D860FE" w:rsidRDefault="00D860FE" w:rsidP="00D860FE">
      <w:pPr>
        <w:tabs>
          <w:tab w:val="left" w:pos="7155"/>
        </w:tabs>
        <w:spacing w:after="0" w:line="240" w:lineRule="auto"/>
        <w:rPr>
          <w:rFonts w:ascii="Times New Roman" w:eastAsia="Times New Roman" w:hAnsi="Times New Roman" w:cs="Times New Roman"/>
          <w:sz w:val="24"/>
          <w:szCs w:val="24"/>
          <w:lang w:eastAsia="en-IN"/>
        </w:rPr>
      </w:pPr>
    </w:p>
    <w:p w14:paraId="2121FEC1" w14:textId="77777777" w:rsidR="00D860FE" w:rsidRDefault="00D860FE" w:rsidP="00D860FE">
      <w:pPr>
        <w:tabs>
          <w:tab w:val="left" w:pos="7155"/>
        </w:tabs>
        <w:spacing w:after="0" w:line="240" w:lineRule="auto"/>
        <w:rPr>
          <w:rFonts w:ascii="Times New Roman" w:eastAsia="Times New Roman" w:hAnsi="Times New Roman" w:cs="Times New Roman"/>
          <w:sz w:val="24"/>
          <w:szCs w:val="24"/>
          <w:lang w:eastAsia="en-IN"/>
        </w:rPr>
      </w:pPr>
    </w:p>
    <w:p w14:paraId="7BC31DBD" w14:textId="4FFEE0F6" w:rsidR="00D860FE" w:rsidRPr="00D860FE" w:rsidRDefault="00D860FE" w:rsidP="00D860FE">
      <w:pPr>
        <w:tabs>
          <w:tab w:val="left" w:pos="7155"/>
        </w:tabs>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lastRenderedPageBreak/>
        <w:t>DISTRIBUTION</w:t>
      </w:r>
    </w:p>
    <w:p w14:paraId="11F82897" w14:textId="62131133" w:rsidR="001D5538" w:rsidRPr="00D860FE" w:rsidRDefault="001D5538" w:rsidP="00D860FE">
      <w:pPr>
        <w:tabs>
          <w:tab w:val="left" w:pos="7155"/>
        </w:tabs>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noProof/>
          <w:sz w:val="24"/>
          <w:szCs w:val="24"/>
          <w:lang w:eastAsia="en-IN"/>
        </w:rPr>
        <w:drawing>
          <wp:inline distT="0" distB="0" distL="0" distR="0" wp14:anchorId="23F94C0F" wp14:editId="2DE7A5B4">
            <wp:extent cx="4291659" cy="2164649"/>
            <wp:effectExtent l="0" t="0" r="0" b="7620"/>
            <wp:docPr id="1452741335" name="Picture 1452741335">
              <a:extLst xmlns:a="http://schemas.openxmlformats.org/drawingml/2006/main">
                <a:ext uri="{FF2B5EF4-FFF2-40B4-BE49-F238E27FC236}">
                  <a16:creationId xmlns:a16="http://schemas.microsoft.com/office/drawing/2014/main" id="{FB8E36B4-71DC-3566-FC46-52898A993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B8E36B4-71DC-3566-FC46-52898A993691}"/>
                        </a:ext>
                      </a:extLst>
                    </pic:cNvPr>
                    <pic:cNvPicPr>
                      <a:picLocks noChangeAspect="1"/>
                    </pic:cNvPicPr>
                  </pic:nvPicPr>
                  <pic:blipFill>
                    <a:blip r:embed="rId21"/>
                    <a:stretch>
                      <a:fillRect/>
                    </a:stretch>
                  </pic:blipFill>
                  <pic:spPr>
                    <a:xfrm>
                      <a:off x="0" y="0"/>
                      <a:ext cx="4291659" cy="2164649"/>
                    </a:xfrm>
                    <a:prstGeom prst="rect">
                      <a:avLst/>
                    </a:prstGeom>
                  </pic:spPr>
                </pic:pic>
              </a:graphicData>
            </a:graphic>
          </wp:inline>
        </w:drawing>
      </w:r>
    </w:p>
    <w:p w14:paraId="1A7F0F5F" w14:textId="7848AB2B" w:rsidR="001D5538" w:rsidRPr="00D860FE" w:rsidRDefault="009477E4"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Figure: 1</w:t>
      </w:r>
      <w:r w:rsidR="005C3AA8" w:rsidRPr="00D860FE">
        <w:rPr>
          <w:rFonts w:ascii="Times New Roman" w:eastAsia="Times New Roman" w:hAnsi="Times New Roman" w:cs="Times New Roman"/>
          <w:b/>
          <w:bCs/>
          <w:sz w:val="24"/>
          <w:szCs w:val="24"/>
          <w:lang w:eastAsia="en-IN"/>
        </w:rPr>
        <w:t>4 GPA Distribution</w:t>
      </w:r>
    </w:p>
    <w:p w14:paraId="2326B536" w14:textId="77777777" w:rsidR="009477E4" w:rsidRPr="00D860FE" w:rsidRDefault="009477E4" w:rsidP="00D860FE">
      <w:pPr>
        <w:tabs>
          <w:tab w:val="left" w:pos="7155"/>
        </w:tabs>
        <w:spacing w:after="0" w:line="240" w:lineRule="auto"/>
        <w:rPr>
          <w:rFonts w:ascii="Times New Roman" w:eastAsia="Times New Roman" w:hAnsi="Times New Roman" w:cs="Times New Roman"/>
          <w:sz w:val="24"/>
          <w:szCs w:val="24"/>
          <w:lang w:eastAsia="en-IN"/>
        </w:rPr>
      </w:pPr>
    </w:p>
    <w:p w14:paraId="6930CF6B" w14:textId="2BE18D64" w:rsidR="001D5538" w:rsidRDefault="005C3AA8" w:rsidP="00D860FE">
      <w:pPr>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1D5538" w:rsidRPr="00D860FE">
        <w:rPr>
          <w:rFonts w:ascii="Times New Roman" w:eastAsia="Times New Roman" w:hAnsi="Times New Roman" w:cs="Times New Roman"/>
          <w:sz w:val="24"/>
          <w:szCs w:val="24"/>
          <w:lang w:eastAsia="en-IN"/>
        </w:rPr>
        <w:t>From the chart</w:t>
      </w:r>
      <w:r w:rsidR="00FA703B" w:rsidRPr="00D860FE">
        <w:rPr>
          <w:rFonts w:ascii="Times New Roman" w:eastAsia="Times New Roman" w:hAnsi="Times New Roman" w:cs="Times New Roman"/>
          <w:sz w:val="24"/>
          <w:szCs w:val="24"/>
          <w:lang w:eastAsia="en-IN"/>
        </w:rPr>
        <w:t xml:space="preserve"> figure 13 and 14</w:t>
      </w:r>
      <w:r w:rsidR="001D5538" w:rsidRPr="00D860FE">
        <w:rPr>
          <w:rFonts w:ascii="Times New Roman" w:eastAsia="Times New Roman" w:hAnsi="Times New Roman" w:cs="Times New Roman"/>
          <w:sz w:val="24"/>
          <w:szCs w:val="24"/>
          <w:lang w:eastAsia="en-IN"/>
        </w:rPr>
        <w:t xml:space="preserve">, we see that </w:t>
      </w:r>
      <w:r w:rsidRPr="00D860FE">
        <w:rPr>
          <w:rFonts w:ascii="Times New Roman" w:eastAsia="Times New Roman" w:hAnsi="Times New Roman" w:cs="Times New Roman"/>
          <w:sz w:val="24"/>
          <w:szCs w:val="24"/>
          <w:lang w:eastAsia="en-IN"/>
        </w:rPr>
        <w:t>most of</w:t>
      </w:r>
      <w:r w:rsidR="001D5538" w:rsidRPr="00D860FE">
        <w:rPr>
          <w:rFonts w:ascii="Times New Roman" w:eastAsia="Times New Roman" w:hAnsi="Times New Roman" w:cs="Times New Roman"/>
          <w:sz w:val="24"/>
          <w:szCs w:val="24"/>
          <w:lang w:eastAsia="en-IN"/>
        </w:rPr>
        <w:t xml:space="preserve"> the class had an average GPA of B and C</w:t>
      </w:r>
      <w:r w:rsidRPr="00D860FE">
        <w:rPr>
          <w:rFonts w:ascii="Times New Roman" w:eastAsia="Times New Roman" w:hAnsi="Times New Roman" w:cs="Times New Roman"/>
          <w:sz w:val="24"/>
          <w:szCs w:val="24"/>
          <w:lang w:eastAsia="en-IN"/>
        </w:rPr>
        <w:t xml:space="preserve">. Hence represented as GPA values and Distribution in the graph </w:t>
      </w:r>
    </w:p>
    <w:p w14:paraId="06FA0CB3" w14:textId="6C03A458" w:rsidR="00D860FE" w:rsidRDefault="00D860FE" w:rsidP="00D860FE">
      <w:pPr>
        <w:spacing w:after="0" w:line="240" w:lineRule="auto"/>
        <w:rPr>
          <w:rFonts w:ascii="Times New Roman" w:eastAsia="Times New Roman" w:hAnsi="Times New Roman" w:cs="Times New Roman"/>
          <w:sz w:val="24"/>
          <w:szCs w:val="24"/>
          <w:lang w:eastAsia="en-IN"/>
        </w:rPr>
      </w:pPr>
    </w:p>
    <w:p w14:paraId="62C4A839" w14:textId="77777777" w:rsidR="00D860FE" w:rsidRPr="00D860FE" w:rsidRDefault="00D860FE" w:rsidP="00D860FE">
      <w:pPr>
        <w:spacing w:after="0" w:line="240" w:lineRule="auto"/>
        <w:rPr>
          <w:rFonts w:ascii="Times New Roman" w:eastAsia="Times New Roman" w:hAnsi="Times New Roman" w:cs="Times New Roman"/>
          <w:sz w:val="24"/>
          <w:szCs w:val="24"/>
          <w:lang w:eastAsia="en-IN"/>
        </w:rPr>
      </w:pPr>
    </w:p>
    <w:p w14:paraId="456A2D9A" w14:textId="47605AFB" w:rsidR="001D5538" w:rsidRPr="00D860FE" w:rsidRDefault="009477E4" w:rsidP="00D860FE">
      <w:pPr>
        <w:tabs>
          <w:tab w:val="left" w:pos="7155"/>
        </w:tabs>
        <w:spacing w:after="0" w:line="240" w:lineRule="auto"/>
        <w:rPr>
          <w:rFonts w:ascii="Times New Roman" w:eastAsia="Times New Roman" w:hAnsi="Times New Roman" w:cs="Times New Roman"/>
          <w:sz w:val="24"/>
          <w:szCs w:val="24"/>
          <w:lang w:eastAsia="en-IN"/>
        </w:rPr>
      </w:pPr>
      <w:r w:rsidRPr="00D860FE">
        <w:rPr>
          <w:rFonts w:ascii="Times New Roman" w:eastAsia="Times New Roman" w:hAnsi="Times New Roman" w:cs="Times New Roman"/>
          <w:noProof/>
          <w:sz w:val="24"/>
          <w:szCs w:val="24"/>
          <w:lang w:eastAsia="en-IN"/>
        </w:rPr>
        <w:drawing>
          <wp:inline distT="0" distB="0" distL="0" distR="0" wp14:anchorId="568F329D" wp14:editId="68E1E5D3">
            <wp:extent cx="5731510" cy="3084195"/>
            <wp:effectExtent l="0" t="0" r="2540" b="1905"/>
            <wp:docPr id="1911882150" name="Picture 1911882150">
              <a:extLst xmlns:a="http://schemas.openxmlformats.org/drawingml/2006/main">
                <a:ext uri="{FF2B5EF4-FFF2-40B4-BE49-F238E27FC236}">
                  <a16:creationId xmlns:a16="http://schemas.microsoft.com/office/drawing/2014/main" id="{9A5E8109-84D1-D0D1-EE7E-D44F7C3150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A5E8109-84D1-D0D1-EE7E-D44F7C3150FF}"/>
                        </a:ext>
                      </a:extLst>
                    </pic:cNvPr>
                    <pic:cNvPicPr>
                      <a:picLocks noChangeAspect="1"/>
                    </pic:cNvPicPr>
                  </pic:nvPicPr>
                  <pic:blipFill>
                    <a:blip r:embed="rId22"/>
                    <a:stretch>
                      <a:fillRect/>
                    </a:stretch>
                  </pic:blipFill>
                  <pic:spPr>
                    <a:xfrm>
                      <a:off x="0" y="0"/>
                      <a:ext cx="5731510" cy="3084195"/>
                    </a:xfrm>
                    <a:prstGeom prst="rect">
                      <a:avLst/>
                    </a:prstGeom>
                  </pic:spPr>
                </pic:pic>
              </a:graphicData>
            </a:graphic>
          </wp:inline>
        </w:drawing>
      </w:r>
    </w:p>
    <w:p w14:paraId="13A0FD9B" w14:textId="104ED18C" w:rsidR="009477E4" w:rsidRDefault="009477E4"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Figure:1</w:t>
      </w:r>
      <w:r w:rsidR="005C3AA8" w:rsidRPr="00D860FE">
        <w:rPr>
          <w:rFonts w:ascii="Times New Roman" w:eastAsia="Times New Roman" w:hAnsi="Times New Roman" w:cs="Times New Roman"/>
          <w:b/>
          <w:bCs/>
          <w:sz w:val="24"/>
          <w:szCs w:val="24"/>
          <w:lang w:eastAsia="en-IN"/>
        </w:rPr>
        <w:t>5 GPA Analysis of Students</w:t>
      </w:r>
    </w:p>
    <w:p w14:paraId="1B1AA0B0" w14:textId="6FA17D69" w:rsidR="00D860FE" w:rsidRPr="00D860FE" w:rsidRDefault="00D860FE" w:rsidP="00D860FE">
      <w:pPr>
        <w:tabs>
          <w:tab w:val="left" w:pos="7155"/>
        </w:tabs>
        <w:spacing w:after="0" w:line="240" w:lineRule="auto"/>
        <w:jc w:val="center"/>
        <w:rPr>
          <w:rFonts w:ascii="Times New Roman" w:eastAsia="Times New Roman" w:hAnsi="Times New Roman" w:cs="Times New Roman"/>
          <w:b/>
          <w:bCs/>
          <w:sz w:val="24"/>
          <w:szCs w:val="24"/>
          <w:lang w:eastAsia="en-IN"/>
        </w:rPr>
      </w:pPr>
    </w:p>
    <w:p w14:paraId="525E380E" w14:textId="0282D3CD" w:rsidR="001D5538" w:rsidRDefault="005C3AA8"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t>Figure 15 mentioned above represents the GPA Analysis of the students who performed in the exams and are classified according to the grading system. A, B, C, D, and F represent the Grades obtained by the Students in Exams.</w:t>
      </w:r>
      <w:r w:rsidR="00A53B0B" w:rsidRPr="00D860FE">
        <w:rPr>
          <w:rFonts w:ascii="Times New Roman" w:eastAsia="Times New Roman" w:hAnsi="Times New Roman" w:cs="Times New Roman"/>
          <w:sz w:val="24"/>
          <w:szCs w:val="24"/>
          <w:lang w:eastAsia="en-IN"/>
        </w:rPr>
        <w:t xml:space="preserve"> These results underscore the potential of IoT-driven solutions to revolutionize educational practices and foster more effective, individualized learning environments in smart classrooms.</w:t>
      </w:r>
    </w:p>
    <w:p w14:paraId="700411BF" w14:textId="77777777" w:rsidR="00D860FE" w:rsidRPr="00D860FE" w:rsidRDefault="00D860FE" w:rsidP="00D860FE">
      <w:pPr>
        <w:spacing w:after="0" w:line="240" w:lineRule="auto"/>
        <w:jc w:val="both"/>
        <w:rPr>
          <w:rFonts w:ascii="Times New Roman" w:eastAsia="Times New Roman" w:hAnsi="Times New Roman" w:cs="Times New Roman"/>
          <w:sz w:val="24"/>
          <w:szCs w:val="24"/>
          <w:lang w:eastAsia="en-IN"/>
        </w:rPr>
      </w:pPr>
    </w:p>
    <w:p w14:paraId="6A6B6DA8" w14:textId="07CE022D" w:rsidR="001D5538" w:rsidRPr="00D860FE" w:rsidRDefault="0088743C" w:rsidP="00D860FE">
      <w:pPr>
        <w:tabs>
          <w:tab w:val="left" w:pos="7155"/>
        </w:tabs>
        <w:spacing w:after="0" w:line="240" w:lineRule="auto"/>
        <w:jc w:val="center"/>
        <w:rPr>
          <w:rFonts w:ascii="Times New Roman" w:eastAsia="Times New Roman" w:hAnsi="Times New Roman" w:cs="Times New Roman"/>
          <w:sz w:val="24"/>
          <w:szCs w:val="24"/>
          <w:lang w:eastAsia="en-IN"/>
        </w:rPr>
      </w:pPr>
      <w:r w:rsidRPr="00D860FE">
        <w:rPr>
          <w:rFonts w:ascii="Times New Roman" w:eastAsia="Times New Roman" w:hAnsi="Times New Roman" w:cs="Times New Roman"/>
          <w:b/>
          <w:bCs/>
          <w:sz w:val="24"/>
          <w:szCs w:val="24"/>
          <w:lang w:eastAsia="en-IN"/>
        </w:rPr>
        <w:t xml:space="preserve">9. </w:t>
      </w:r>
      <w:r w:rsidR="001D5538" w:rsidRPr="00D860FE">
        <w:rPr>
          <w:rFonts w:ascii="Times New Roman" w:eastAsia="Times New Roman" w:hAnsi="Times New Roman" w:cs="Times New Roman"/>
          <w:b/>
          <w:bCs/>
          <w:sz w:val="24"/>
          <w:szCs w:val="24"/>
          <w:lang w:eastAsia="en-IN"/>
        </w:rPr>
        <w:t>RESULTS AND DISCUSSION</w:t>
      </w:r>
    </w:p>
    <w:p w14:paraId="1CD02704" w14:textId="77777777" w:rsidR="00D860FE" w:rsidRDefault="00FC0D16"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1D5538" w:rsidRPr="00D860FE">
        <w:rPr>
          <w:rFonts w:ascii="Times New Roman" w:eastAsia="Times New Roman" w:hAnsi="Times New Roman" w:cs="Times New Roman"/>
          <w:sz w:val="24"/>
          <w:szCs w:val="24"/>
          <w:lang w:eastAsia="en-IN"/>
        </w:rPr>
        <w:t xml:space="preserve">The integration of IoT in education systems also facilitates the identification of weak or struggling students. Through real-time monitoring of student performance, IoT can help educators identify students who may be lagging or having trouble in certain subjects or skills. This early detection allows for timely interventions and tailored support to help these students </w:t>
      </w:r>
      <w:r w:rsidR="001D5538" w:rsidRPr="00D860FE">
        <w:rPr>
          <w:rFonts w:ascii="Times New Roman" w:eastAsia="Times New Roman" w:hAnsi="Times New Roman" w:cs="Times New Roman"/>
          <w:sz w:val="24"/>
          <w:szCs w:val="24"/>
          <w:lang w:eastAsia="en-IN"/>
        </w:rPr>
        <w:lastRenderedPageBreak/>
        <w:t>catch up and succeed academically. Another valuable aspect of IoT-driven student performance analysis is the ability to assess learners’ progress accurately. Data processing and analysis revealed patterns and trends in student performance, enabling proactive interventions for personalized learning experiences.</w:t>
      </w:r>
    </w:p>
    <w:p w14:paraId="52A2E7E8" w14:textId="22D33CCC" w:rsidR="001D5538" w:rsidRPr="00D860FE" w:rsidRDefault="001D5538"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 xml:space="preserve"> </w:t>
      </w:r>
    </w:p>
    <w:p w14:paraId="6E8C52CA" w14:textId="213C244E" w:rsidR="001D5538" w:rsidRPr="00D860FE" w:rsidRDefault="001D5538" w:rsidP="00D860FE">
      <w:pPr>
        <w:tabs>
          <w:tab w:val="left" w:pos="7155"/>
        </w:tabs>
        <w:spacing w:after="0" w:line="240" w:lineRule="auto"/>
        <w:jc w:val="both"/>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9.1 Future work</w:t>
      </w:r>
    </w:p>
    <w:p w14:paraId="6D71EDA1" w14:textId="1D37FEA9" w:rsidR="001D5538" w:rsidRDefault="00FC0D16"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8646EE" w:rsidRPr="00D860FE">
        <w:rPr>
          <w:rFonts w:ascii="Times New Roman" w:eastAsia="Times New Roman" w:hAnsi="Times New Roman" w:cs="Times New Roman"/>
          <w:sz w:val="24"/>
          <w:szCs w:val="24"/>
          <w:lang w:eastAsia="en-IN"/>
        </w:rPr>
        <w:t xml:space="preserve">Future trends for IoT-based analysis of student performance in smart classrooms are expected to further enhance the capabilities and benefits of this technology in education. One future trend is the integration of artificial intelligence algorithms into IoT systems to provide a more sophisticated and personalized analysis of student performance. By leveraging AI, IoT systems can gather and analyze a vast amount of data on students' learning patterns, </w:t>
      </w:r>
      <w:proofErr w:type="spellStart"/>
      <w:r w:rsidR="008646EE" w:rsidRPr="00D860FE">
        <w:rPr>
          <w:rFonts w:ascii="Times New Roman" w:eastAsia="Times New Roman" w:hAnsi="Times New Roman" w:cs="Times New Roman"/>
          <w:sz w:val="24"/>
          <w:szCs w:val="24"/>
          <w:lang w:eastAsia="en-IN"/>
        </w:rPr>
        <w:t>behaviors</w:t>
      </w:r>
      <w:proofErr w:type="spellEnd"/>
      <w:r w:rsidR="008646EE" w:rsidRPr="00D860FE">
        <w:rPr>
          <w:rFonts w:ascii="Times New Roman" w:eastAsia="Times New Roman" w:hAnsi="Times New Roman" w:cs="Times New Roman"/>
          <w:sz w:val="24"/>
          <w:szCs w:val="24"/>
          <w:lang w:eastAsia="en-IN"/>
        </w:rPr>
        <w:t>, and preferences. This advanced analysis can provide valuable insights into individual student strengths, weaknesses, and areas for improvement, allowing educators to tailor their instructional approaches and interventions accordingly. Another future trend is the use of predictive analytics in IoT-based student performance analysis.</w:t>
      </w:r>
    </w:p>
    <w:p w14:paraId="0831630E" w14:textId="77777777" w:rsidR="00D860FE" w:rsidRPr="00D860FE" w:rsidRDefault="00D860FE" w:rsidP="00D860FE">
      <w:pPr>
        <w:spacing w:after="0" w:line="240" w:lineRule="auto"/>
        <w:jc w:val="both"/>
        <w:rPr>
          <w:rFonts w:ascii="Times New Roman" w:eastAsia="Times New Roman" w:hAnsi="Times New Roman" w:cs="Times New Roman"/>
          <w:sz w:val="24"/>
          <w:szCs w:val="24"/>
          <w:lang w:eastAsia="en-IN"/>
        </w:rPr>
      </w:pPr>
    </w:p>
    <w:p w14:paraId="3150BE7D" w14:textId="7016C8B1" w:rsidR="008646EE" w:rsidRPr="00D860FE" w:rsidRDefault="0088743C" w:rsidP="00D860FE">
      <w:pPr>
        <w:tabs>
          <w:tab w:val="left" w:pos="7155"/>
        </w:tabs>
        <w:spacing w:after="0" w:line="240" w:lineRule="auto"/>
        <w:jc w:val="center"/>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 xml:space="preserve">10. </w:t>
      </w:r>
      <w:r w:rsidR="008646EE" w:rsidRPr="00D860FE">
        <w:rPr>
          <w:rFonts w:ascii="Times New Roman" w:eastAsia="Times New Roman" w:hAnsi="Times New Roman" w:cs="Times New Roman"/>
          <w:b/>
          <w:bCs/>
          <w:sz w:val="24"/>
          <w:szCs w:val="24"/>
          <w:lang w:eastAsia="en-IN"/>
        </w:rPr>
        <w:t>CONCLUSION</w:t>
      </w:r>
    </w:p>
    <w:p w14:paraId="7DAAEB1F" w14:textId="548FD72E" w:rsidR="008646EE" w:rsidRPr="00D860FE" w:rsidRDefault="00FC0D16"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8646EE" w:rsidRPr="00D860FE">
        <w:rPr>
          <w:rFonts w:ascii="Times New Roman" w:eastAsia="Times New Roman" w:hAnsi="Times New Roman" w:cs="Times New Roman"/>
          <w:sz w:val="24"/>
          <w:szCs w:val="24"/>
          <w:lang w:eastAsia="en-IN"/>
        </w:rPr>
        <w:t xml:space="preserve">In conclusion, the future of IoT-based </w:t>
      </w:r>
      <w:r w:rsidRPr="00D860FE">
        <w:rPr>
          <w:rFonts w:ascii="Times New Roman" w:eastAsia="Times New Roman" w:hAnsi="Times New Roman" w:cs="Times New Roman"/>
          <w:sz w:val="24"/>
          <w:szCs w:val="24"/>
          <w:lang w:eastAsia="en-IN"/>
        </w:rPr>
        <w:t>analysis of</w:t>
      </w:r>
      <w:r w:rsidR="008646EE" w:rsidRPr="00D860FE">
        <w:rPr>
          <w:rFonts w:ascii="Times New Roman" w:eastAsia="Times New Roman" w:hAnsi="Times New Roman" w:cs="Times New Roman"/>
          <w:sz w:val="24"/>
          <w:szCs w:val="24"/>
          <w:lang w:eastAsia="en-IN"/>
        </w:rPr>
        <w:t xml:space="preserve"> student performance in smart classrooms holds immense potential for improving education systems. Through the integration of IoT technologies, such as data analytics, predictive analytics, and wearable devices, educators can gain valuable insights into student performance and implement targeted interventions to support students' academic success. (</w:t>
      </w:r>
      <w:proofErr w:type="spellStart"/>
      <w:r w:rsidR="008646EE" w:rsidRPr="00D860FE">
        <w:rPr>
          <w:rFonts w:ascii="Times New Roman" w:eastAsia="Times New Roman" w:hAnsi="Times New Roman" w:cs="Times New Roman"/>
          <w:sz w:val="24"/>
          <w:szCs w:val="24"/>
          <w:lang w:eastAsia="en-IN"/>
        </w:rPr>
        <w:t>Saleem</w:t>
      </w:r>
      <w:proofErr w:type="spellEnd"/>
      <w:r w:rsidR="008646EE" w:rsidRPr="00D860FE">
        <w:rPr>
          <w:rFonts w:ascii="Times New Roman" w:eastAsia="Times New Roman" w:hAnsi="Times New Roman" w:cs="Times New Roman"/>
          <w:sz w:val="24"/>
          <w:szCs w:val="24"/>
          <w:lang w:eastAsia="en-IN"/>
        </w:rPr>
        <w:t xml:space="preserve"> &amp; Chishti, </w:t>
      </w:r>
      <w:proofErr w:type="gramStart"/>
      <w:r w:rsidR="008646EE" w:rsidRPr="00D860FE">
        <w:rPr>
          <w:rFonts w:ascii="Times New Roman" w:eastAsia="Times New Roman" w:hAnsi="Times New Roman" w:cs="Times New Roman"/>
          <w:sz w:val="24"/>
          <w:szCs w:val="24"/>
          <w:lang w:eastAsia="en-IN"/>
        </w:rPr>
        <w:t>2019)[</w:t>
      </w:r>
      <w:proofErr w:type="gramEnd"/>
      <w:r w:rsidR="008646EE" w:rsidRPr="00D860FE">
        <w:rPr>
          <w:rFonts w:ascii="Times New Roman" w:eastAsia="Times New Roman" w:hAnsi="Times New Roman" w:cs="Times New Roman"/>
          <w:sz w:val="24"/>
          <w:szCs w:val="24"/>
          <w:lang w:eastAsia="en-IN"/>
        </w:rPr>
        <w:t>2].</w:t>
      </w:r>
    </w:p>
    <w:p w14:paraId="0CFDBE89" w14:textId="3D1101C2" w:rsidR="008646EE" w:rsidRDefault="00FC0D16"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8646EE" w:rsidRPr="00D860FE">
        <w:rPr>
          <w:rFonts w:ascii="Times New Roman" w:eastAsia="Times New Roman" w:hAnsi="Times New Roman" w:cs="Times New Roman"/>
          <w:sz w:val="24"/>
          <w:szCs w:val="24"/>
          <w:lang w:eastAsia="en-IN"/>
        </w:rPr>
        <w:t>This can lead to improved student outcomes, increased engagement, and enhanced learning experiences. Additionally, IoT-based student performance analysis in smart classrooms can also have implications for curriculum development and instructional strategies. The integration of IoT technologies in smart classrooms allows for the collection and analysis of data that can provide valuable insights into student performance. By understanding how students interact with instructional materials and identifying areas where they may be struggling, educators can tailor their teaching methods to better meet the needs of individual This data can inform educators about the effectiveness of their teaching methods and curriculum, allowing for adjustments and improvements to be made. Overall, the future of IoT-based analyzing student performance in smart classrooms holds promise for revolutionizing education systems by creating a more personalized and efficient learning experience.</w:t>
      </w:r>
    </w:p>
    <w:p w14:paraId="507D530E" w14:textId="77777777" w:rsidR="00D860FE" w:rsidRPr="00D860FE" w:rsidRDefault="00D860FE" w:rsidP="00D860FE">
      <w:pPr>
        <w:spacing w:after="0" w:line="240" w:lineRule="auto"/>
        <w:jc w:val="both"/>
        <w:rPr>
          <w:rFonts w:ascii="Times New Roman" w:eastAsia="Times New Roman" w:hAnsi="Times New Roman" w:cs="Times New Roman"/>
          <w:sz w:val="24"/>
          <w:szCs w:val="24"/>
          <w:lang w:eastAsia="en-IN"/>
        </w:rPr>
      </w:pPr>
    </w:p>
    <w:p w14:paraId="6A9E51AE" w14:textId="77777777" w:rsidR="008646EE" w:rsidRPr="00D860FE" w:rsidRDefault="008646EE" w:rsidP="00D860FE">
      <w:pPr>
        <w:tabs>
          <w:tab w:val="left" w:pos="7155"/>
        </w:tabs>
        <w:spacing w:after="0" w:line="240" w:lineRule="auto"/>
        <w:jc w:val="both"/>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t>10.1 Summary of Findings</w:t>
      </w:r>
    </w:p>
    <w:p w14:paraId="39BD60C2" w14:textId="59F24985" w:rsidR="008646EE" w:rsidRDefault="00FC0D16" w:rsidP="00D860FE">
      <w:p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b/>
      </w:r>
      <w:r w:rsidR="008646EE" w:rsidRPr="00D860FE">
        <w:rPr>
          <w:rFonts w:ascii="Times New Roman" w:eastAsia="Times New Roman" w:hAnsi="Times New Roman" w:cs="Times New Roman"/>
          <w:sz w:val="24"/>
          <w:szCs w:val="24"/>
          <w:lang w:eastAsia="en-IN"/>
        </w:rPr>
        <w:t xml:space="preserve">This analysis provides a comprehensive exploration of the </w:t>
      </w:r>
      <w:proofErr w:type="spellStart"/>
      <w:r w:rsidR="008646EE" w:rsidRPr="00D860FE">
        <w:rPr>
          <w:rFonts w:ascii="Times New Roman" w:eastAsia="Times New Roman" w:hAnsi="Times New Roman" w:cs="Times New Roman"/>
          <w:sz w:val="24"/>
          <w:szCs w:val="24"/>
          <w:lang w:eastAsia="en-IN"/>
        </w:rPr>
        <w:t>Kaggle</w:t>
      </w:r>
      <w:proofErr w:type="spellEnd"/>
      <w:r w:rsidR="008646EE" w:rsidRPr="00D860FE">
        <w:rPr>
          <w:rFonts w:ascii="Times New Roman" w:eastAsia="Times New Roman" w:hAnsi="Times New Roman" w:cs="Times New Roman"/>
          <w:sz w:val="24"/>
          <w:szCs w:val="24"/>
          <w:lang w:eastAsia="en-IN"/>
        </w:rPr>
        <w:t xml:space="preserve"> dataset, encompassing data cleaning, statistical insights, and extensive visualizations. The detailed univariate and multivariate visualizations allow us to understand not only the individual factors affecting student performance but also the interactions between these factors. The emphasis on gender-based performance and the influence of test preparation on math scores adds novel insights to our understanding of student achievement.</w:t>
      </w:r>
      <w:r w:rsidRPr="00D860FE">
        <w:rPr>
          <w:rFonts w:ascii="Times New Roman" w:eastAsia="Times New Roman" w:hAnsi="Times New Roman" w:cs="Times New Roman"/>
          <w:sz w:val="24"/>
          <w:szCs w:val="24"/>
          <w:lang w:eastAsia="en-IN"/>
        </w:rPr>
        <w:t xml:space="preserve"> </w:t>
      </w:r>
      <w:r w:rsidR="008646EE" w:rsidRPr="00D860FE">
        <w:rPr>
          <w:rFonts w:ascii="Times New Roman" w:eastAsia="Times New Roman" w:hAnsi="Times New Roman" w:cs="Times New Roman"/>
          <w:sz w:val="24"/>
          <w:szCs w:val="24"/>
          <w:lang w:eastAsia="en-IN"/>
        </w:rPr>
        <w:t>In summary, this analysis equips us with a rich understanding of the dataset and its various attributes, shedding light on factors influencing student performance in high school. It provides valuable insights for educators, policymakers, and researchers interested in enhancing educational outcomes and equity.</w:t>
      </w:r>
    </w:p>
    <w:p w14:paraId="3EFB4DC1" w14:textId="60D9FC61" w:rsidR="00D860FE" w:rsidRDefault="00D860FE" w:rsidP="00D860FE">
      <w:pPr>
        <w:spacing w:after="0" w:line="240" w:lineRule="auto"/>
        <w:jc w:val="both"/>
        <w:rPr>
          <w:rFonts w:ascii="Times New Roman" w:eastAsia="Times New Roman" w:hAnsi="Times New Roman" w:cs="Times New Roman"/>
          <w:sz w:val="24"/>
          <w:szCs w:val="24"/>
          <w:lang w:eastAsia="en-IN"/>
        </w:rPr>
      </w:pPr>
    </w:p>
    <w:p w14:paraId="25B3F333" w14:textId="7469F991" w:rsidR="00D860FE" w:rsidRDefault="00D860FE" w:rsidP="00D860FE">
      <w:pPr>
        <w:spacing w:after="0" w:line="240" w:lineRule="auto"/>
        <w:jc w:val="both"/>
        <w:rPr>
          <w:rFonts w:ascii="Times New Roman" w:eastAsia="Times New Roman" w:hAnsi="Times New Roman" w:cs="Times New Roman"/>
          <w:sz w:val="24"/>
          <w:szCs w:val="24"/>
          <w:lang w:eastAsia="en-IN"/>
        </w:rPr>
      </w:pPr>
    </w:p>
    <w:p w14:paraId="20982910" w14:textId="46277E26" w:rsidR="00D860FE" w:rsidRDefault="00D860FE" w:rsidP="00D860FE">
      <w:pPr>
        <w:spacing w:after="0" w:line="240" w:lineRule="auto"/>
        <w:jc w:val="both"/>
        <w:rPr>
          <w:rFonts w:ascii="Times New Roman" w:eastAsia="Times New Roman" w:hAnsi="Times New Roman" w:cs="Times New Roman"/>
          <w:sz w:val="24"/>
          <w:szCs w:val="24"/>
          <w:lang w:eastAsia="en-IN"/>
        </w:rPr>
      </w:pPr>
    </w:p>
    <w:p w14:paraId="741F4773" w14:textId="510115BB" w:rsidR="00D860FE" w:rsidRDefault="00D860FE" w:rsidP="00D860FE">
      <w:pPr>
        <w:spacing w:after="0" w:line="240" w:lineRule="auto"/>
        <w:jc w:val="both"/>
        <w:rPr>
          <w:rFonts w:ascii="Times New Roman" w:eastAsia="Times New Roman" w:hAnsi="Times New Roman" w:cs="Times New Roman"/>
          <w:sz w:val="24"/>
          <w:szCs w:val="24"/>
          <w:lang w:eastAsia="en-IN"/>
        </w:rPr>
      </w:pPr>
    </w:p>
    <w:p w14:paraId="31AB89D7" w14:textId="54A2DE40" w:rsidR="00D860FE" w:rsidRDefault="00D860FE" w:rsidP="00D860FE">
      <w:pPr>
        <w:spacing w:after="0" w:line="240" w:lineRule="auto"/>
        <w:jc w:val="both"/>
        <w:rPr>
          <w:rFonts w:ascii="Times New Roman" w:eastAsia="Times New Roman" w:hAnsi="Times New Roman" w:cs="Times New Roman"/>
          <w:sz w:val="24"/>
          <w:szCs w:val="24"/>
          <w:lang w:eastAsia="en-IN"/>
        </w:rPr>
      </w:pPr>
    </w:p>
    <w:p w14:paraId="07351DC3" w14:textId="77777777" w:rsidR="00D860FE" w:rsidRPr="00D860FE" w:rsidRDefault="00D860FE" w:rsidP="00D860FE">
      <w:pPr>
        <w:spacing w:after="0" w:line="240" w:lineRule="auto"/>
        <w:jc w:val="both"/>
        <w:rPr>
          <w:rFonts w:ascii="Times New Roman" w:eastAsia="Times New Roman" w:hAnsi="Times New Roman" w:cs="Times New Roman"/>
          <w:sz w:val="24"/>
          <w:szCs w:val="24"/>
          <w:lang w:eastAsia="en-IN"/>
        </w:rPr>
      </w:pPr>
    </w:p>
    <w:p w14:paraId="6915A114" w14:textId="56B2265D" w:rsidR="008646EE" w:rsidRPr="00D860FE" w:rsidRDefault="008646EE" w:rsidP="00D860FE">
      <w:pPr>
        <w:tabs>
          <w:tab w:val="left" w:pos="7155"/>
        </w:tabs>
        <w:spacing w:after="0" w:line="240" w:lineRule="auto"/>
        <w:rPr>
          <w:rFonts w:ascii="Times New Roman" w:eastAsia="Times New Roman" w:hAnsi="Times New Roman" w:cs="Times New Roman"/>
          <w:b/>
          <w:bCs/>
          <w:sz w:val="24"/>
          <w:szCs w:val="24"/>
          <w:lang w:eastAsia="en-IN"/>
        </w:rPr>
      </w:pPr>
      <w:r w:rsidRPr="00D860FE">
        <w:rPr>
          <w:rFonts w:ascii="Times New Roman" w:eastAsia="Times New Roman" w:hAnsi="Times New Roman" w:cs="Times New Roman"/>
          <w:b/>
          <w:bCs/>
          <w:sz w:val="24"/>
          <w:szCs w:val="24"/>
          <w:lang w:eastAsia="en-IN"/>
        </w:rPr>
        <w:lastRenderedPageBreak/>
        <w:t>REFERENCES</w:t>
      </w:r>
    </w:p>
    <w:p w14:paraId="4A3E752C" w14:textId="616EE54B" w:rsidR="008646EE" w:rsidRPr="00D860FE" w:rsidRDefault="008646EE" w:rsidP="00D860FE">
      <w:pPr>
        <w:pStyle w:val="ListParagraph"/>
        <w:numPr>
          <w:ilvl w:val="0"/>
          <w:numId w:val="5"/>
        </w:numPr>
        <w:tabs>
          <w:tab w:val="left" w:pos="7155"/>
        </w:tabs>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M. Al-Abdullatif, A. Al-</w:t>
      </w:r>
      <w:proofErr w:type="spellStart"/>
      <w:r w:rsidRPr="00D860FE">
        <w:rPr>
          <w:rFonts w:ascii="Times New Roman" w:eastAsia="Times New Roman" w:hAnsi="Times New Roman" w:cs="Times New Roman"/>
          <w:sz w:val="24"/>
          <w:szCs w:val="24"/>
          <w:lang w:eastAsia="en-IN"/>
        </w:rPr>
        <w:t>Dokhny</w:t>
      </w:r>
      <w:proofErr w:type="spellEnd"/>
      <w:r w:rsidRPr="00D860FE">
        <w:rPr>
          <w:rFonts w:ascii="Times New Roman" w:eastAsia="Times New Roman" w:hAnsi="Times New Roman" w:cs="Times New Roman"/>
          <w:sz w:val="24"/>
          <w:szCs w:val="24"/>
          <w:lang w:eastAsia="en-IN"/>
        </w:rPr>
        <w:t xml:space="preserve"> and A. E. E. </w:t>
      </w:r>
      <w:proofErr w:type="spellStart"/>
      <w:r w:rsidRPr="00D860FE">
        <w:rPr>
          <w:rFonts w:ascii="Times New Roman" w:eastAsia="Times New Roman" w:hAnsi="Times New Roman" w:cs="Times New Roman"/>
          <w:sz w:val="24"/>
          <w:szCs w:val="24"/>
          <w:lang w:eastAsia="en-IN"/>
        </w:rPr>
        <w:t>Drwish</w:t>
      </w:r>
      <w:proofErr w:type="spellEnd"/>
      <w:r w:rsidRPr="00D860FE">
        <w:rPr>
          <w:rFonts w:ascii="Times New Roman" w:eastAsia="Times New Roman" w:hAnsi="Times New Roman" w:cs="Times New Roman"/>
          <w:sz w:val="24"/>
          <w:szCs w:val="24"/>
          <w:lang w:eastAsia="en-IN"/>
        </w:rPr>
        <w:t>, "Critical Factors Influencing Pre-Service Teachers’ Use of the Internet of Things (IoT) in Classrooms".</w:t>
      </w:r>
    </w:p>
    <w:p w14:paraId="16063D77" w14:textId="77777777" w:rsidR="008646EE" w:rsidRPr="00D860FE" w:rsidRDefault="008646EE" w:rsidP="00D860FE">
      <w:pPr>
        <w:pStyle w:val="ListParagraph"/>
        <w:numPr>
          <w:ilvl w:val="0"/>
          <w:numId w:val="5"/>
        </w:numPr>
        <w:spacing w:after="0" w:line="240" w:lineRule="auto"/>
        <w:jc w:val="both"/>
        <w:rPr>
          <w:rFonts w:ascii="Times New Roman" w:eastAsia="Times New Roman" w:hAnsi="Times New Roman" w:cs="Times New Roman"/>
          <w:sz w:val="24"/>
          <w:szCs w:val="24"/>
          <w:lang w:eastAsia="en-IN"/>
        </w:rPr>
      </w:pPr>
      <w:proofErr w:type="spellStart"/>
      <w:r w:rsidRPr="00D860FE">
        <w:rPr>
          <w:rFonts w:ascii="Times New Roman" w:eastAsia="Times New Roman" w:hAnsi="Times New Roman" w:cs="Times New Roman"/>
          <w:sz w:val="24"/>
          <w:szCs w:val="24"/>
          <w:lang w:eastAsia="en-IN"/>
        </w:rPr>
        <w:t>Saleem</w:t>
      </w:r>
      <w:proofErr w:type="spellEnd"/>
      <w:r w:rsidRPr="00D860FE">
        <w:rPr>
          <w:rFonts w:ascii="Times New Roman" w:eastAsia="Times New Roman" w:hAnsi="Times New Roman" w:cs="Times New Roman"/>
          <w:sz w:val="24"/>
          <w:szCs w:val="24"/>
          <w:lang w:eastAsia="en-IN"/>
        </w:rPr>
        <w:t>, T J., &amp; Chishti, M A. (2019, December 4). Data Analytics in the Internet of Things: A Survey. https://scite.ai/reports/10.12694/scpe.v20i4.1562</w:t>
      </w:r>
    </w:p>
    <w:p w14:paraId="3F4C38EB" w14:textId="77777777" w:rsidR="008646EE" w:rsidRPr="00D860FE" w:rsidRDefault="008646EE" w:rsidP="00D860FE">
      <w:pPr>
        <w:pStyle w:val="ListParagraph"/>
        <w:numPr>
          <w:ilvl w:val="0"/>
          <w:numId w:val="5"/>
        </w:numPr>
        <w:spacing w:after="0" w:line="240" w:lineRule="auto"/>
        <w:jc w:val="both"/>
        <w:rPr>
          <w:rFonts w:ascii="Times New Roman" w:eastAsia="Times New Roman" w:hAnsi="Times New Roman" w:cs="Times New Roman"/>
          <w:sz w:val="24"/>
          <w:szCs w:val="24"/>
          <w:lang w:eastAsia="en-IN"/>
        </w:rPr>
      </w:pPr>
      <w:proofErr w:type="spellStart"/>
      <w:r w:rsidRPr="00D860FE">
        <w:rPr>
          <w:rFonts w:ascii="Times New Roman" w:eastAsia="Times New Roman" w:hAnsi="Times New Roman" w:cs="Times New Roman"/>
          <w:sz w:val="24"/>
          <w:szCs w:val="24"/>
          <w:lang w:eastAsia="en-IN"/>
        </w:rPr>
        <w:t>Zairul</w:t>
      </w:r>
      <w:proofErr w:type="spellEnd"/>
      <w:r w:rsidRPr="00D860FE">
        <w:rPr>
          <w:rFonts w:ascii="Times New Roman" w:eastAsia="Times New Roman" w:hAnsi="Times New Roman" w:cs="Times New Roman"/>
          <w:sz w:val="24"/>
          <w:szCs w:val="24"/>
          <w:lang w:eastAsia="en-IN"/>
        </w:rPr>
        <w:t xml:space="preserve">, M., Ismail, I A., Jamil, M A M., </w:t>
      </w:r>
      <w:proofErr w:type="spellStart"/>
      <w:r w:rsidRPr="00D860FE">
        <w:rPr>
          <w:rFonts w:ascii="Times New Roman" w:eastAsia="Times New Roman" w:hAnsi="Times New Roman" w:cs="Times New Roman"/>
          <w:sz w:val="24"/>
          <w:szCs w:val="24"/>
          <w:lang w:eastAsia="en-IN"/>
        </w:rPr>
        <w:t>Azlan</w:t>
      </w:r>
      <w:proofErr w:type="spellEnd"/>
      <w:r w:rsidRPr="00D860FE">
        <w:rPr>
          <w:rFonts w:ascii="Times New Roman" w:eastAsia="Times New Roman" w:hAnsi="Times New Roman" w:cs="Times New Roman"/>
          <w:sz w:val="24"/>
          <w:szCs w:val="24"/>
          <w:lang w:eastAsia="en-IN"/>
        </w:rPr>
        <w:t xml:space="preserve">, A., Ismail, I S., </w:t>
      </w:r>
      <w:proofErr w:type="spellStart"/>
      <w:r w:rsidRPr="00D860FE">
        <w:rPr>
          <w:rFonts w:ascii="Times New Roman" w:eastAsia="Times New Roman" w:hAnsi="Times New Roman" w:cs="Times New Roman"/>
          <w:sz w:val="24"/>
          <w:szCs w:val="24"/>
          <w:lang w:eastAsia="en-IN"/>
        </w:rPr>
        <w:t>Jalil</w:t>
      </w:r>
      <w:proofErr w:type="spellEnd"/>
      <w:r w:rsidRPr="00D860FE">
        <w:rPr>
          <w:rFonts w:ascii="Times New Roman" w:eastAsia="Times New Roman" w:hAnsi="Times New Roman" w:cs="Times New Roman"/>
          <w:sz w:val="24"/>
          <w:szCs w:val="24"/>
          <w:lang w:eastAsia="en-IN"/>
        </w:rPr>
        <w:t xml:space="preserve">, H A., &amp; </w:t>
      </w:r>
      <w:proofErr w:type="spellStart"/>
      <w:r w:rsidRPr="00D860FE">
        <w:rPr>
          <w:rFonts w:ascii="Times New Roman" w:eastAsia="Times New Roman" w:hAnsi="Times New Roman" w:cs="Times New Roman"/>
          <w:sz w:val="24"/>
          <w:szCs w:val="24"/>
          <w:lang w:eastAsia="en-IN"/>
        </w:rPr>
        <w:t>Sharef</w:t>
      </w:r>
      <w:proofErr w:type="spellEnd"/>
      <w:r w:rsidRPr="00D860FE">
        <w:rPr>
          <w:rFonts w:ascii="Times New Roman" w:eastAsia="Times New Roman" w:hAnsi="Times New Roman" w:cs="Times New Roman"/>
          <w:sz w:val="24"/>
          <w:szCs w:val="24"/>
          <w:lang w:eastAsia="en-IN"/>
        </w:rPr>
        <w:t>, N M. (2022, December 2). Smart Classroom Adoption in Higher Education: A Thematic Review. https://scite.ai/reports/10.6007/ijarbss/v12-i14/15825</w:t>
      </w:r>
    </w:p>
    <w:p w14:paraId="01583913" w14:textId="77777777" w:rsidR="00DD6202" w:rsidRPr="00D860FE" w:rsidRDefault="00DD6202" w:rsidP="00D860FE">
      <w:pPr>
        <w:pStyle w:val="ListParagraph"/>
        <w:numPr>
          <w:ilvl w:val="0"/>
          <w:numId w:val="5"/>
        </w:numPr>
        <w:tabs>
          <w:tab w:val="left" w:pos="7155"/>
        </w:tabs>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Investigating the impact of IoT-Based smart laboratories on students’ academic performance in higher education. (</w:t>
      </w:r>
      <w:proofErr w:type="spellStart"/>
      <w:r w:rsidRPr="00D860FE">
        <w:rPr>
          <w:rFonts w:ascii="Times New Roman" w:eastAsia="Times New Roman" w:hAnsi="Times New Roman" w:cs="Times New Roman"/>
          <w:sz w:val="24"/>
          <w:szCs w:val="24"/>
          <w:lang w:eastAsia="en-IN"/>
        </w:rPr>
        <w:t>n.d.</w:t>
      </w:r>
      <w:proofErr w:type="spellEnd"/>
      <w:r w:rsidRPr="00D860FE">
        <w:rPr>
          <w:rFonts w:ascii="Times New Roman" w:eastAsia="Times New Roman" w:hAnsi="Times New Roman" w:cs="Times New Roman"/>
          <w:sz w:val="24"/>
          <w:szCs w:val="24"/>
          <w:lang w:eastAsia="en-IN"/>
        </w:rPr>
        <w:t>) Retrieved September 11, 2023, from link.springer.com/article/10.1007/s10209-022-00944-1</w:t>
      </w:r>
    </w:p>
    <w:p w14:paraId="309230F8" w14:textId="77777777" w:rsidR="00DD6202" w:rsidRPr="00D860FE" w:rsidRDefault="00DD6202" w:rsidP="00D860FE">
      <w:pPr>
        <w:pStyle w:val="ListParagraph"/>
        <w:numPr>
          <w:ilvl w:val="0"/>
          <w:numId w:val="5"/>
        </w:numPr>
        <w:tabs>
          <w:tab w:val="left" w:pos="7155"/>
        </w:tabs>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A critical evaluation, challenges, and future perspectives of using artificial intelligence and emerging technologies in smart classrooms. (</w:t>
      </w:r>
      <w:proofErr w:type="spellStart"/>
      <w:r w:rsidRPr="00D860FE">
        <w:rPr>
          <w:rFonts w:ascii="Times New Roman" w:eastAsia="Times New Roman" w:hAnsi="Times New Roman" w:cs="Times New Roman"/>
          <w:sz w:val="24"/>
          <w:szCs w:val="24"/>
          <w:lang w:eastAsia="en-IN"/>
        </w:rPr>
        <w:t>n.d.</w:t>
      </w:r>
      <w:proofErr w:type="spellEnd"/>
      <w:r w:rsidRPr="00D860FE">
        <w:rPr>
          <w:rFonts w:ascii="Times New Roman" w:eastAsia="Times New Roman" w:hAnsi="Times New Roman" w:cs="Times New Roman"/>
          <w:sz w:val="24"/>
          <w:szCs w:val="24"/>
          <w:lang w:eastAsia="en-IN"/>
        </w:rPr>
        <w:t>) Retrieved September 11, 2023, from slejournal.springeropen.com</w:t>
      </w:r>
    </w:p>
    <w:p w14:paraId="0752D3B0" w14:textId="77777777" w:rsidR="00DD6202" w:rsidRPr="00D860FE" w:rsidRDefault="00DD6202" w:rsidP="00D860FE">
      <w:pPr>
        <w:pStyle w:val="ListParagraph"/>
        <w:numPr>
          <w:ilvl w:val="0"/>
          <w:numId w:val="5"/>
        </w:numPr>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Education Sciences | Free Full-Text | A Survey of Smart Classroom Literature. (</w:t>
      </w:r>
      <w:proofErr w:type="spellStart"/>
      <w:r w:rsidRPr="00D860FE">
        <w:rPr>
          <w:rFonts w:ascii="Times New Roman" w:eastAsia="Times New Roman" w:hAnsi="Times New Roman" w:cs="Times New Roman"/>
          <w:sz w:val="24"/>
          <w:szCs w:val="24"/>
          <w:lang w:eastAsia="en-IN"/>
        </w:rPr>
        <w:t>n.d.</w:t>
      </w:r>
      <w:proofErr w:type="spellEnd"/>
      <w:r w:rsidRPr="00D860FE">
        <w:rPr>
          <w:rFonts w:ascii="Times New Roman" w:eastAsia="Times New Roman" w:hAnsi="Times New Roman" w:cs="Times New Roman"/>
          <w:sz w:val="24"/>
          <w:szCs w:val="24"/>
          <w:lang w:eastAsia="en-IN"/>
        </w:rPr>
        <w:t>) Retrieved September 11, 2023, from www.mdpi.com/2227-7102/12/2/86</w:t>
      </w:r>
    </w:p>
    <w:p w14:paraId="523B9F52" w14:textId="25AAF219" w:rsidR="008646EE" w:rsidRPr="00D860FE" w:rsidRDefault="00DD6202" w:rsidP="00D860FE">
      <w:pPr>
        <w:pStyle w:val="ListParagraph"/>
        <w:numPr>
          <w:ilvl w:val="0"/>
          <w:numId w:val="5"/>
        </w:numPr>
        <w:tabs>
          <w:tab w:val="left" w:pos="7155"/>
        </w:tabs>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 xml:space="preserve">Prabal Verma &amp; Sandeep K. </w:t>
      </w:r>
      <w:proofErr w:type="spellStart"/>
      <w:r w:rsidRPr="00D860FE">
        <w:rPr>
          <w:rFonts w:ascii="Times New Roman" w:eastAsia="Times New Roman" w:hAnsi="Times New Roman" w:cs="Times New Roman"/>
          <w:sz w:val="24"/>
          <w:szCs w:val="24"/>
          <w:lang w:eastAsia="en-IN"/>
        </w:rPr>
        <w:t>Sood</w:t>
      </w:r>
      <w:proofErr w:type="spellEnd"/>
      <w:r w:rsidRPr="00D860FE">
        <w:rPr>
          <w:rFonts w:ascii="Times New Roman" w:eastAsia="Times New Roman" w:hAnsi="Times New Roman" w:cs="Times New Roman"/>
          <w:sz w:val="24"/>
          <w:szCs w:val="24"/>
          <w:lang w:eastAsia="en-IN"/>
        </w:rPr>
        <w:t xml:space="preserve"> (2017): Internet of Things-based student performance evaluation framework, Behaviour &amp; Information Technology, DOI: 10.1080/0144929X.2017.1407824</w:t>
      </w:r>
    </w:p>
    <w:p w14:paraId="2A642210" w14:textId="24DE9DA4" w:rsidR="00DD6202" w:rsidRPr="00D860FE" w:rsidRDefault="00DD6202" w:rsidP="00D860FE">
      <w:pPr>
        <w:pStyle w:val="ListParagraph"/>
        <w:numPr>
          <w:ilvl w:val="0"/>
          <w:numId w:val="5"/>
        </w:numPr>
        <w:tabs>
          <w:tab w:val="left" w:pos="7155"/>
        </w:tabs>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 xml:space="preserve">Gao, Z., Huang, Y., Zheng, L., Li, X., Lu, H., Zhang, J., … Fang, J. (2021). A Student Attendance Management Method Based on </w:t>
      </w:r>
      <w:proofErr w:type="spellStart"/>
      <w:r w:rsidRPr="00D860FE">
        <w:rPr>
          <w:rFonts w:ascii="Times New Roman" w:eastAsia="Times New Roman" w:hAnsi="Times New Roman" w:cs="Times New Roman"/>
          <w:sz w:val="24"/>
          <w:szCs w:val="24"/>
          <w:lang w:eastAsia="en-IN"/>
        </w:rPr>
        <w:t>Crowdsensing</w:t>
      </w:r>
      <w:proofErr w:type="spellEnd"/>
      <w:r w:rsidRPr="00D860FE">
        <w:rPr>
          <w:rFonts w:ascii="Times New Roman" w:eastAsia="Times New Roman" w:hAnsi="Times New Roman" w:cs="Times New Roman"/>
          <w:sz w:val="24"/>
          <w:szCs w:val="24"/>
          <w:lang w:eastAsia="en-IN"/>
        </w:rPr>
        <w:t xml:space="preserve"> in Classroom Environment. IEEE Access, 9, 31481–31492. doi:10.1109/access.2021.3060256</w:t>
      </w:r>
    </w:p>
    <w:p w14:paraId="5104D47A" w14:textId="77777777" w:rsidR="00DD6202" w:rsidRPr="00D860FE" w:rsidRDefault="00DD6202" w:rsidP="00D860FE">
      <w:pPr>
        <w:pStyle w:val="ListParagraph"/>
        <w:numPr>
          <w:ilvl w:val="0"/>
          <w:numId w:val="5"/>
        </w:numPr>
        <w:tabs>
          <w:tab w:val="left" w:pos="7155"/>
        </w:tabs>
        <w:spacing w:after="0" w:line="240" w:lineRule="auto"/>
        <w:jc w:val="both"/>
        <w:rPr>
          <w:rFonts w:ascii="Times New Roman" w:eastAsia="Times New Roman" w:hAnsi="Times New Roman" w:cs="Times New Roman"/>
          <w:sz w:val="24"/>
          <w:szCs w:val="24"/>
          <w:lang w:eastAsia="en-IN"/>
        </w:rPr>
      </w:pPr>
      <w:proofErr w:type="spellStart"/>
      <w:r w:rsidRPr="00D860FE">
        <w:rPr>
          <w:rFonts w:ascii="Times New Roman" w:eastAsia="Times New Roman" w:hAnsi="Times New Roman" w:cs="Times New Roman"/>
          <w:sz w:val="24"/>
          <w:szCs w:val="24"/>
          <w:lang w:eastAsia="en-IN"/>
        </w:rPr>
        <w:t>Munish</w:t>
      </w:r>
      <w:proofErr w:type="spellEnd"/>
      <w:r w:rsidRPr="00D860FE">
        <w:rPr>
          <w:rFonts w:ascii="Times New Roman" w:eastAsia="Times New Roman" w:hAnsi="Times New Roman" w:cs="Times New Roman"/>
          <w:sz w:val="24"/>
          <w:szCs w:val="24"/>
          <w:lang w:eastAsia="en-IN"/>
        </w:rPr>
        <w:t xml:space="preserve"> Bhatia, </w:t>
      </w:r>
      <w:proofErr w:type="spellStart"/>
      <w:r w:rsidRPr="00D860FE">
        <w:rPr>
          <w:rFonts w:ascii="Times New Roman" w:eastAsia="Times New Roman" w:hAnsi="Times New Roman" w:cs="Times New Roman"/>
          <w:sz w:val="24"/>
          <w:szCs w:val="24"/>
          <w:lang w:eastAsia="en-IN"/>
        </w:rPr>
        <w:t>Avneet</w:t>
      </w:r>
      <w:proofErr w:type="spellEnd"/>
      <w:r w:rsidRPr="00D860FE">
        <w:rPr>
          <w:rFonts w:ascii="Times New Roman" w:eastAsia="Times New Roman" w:hAnsi="Times New Roman" w:cs="Times New Roman"/>
          <w:sz w:val="24"/>
          <w:szCs w:val="24"/>
          <w:lang w:eastAsia="en-IN"/>
        </w:rPr>
        <w:t>, "Quantum computing inspired framework of student performance assessment in the smart classroom”, DOI: 10.1002/</w:t>
      </w:r>
      <w:proofErr w:type="spellStart"/>
      <w:r w:rsidRPr="00D860FE">
        <w:rPr>
          <w:rFonts w:ascii="Times New Roman" w:eastAsia="Times New Roman" w:hAnsi="Times New Roman" w:cs="Times New Roman"/>
          <w:sz w:val="24"/>
          <w:szCs w:val="24"/>
          <w:lang w:eastAsia="en-IN"/>
        </w:rPr>
        <w:t>ett</w:t>
      </w:r>
      <w:proofErr w:type="spellEnd"/>
      <w:r w:rsidRPr="00D860FE">
        <w:rPr>
          <w:rFonts w:ascii="Times New Roman" w:eastAsia="Times New Roman" w:hAnsi="Times New Roman" w:cs="Times New Roman"/>
          <w:sz w:val="24"/>
          <w:szCs w:val="24"/>
          <w:lang w:eastAsia="en-IN"/>
        </w:rPr>
        <w:t>. June 2020</w:t>
      </w:r>
    </w:p>
    <w:p w14:paraId="4C8D4377" w14:textId="469EB14E" w:rsidR="00DD6202" w:rsidRPr="00D860FE" w:rsidRDefault="00DD6202" w:rsidP="00D860FE">
      <w:pPr>
        <w:pStyle w:val="ListParagraph"/>
        <w:numPr>
          <w:ilvl w:val="0"/>
          <w:numId w:val="5"/>
        </w:numPr>
        <w:tabs>
          <w:tab w:val="left" w:pos="7155"/>
        </w:tabs>
        <w:spacing w:after="0" w:line="240" w:lineRule="auto"/>
        <w:jc w:val="both"/>
        <w:rPr>
          <w:rFonts w:ascii="Times New Roman" w:eastAsia="Times New Roman" w:hAnsi="Times New Roman" w:cs="Times New Roman"/>
          <w:sz w:val="24"/>
          <w:szCs w:val="24"/>
          <w:lang w:eastAsia="en-IN"/>
        </w:rPr>
      </w:pPr>
      <w:r w:rsidRPr="00D860FE">
        <w:rPr>
          <w:rFonts w:ascii="Times New Roman" w:eastAsia="Times New Roman" w:hAnsi="Times New Roman" w:cs="Times New Roman"/>
          <w:sz w:val="24"/>
          <w:szCs w:val="24"/>
          <w:lang w:eastAsia="en-IN"/>
        </w:rPr>
        <w:t xml:space="preserve">Irene </w:t>
      </w:r>
      <w:proofErr w:type="spellStart"/>
      <w:r w:rsidRPr="00D860FE">
        <w:rPr>
          <w:rFonts w:ascii="Times New Roman" w:eastAsia="Times New Roman" w:hAnsi="Times New Roman" w:cs="Times New Roman"/>
          <w:sz w:val="24"/>
          <w:szCs w:val="24"/>
          <w:lang w:eastAsia="en-IN"/>
        </w:rPr>
        <w:t>Cittaning</w:t>
      </w:r>
      <w:proofErr w:type="spellEnd"/>
      <w:r w:rsidRPr="00D860FE">
        <w:rPr>
          <w:rFonts w:ascii="Times New Roman" w:eastAsia="Times New Roman" w:hAnsi="Times New Roman" w:cs="Times New Roman"/>
          <w:sz w:val="24"/>
          <w:szCs w:val="24"/>
          <w:lang w:eastAsia="en-IN"/>
        </w:rPr>
        <w:t xml:space="preserve"> </w:t>
      </w:r>
      <w:proofErr w:type="spellStart"/>
      <w:r w:rsidRPr="00D860FE">
        <w:rPr>
          <w:rFonts w:ascii="Times New Roman" w:eastAsia="Times New Roman" w:hAnsi="Times New Roman" w:cs="Times New Roman"/>
          <w:sz w:val="24"/>
          <w:szCs w:val="24"/>
          <w:lang w:eastAsia="en-IN"/>
        </w:rPr>
        <w:t>Laksmi</w:t>
      </w:r>
      <w:proofErr w:type="spellEnd"/>
      <w:r w:rsidRPr="00D860FE">
        <w:rPr>
          <w:rFonts w:ascii="Times New Roman" w:eastAsia="Times New Roman" w:hAnsi="Times New Roman" w:cs="Times New Roman"/>
          <w:sz w:val="24"/>
          <w:szCs w:val="24"/>
          <w:lang w:eastAsia="en-IN"/>
        </w:rPr>
        <w:t xml:space="preserve">, </w:t>
      </w:r>
      <w:proofErr w:type="spellStart"/>
      <w:r w:rsidRPr="00D860FE">
        <w:rPr>
          <w:rFonts w:ascii="Times New Roman" w:eastAsia="Times New Roman" w:hAnsi="Times New Roman" w:cs="Times New Roman"/>
          <w:sz w:val="24"/>
          <w:szCs w:val="24"/>
          <w:lang w:eastAsia="en-IN"/>
        </w:rPr>
        <w:t>Puspanda</w:t>
      </w:r>
      <w:proofErr w:type="spellEnd"/>
      <w:r w:rsidRPr="00D860FE">
        <w:rPr>
          <w:rFonts w:ascii="Times New Roman" w:eastAsia="Times New Roman" w:hAnsi="Times New Roman" w:cs="Times New Roman"/>
          <w:sz w:val="24"/>
          <w:szCs w:val="24"/>
          <w:lang w:eastAsia="en-IN"/>
        </w:rPr>
        <w:t xml:space="preserve"> </w:t>
      </w:r>
      <w:proofErr w:type="spellStart"/>
      <w:r w:rsidRPr="00D860FE">
        <w:rPr>
          <w:rFonts w:ascii="Times New Roman" w:eastAsia="Times New Roman" w:hAnsi="Times New Roman" w:cs="Times New Roman"/>
          <w:sz w:val="24"/>
          <w:szCs w:val="24"/>
          <w:lang w:eastAsia="en-IN"/>
        </w:rPr>
        <w:t>Hatta</w:t>
      </w:r>
      <w:proofErr w:type="spellEnd"/>
      <w:r w:rsidRPr="00D860FE">
        <w:rPr>
          <w:rFonts w:ascii="Times New Roman" w:eastAsia="Times New Roman" w:hAnsi="Times New Roman" w:cs="Times New Roman"/>
          <w:sz w:val="24"/>
          <w:szCs w:val="24"/>
          <w:lang w:eastAsia="en-IN"/>
        </w:rPr>
        <w:t xml:space="preserve">, and </w:t>
      </w:r>
      <w:proofErr w:type="spellStart"/>
      <w:r w:rsidRPr="00D860FE">
        <w:rPr>
          <w:rFonts w:ascii="Times New Roman" w:eastAsia="Times New Roman" w:hAnsi="Times New Roman" w:cs="Times New Roman"/>
          <w:sz w:val="24"/>
          <w:szCs w:val="24"/>
          <w:lang w:eastAsia="en-IN"/>
        </w:rPr>
        <w:t>Endar</w:t>
      </w:r>
      <w:proofErr w:type="spellEnd"/>
      <w:r w:rsidRPr="00D860FE">
        <w:rPr>
          <w:rFonts w:ascii="Times New Roman" w:eastAsia="Times New Roman" w:hAnsi="Times New Roman" w:cs="Times New Roman"/>
          <w:sz w:val="24"/>
          <w:szCs w:val="24"/>
          <w:lang w:eastAsia="en-IN"/>
        </w:rPr>
        <w:t xml:space="preserve"> </w:t>
      </w:r>
      <w:proofErr w:type="spellStart"/>
      <w:r w:rsidRPr="00D860FE">
        <w:rPr>
          <w:rFonts w:ascii="Times New Roman" w:eastAsia="Times New Roman" w:hAnsi="Times New Roman" w:cs="Times New Roman"/>
          <w:sz w:val="24"/>
          <w:szCs w:val="24"/>
          <w:lang w:eastAsia="en-IN"/>
        </w:rPr>
        <w:t>Suprih</w:t>
      </w:r>
      <w:proofErr w:type="spellEnd"/>
      <w:r w:rsidRPr="00D860FE">
        <w:rPr>
          <w:rFonts w:ascii="Times New Roman" w:eastAsia="Times New Roman" w:hAnsi="Times New Roman" w:cs="Times New Roman"/>
          <w:sz w:val="24"/>
          <w:szCs w:val="24"/>
          <w:lang w:eastAsia="en-IN"/>
        </w:rPr>
        <w:t xml:space="preserve"> </w:t>
      </w:r>
      <w:proofErr w:type="spellStart"/>
      <w:r w:rsidRPr="00D860FE">
        <w:rPr>
          <w:rFonts w:ascii="Times New Roman" w:eastAsia="Times New Roman" w:hAnsi="Times New Roman" w:cs="Times New Roman"/>
          <w:sz w:val="24"/>
          <w:szCs w:val="24"/>
          <w:lang w:eastAsia="en-IN"/>
        </w:rPr>
        <w:t>Wihidayat</w:t>
      </w:r>
      <w:proofErr w:type="spellEnd"/>
      <w:r w:rsidRPr="00D860FE">
        <w:rPr>
          <w:rFonts w:ascii="Times New Roman" w:eastAsia="Times New Roman" w:hAnsi="Times New Roman" w:cs="Times New Roman"/>
          <w:sz w:val="24"/>
          <w:szCs w:val="24"/>
          <w:lang w:eastAsia="en-IN"/>
        </w:rPr>
        <w:t>, A Systematic Review of IoT Platforms in Educational Processes. Proceedings of the International Conference on Industrial Engineering and Operations Management Istanbul, Turkey, March 7-10, 2022</w:t>
      </w:r>
    </w:p>
    <w:p w14:paraId="0125FB18" w14:textId="34C3BE93" w:rsidR="00DD6202" w:rsidRPr="00D860FE" w:rsidRDefault="00DD6202" w:rsidP="00D860FE">
      <w:pPr>
        <w:pStyle w:val="ListParagraph"/>
        <w:numPr>
          <w:ilvl w:val="0"/>
          <w:numId w:val="5"/>
        </w:numPr>
        <w:tabs>
          <w:tab w:val="left" w:pos="7155"/>
        </w:tabs>
        <w:spacing w:after="0" w:line="240" w:lineRule="auto"/>
        <w:jc w:val="both"/>
        <w:rPr>
          <w:rFonts w:ascii="Times New Roman" w:eastAsia="Times New Roman" w:hAnsi="Times New Roman" w:cs="Times New Roman"/>
          <w:sz w:val="24"/>
          <w:szCs w:val="24"/>
          <w:lang w:eastAsia="en-IN"/>
        </w:rPr>
      </w:pPr>
      <w:proofErr w:type="spellStart"/>
      <w:r w:rsidRPr="00D860FE">
        <w:rPr>
          <w:rFonts w:ascii="Times New Roman" w:eastAsia="Times New Roman" w:hAnsi="Times New Roman" w:cs="Times New Roman"/>
          <w:sz w:val="24"/>
          <w:szCs w:val="24"/>
          <w:lang w:eastAsia="en-IN"/>
        </w:rPr>
        <w:t>Moridani</w:t>
      </w:r>
      <w:proofErr w:type="spellEnd"/>
      <w:r w:rsidRPr="00D860FE">
        <w:rPr>
          <w:rFonts w:ascii="Times New Roman" w:eastAsia="Times New Roman" w:hAnsi="Times New Roman" w:cs="Times New Roman"/>
          <w:sz w:val="24"/>
          <w:szCs w:val="24"/>
          <w:lang w:eastAsia="en-IN"/>
        </w:rPr>
        <w:t>, M. K. (2021). The role of the Internet of Things in the Educational System during the Corona Pandemic. 2021 5th International Conference on Internet of Things and Applications (IoT). doi:10.1109/iot52625.2021.9469606 – 2021</w:t>
      </w:r>
    </w:p>
    <w:p w14:paraId="6DF9784F" w14:textId="246B5E8B" w:rsidR="00DD6202" w:rsidRPr="00D860FE" w:rsidRDefault="00DD6202" w:rsidP="00D860FE">
      <w:pPr>
        <w:pStyle w:val="ListParagraph"/>
        <w:numPr>
          <w:ilvl w:val="0"/>
          <w:numId w:val="5"/>
        </w:numPr>
        <w:tabs>
          <w:tab w:val="left" w:pos="7155"/>
        </w:tabs>
        <w:spacing w:after="0" w:line="240" w:lineRule="auto"/>
        <w:jc w:val="both"/>
        <w:rPr>
          <w:rFonts w:ascii="Times New Roman" w:eastAsia="Times New Roman" w:hAnsi="Times New Roman" w:cs="Times New Roman"/>
          <w:sz w:val="24"/>
          <w:szCs w:val="24"/>
          <w:lang w:eastAsia="en-IN"/>
        </w:rPr>
      </w:pPr>
      <w:proofErr w:type="spellStart"/>
      <w:r w:rsidRPr="00D860FE">
        <w:rPr>
          <w:rFonts w:ascii="Times New Roman" w:eastAsia="Times New Roman" w:hAnsi="Times New Roman" w:cs="Times New Roman"/>
          <w:sz w:val="24"/>
          <w:szCs w:val="24"/>
          <w:lang w:eastAsia="en-IN"/>
        </w:rPr>
        <w:t>Eleni</w:t>
      </w:r>
      <w:proofErr w:type="spellEnd"/>
      <w:r w:rsidRPr="00D860FE">
        <w:rPr>
          <w:rFonts w:ascii="Times New Roman" w:eastAsia="Times New Roman" w:hAnsi="Times New Roman" w:cs="Times New Roman"/>
          <w:sz w:val="24"/>
          <w:szCs w:val="24"/>
          <w:lang w:eastAsia="en-IN"/>
        </w:rPr>
        <w:t xml:space="preserve"> </w:t>
      </w:r>
      <w:proofErr w:type="spellStart"/>
      <w:r w:rsidRPr="00D860FE">
        <w:rPr>
          <w:rFonts w:ascii="Times New Roman" w:eastAsia="Times New Roman" w:hAnsi="Times New Roman" w:cs="Times New Roman"/>
          <w:sz w:val="24"/>
          <w:szCs w:val="24"/>
          <w:lang w:eastAsia="en-IN"/>
        </w:rPr>
        <w:t>Dimitriadou</w:t>
      </w:r>
      <w:proofErr w:type="spellEnd"/>
      <w:r w:rsidRPr="00D860FE">
        <w:rPr>
          <w:rFonts w:ascii="Times New Roman" w:eastAsia="Times New Roman" w:hAnsi="Times New Roman" w:cs="Times New Roman"/>
          <w:sz w:val="24"/>
          <w:szCs w:val="24"/>
          <w:lang w:eastAsia="en-IN"/>
        </w:rPr>
        <w:t xml:space="preserve">  and Andreas </w:t>
      </w:r>
      <w:proofErr w:type="spellStart"/>
      <w:r w:rsidRPr="00D860FE">
        <w:rPr>
          <w:rFonts w:ascii="Times New Roman" w:eastAsia="Times New Roman" w:hAnsi="Times New Roman" w:cs="Times New Roman"/>
          <w:sz w:val="24"/>
          <w:szCs w:val="24"/>
          <w:lang w:eastAsia="en-IN"/>
        </w:rPr>
        <w:t>Lanitis</w:t>
      </w:r>
      <w:proofErr w:type="spellEnd"/>
      <w:r w:rsidRPr="00D860FE">
        <w:rPr>
          <w:rFonts w:ascii="Times New Roman" w:eastAsia="Times New Roman" w:hAnsi="Times New Roman" w:cs="Times New Roman"/>
          <w:sz w:val="24"/>
          <w:szCs w:val="24"/>
          <w:lang w:eastAsia="en-IN"/>
        </w:rPr>
        <w:t xml:space="preserve">, “A critical evaluation, challenges, and future perspectives of using artificial intelligence and emerging technologies in smart classrooms”, Smart Learning Environments              </w:t>
      </w:r>
      <w:hyperlink r:id="rId23" w:history="1">
        <w:r w:rsidRPr="00D860FE">
          <w:rPr>
            <w:rStyle w:val="Hyperlink"/>
            <w:rFonts w:ascii="Times New Roman" w:eastAsia="Times New Roman" w:hAnsi="Times New Roman" w:cs="Times New Roman"/>
            <w:sz w:val="24"/>
            <w:szCs w:val="24"/>
            <w:lang w:eastAsia="en-IN"/>
          </w:rPr>
          <w:t>https://doi.org/10.1186/s40561-023-00231-3</w:t>
        </w:r>
      </w:hyperlink>
    </w:p>
    <w:sectPr w:rsidR="00DD6202" w:rsidRPr="00D860FE" w:rsidSect="002964FC">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6C916" w14:textId="77777777" w:rsidR="00750255" w:rsidRDefault="00750255" w:rsidP="00DF6AD2">
      <w:pPr>
        <w:spacing w:after="0" w:line="240" w:lineRule="auto"/>
      </w:pPr>
      <w:r>
        <w:separator/>
      </w:r>
    </w:p>
  </w:endnote>
  <w:endnote w:type="continuationSeparator" w:id="0">
    <w:p w14:paraId="67159645" w14:textId="77777777" w:rsidR="00750255" w:rsidRDefault="00750255" w:rsidP="00DF6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152130"/>
      <w:docPartObj>
        <w:docPartGallery w:val="Page Numbers (Bottom of Page)"/>
        <w:docPartUnique/>
      </w:docPartObj>
    </w:sdtPr>
    <w:sdtEndPr>
      <w:rPr>
        <w:noProof/>
      </w:rPr>
    </w:sdtEndPr>
    <w:sdtContent>
      <w:p w14:paraId="05DA2523" w14:textId="00FFEA7E" w:rsidR="002964FC" w:rsidRDefault="002964FC">
        <w:pPr>
          <w:pStyle w:val="Footer"/>
          <w:jc w:val="center"/>
        </w:pPr>
        <w:r>
          <w:fldChar w:fldCharType="begin"/>
        </w:r>
        <w:r>
          <w:instrText xml:space="preserve"> PAGE   \* MERGEFORMAT </w:instrText>
        </w:r>
        <w:r>
          <w:fldChar w:fldCharType="separate"/>
        </w:r>
        <w:r w:rsidR="00066C3F">
          <w:rPr>
            <w:noProof/>
          </w:rPr>
          <w:t>7</w:t>
        </w:r>
        <w:r>
          <w:rPr>
            <w:noProof/>
          </w:rPr>
          <w:fldChar w:fldCharType="end"/>
        </w:r>
      </w:p>
    </w:sdtContent>
  </w:sdt>
  <w:p w14:paraId="3C91FA7D" w14:textId="77777777" w:rsidR="002964FC" w:rsidRDefault="002964F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53FFD" w14:textId="77777777" w:rsidR="00750255" w:rsidRDefault="00750255" w:rsidP="00DF6AD2">
      <w:pPr>
        <w:spacing w:after="0" w:line="240" w:lineRule="auto"/>
      </w:pPr>
      <w:r>
        <w:separator/>
      </w:r>
    </w:p>
  </w:footnote>
  <w:footnote w:type="continuationSeparator" w:id="0">
    <w:p w14:paraId="1495EFE6" w14:textId="77777777" w:rsidR="00750255" w:rsidRDefault="00750255" w:rsidP="00DF6A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1D7"/>
    <w:multiLevelType w:val="hybridMultilevel"/>
    <w:tmpl w:val="8E549AA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6E198F"/>
    <w:multiLevelType w:val="hybridMultilevel"/>
    <w:tmpl w:val="57D887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0B399B"/>
    <w:multiLevelType w:val="hybridMultilevel"/>
    <w:tmpl w:val="6CA6B15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AFC3E03"/>
    <w:multiLevelType w:val="hybridMultilevel"/>
    <w:tmpl w:val="579EA4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14147E7"/>
    <w:multiLevelType w:val="hybridMultilevel"/>
    <w:tmpl w:val="9A8C76A0"/>
    <w:lvl w:ilvl="0" w:tplc="60EC95E0">
      <w:start w:val="1"/>
      <w:numFmt w:val="decimal"/>
      <w:lvlText w:val="%1."/>
      <w:lvlJc w:val="left"/>
      <w:pPr>
        <w:ind w:left="720" w:hanging="360"/>
      </w:pPr>
      <w:rPr>
        <w:rFonts w:hint="default"/>
        <w:b/>
        <w:bCs w:val="0"/>
        <w:i w:val="0"/>
        <w:iCs w:val="0"/>
        <w:sz w:val="28"/>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8041E83"/>
    <w:multiLevelType w:val="hybridMultilevel"/>
    <w:tmpl w:val="5D8E6768"/>
    <w:lvl w:ilvl="0" w:tplc="93A8FE7A">
      <w:start w:val="1"/>
      <w:numFmt w:val="bullet"/>
      <w:lvlText w:val="•"/>
      <w:lvlJc w:val="left"/>
      <w:pPr>
        <w:tabs>
          <w:tab w:val="num" w:pos="720"/>
        </w:tabs>
        <w:ind w:left="720" w:hanging="360"/>
      </w:pPr>
      <w:rPr>
        <w:rFonts w:ascii="Arial" w:hAnsi="Arial" w:hint="default"/>
      </w:rPr>
    </w:lvl>
    <w:lvl w:ilvl="1" w:tplc="5D281B0C" w:tentative="1">
      <w:start w:val="1"/>
      <w:numFmt w:val="bullet"/>
      <w:lvlText w:val="•"/>
      <w:lvlJc w:val="left"/>
      <w:pPr>
        <w:tabs>
          <w:tab w:val="num" w:pos="1440"/>
        </w:tabs>
        <w:ind w:left="1440" w:hanging="360"/>
      </w:pPr>
      <w:rPr>
        <w:rFonts w:ascii="Arial" w:hAnsi="Arial" w:hint="default"/>
      </w:rPr>
    </w:lvl>
    <w:lvl w:ilvl="2" w:tplc="E4182E8A" w:tentative="1">
      <w:start w:val="1"/>
      <w:numFmt w:val="bullet"/>
      <w:lvlText w:val="•"/>
      <w:lvlJc w:val="left"/>
      <w:pPr>
        <w:tabs>
          <w:tab w:val="num" w:pos="2160"/>
        </w:tabs>
        <w:ind w:left="2160" w:hanging="360"/>
      </w:pPr>
      <w:rPr>
        <w:rFonts w:ascii="Arial" w:hAnsi="Arial" w:hint="default"/>
      </w:rPr>
    </w:lvl>
    <w:lvl w:ilvl="3" w:tplc="C7F24268" w:tentative="1">
      <w:start w:val="1"/>
      <w:numFmt w:val="bullet"/>
      <w:lvlText w:val="•"/>
      <w:lvlJc w:val="left"/>
      <w:pPr>
        <w:tabs>
          <w:tab w:val="num" w:pos="2880"/>
        </w:tabs>
        <w:ind w:left="2880" w:hanging="360"/>
      </w:pPr>
      <w:rPr>
        <w:rFonts w:ascii="Arial" w:hAnsi="Arial" w:hint="default"/>
      </w:rPr>
    </w:lvl>
    <w:lvl w:ilvl="4" w:tplc="25467A3A" w:tentative="1">
      <w:start w:val="1"/>
      <w:numFmt w:val="bullet"/>
      <w:lvlText w:val="•"/>
      <w:lvlJc w:val="left"/>
      <w:pPr>
        <w:tabs>
          <w:tab w:val="num" w:pos="3600"/>
        </w:tabs>
        <w:ind w:left="3600" w:hanging="360"/>
      </w:pPr>
      <w:rPr>
        <w:rFonts w:ascii="Arial" w:hAnsi="Arial" w:hint="default"/>
      </w:rPr>
    </w:lvl>
    <w:lvl w:ilvl="5" w:tplc="9B885FE8" w:tentative="1">
      <w:start w:val="1"/>
      <w:numFmt w:val="bullet"/>
      <w:lvlText w:val="•"/>
      <w:lvlJc w:val="left"/>
      <w:pPr>
        <w:tabs>
          <w:tab w:val="num" w:pos="4320"/>
        </w:tabs>
        <w:ind w:left="4320" w:hanging="360"/>
      </w:pPr>
      <w:rPr>
        <w:rFonts w:ascii="Arial" w:hAnsi="Arial" w:hint="default"/>
      </w:rPr>
    </w:lvl>
    <w:lvl w:ilvl="6" w:tplc="E502206A" w:tentative="1">
      <w:start w:val="1"/>
      <w:numFmt w:val="bullet"/>
      <w:lvlText w:val="•"/>
      <w:lvlJc w:val="left"/>
      <w:pPr>
        <w:tabs>
          <w:tab w:val="num" w:pos="5040"/>
        </w:tabs>
        <w:ind w:left="5040" w:hanging="360"/>
      </w:pPr>
      <w:rPr>
        <w:rFonts w:ascii="Arial" w:hAnsi="Arial" w:hint="default"/>
      </w:rPr>
    </w:lvl>
    <w:lvl w:ilvl="7" w:tplc="0A908258" w:tentative="1">
      <w:start w:val="1"/>
      <w:numFmt w:val="bullet"/>
      <w:lvlText w:val="•"/>
      <w:lvlJc w:val="left"/>
      <w:pPr>
        <w:tabs>
          <w:tab w:val="num" w:pos="5760"/>
        </w:tabs>
        <w:ind w:left="5760" w:hanging="360"/>
      </w:pPr>
      <w:rPr>
        <w:rFonts w:ascii="Arial" w:hAnsi="Arial" w:hint="default"/>
      </w:rPr>
    </w:lvl>
    <w:lvl w:ilvl="8" w:tplc="0DAAAE2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3"/>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FEB"/>
    <w:rsid w:val="000256E5"/>
    <w:rsid w:val="00032BBF"/>
    <w:rsid w:val="00041B17"/>
    <w:rsid w:val="00066C3F"/>
    <w:rsid w:val="00077A0A"/>
    <w:rsid w:val="000B3D79"/>
    <w:rsid w:val="000F2F85"/>
    <w:rsid w:val="00105E82"/>
    <w:rsid w:val="00114F63"/>
    <w:rsid w:val="001473AD"/>
    <w:rsid w:val="001515E3"/>
    <w:rsid w:val="001515E7"/>
    <w:rsid w:val="00153493"/>
    <w:rsid w:val="0018655B"/>
    <w:rsid w:val="001A63C7"/>
    <w:rsid w:val="001B5C6B"/>
    <w:rsid w:val="001D3442"/>
    <w:rsid w:val="001D5538"/>
    <w:rsid w:val="001D6DFC"/>
    <w:rsid w:val="001D6EA9"/>
    <w:rsid w:val="001E248B"/>
    <w:rsid w:val="001F0BD0"/>
    <w:rsid w:val="001F2224"/>
    <w:rsid w:val="002346CE"/>
    <w:rsid w:val="002649A2"/>
    <w:rsid w:val="00283786"/>
    <w:rsid w:val="002964FC"/>
    <w:rsid w:val="002B0025"/>
    <w:rsid w:val="002D2651"/>
    <w:rsid w:val="002E4C49"/>
    <w:rsid w:val="002F00C3"/>
    <w:rsid w:val="002F7A93"/>
    <w:rsid w:val="00335446"/>
    <w:rsid w:val="00347456"/>
    <w:rsid w:val="0036596A"/>
    <w:rsid w:val="003812E2"/>
    <w:rsid w:val="0038655B"/>
    <w:rsid w:val="00395687"/>
    <w:rsid w:val="003B310A"/>
    <w:rsid w:val="003B61F6"/>
    <w:rsid w:val="003C233C"/>
    <w:rsid w:val="003C5684"/>
    <w:rsid w:val="003D3C66"/>
    <w:rsid w:val="003D522D"/>
    <w:rsid w:val="00424AFD"/>
    <w:rsid w:val="00452DB3"/>
    <w:rsid w:val="004813FD"/>
    <w:rsid w:val="00483365"/>
    <w:rsid w:val="004838F3"/>
    <w:rsid w:val="004A2089"/>
    <w:rsid w:val="004A6FCB"/>
    <w:rsid w:val="004B2512"/>
    <w:rsid w:val="005626D4"/>
    <w:rsid w:val="005661C9"/>
    <w:rsid w:val="00592128"/>
    <w:rsid w:val="0059341D"/>
    <w:rsid w:val="005C3AA8"/>
    <w:rsid w:val="005C4FFB"/>
    <w:rsid w:val="005D0C94"/>
    <w:rsid w:val="005D3EB7"/>
    <w:rsid w:val="00630E0E"/>
    <w:rsid w:val="00671905"/>
    <w:rsid w:val="00683551"/>
    <w:rsid w:val="006C12C5"/>
    <w:rsid w:val="006C49B1"/>
    <w:rsid w:val="006E1226"/>
    <w:rsid w:val="0072680F"/>
    <w:rsid w:val="00750255"/>
    <w:rsid w:val="007931DD"/>
    <w:rsid w:val="007A62F6"/>
    <w:rsid w:val="007B07D3"/>
    <w:rsid w:val="00804FEB"/>
    <w:rsid w:val="00841ADA"/>
    <w:rsid w:val="00842C7B"/>
    <w:rsid w:val="00853B16"/>
    <w:rsid w:val="008646EE"/>
    <w:rsid w:val="00877509"/>
    <w:rsid w:val="00877BC8"/>
    <w:rsid w:val="0088336D"/>
    <w:rsid w:val="0088743C"/>
    <w:rsid w:val="008938AE"/>
    <w:rsid w:val="008A4C99"/>
    <w:rsid w:val="008A5002"/>
    <w:rsid w:val="008F5411"/>
    <w:rsid w:val="00901249"/>
    <w:rsid w:val="009056E7"/>
    <w:rsid w:val="0091728B"/>
    <w:rsid w:val="009477E4"/>
    <w:rsid w:val="00950B09"/>
    <w:rsid w:val="009560E0"/>
    <w:rsid w:val="00983662"/>
    <w:rsid w:val="00987D77"/>
    <w:rsid w:val="009B22B1"/>
    <w:rsid w:val="009B50C2"/>
    <w:rsid w:val="009C02CA"/>
    <w:rsid w:val="009D44D1"/>
    <w:rsid w:val="00A007A0"/>
    <w:rsid w:val="00A140FD"/>
    <w:rsid w:val="00A16013"/>
    <w:rsid w:val="00A17D96"/>
    <w:rsid w:val="00A2531B"/>
    <w:rsid w:val="00A30712"/>
    <w:rsid w:val="00A33290"/>
    <w:rsid w:val="00A52268"/>
    <w:rsid w:val="00A53B0B"/>
    <w:rsid w:val="00AC08CE"/>
    <w:rsid w:val="00AC528C"/>
    <w:rsid w:val="00AD7EC9"/>
    <w:rsid w:val="00AF03B6"/>
    <w:rsid w:val="00AF375F"/>
    <w:rsid w:val="00B00911"/>
    <w:rsid w:val="00B058F6"/>
    <w:rsid w:val="00B1748E"/>
    <w:rsid w:val="00B33341"/>
    <w:rsid w:val="00B366F8"/>
    <w:rsid w:val="00B60C24"/>
    <w:rsid w:val="00B633CA"/>
    <w:rsid w:val="00BA7E66"/>
    <w:rsid w:val="00BB63F3"/>
    <w:rsid w:val="00BC04F3"/>
    <w:rsid w:val="00BC2200"/>
    <w:rsid w:val="00BD1484"/>
    <w:rsid w:val="00BD5988"/>
    <w:rsid w:val="00BE15B6"/>
    <w:rsid w:val="00BE4D03"/>
    <w:rsid w:val="00C05963"/>
    <w:rsid w:val="00C13D57"/>
    <w:rsid w:val="00C20808"/>
    <w:rsid w:val="00C34D43"/>
    <w:rsid w:val="00C407DF"/>
    <w:rsid w:val="00C5068B"/>
    <w:rsid w:val="00C5796F"/>
    <w:rsid w:val="00C625D2"/>
    <w:rsid w:val="00C66070"/>
    <w:rsid w:val="00C77EE4"/>
    <w:rsid w:val="00C8318B"/>
    <w:rsid w:val="00CC0DCD"/>
    <w:rsid w:val="00CC74A2"/>
    <w:rsid w:val="00CD6291"/>
    <w:rsid w:val="00CD68C5"/>
    <w:rsid w:val="00D04374"/>
    <w:rsid w:val="00D60721"/>
    <w:rsid w:val="00D73211"/>
    <w:rsid w:val="00D860FE"/>
    <w:rsid w:val="00D87ECF"/>
    <w:rsid w:val="00D91E17"/>
    <w:rsid w:val="00DD3F41"/>
    <w:rsid w:val="00DD6202"/>
    <w:rsid w:val="00DE05FC"/>
    <w:rsid w:val="00DF6AD2"/>
    <w:rsid w:val="00E32F8B"/>
    <w:rsid w:val="00E82427"/>
    <w:rsid w:val="00E8287F"/>
    <w:rsid w:val="00E878B4"/>
    <w:rsid w:val="00E9535A"/>
    <w:rsid w:val="00EB65F0"/>
    <w:rsid w:val="00EB6692"/>
    <w:rsid w:val="00F21953"/>
    <w:rsid w:val="00F251EE"/>
    <w:rsid w:val="00F4468E"/>
    <w:rsid w:val="00F47273"/>
    <w:rsid w:val="00FA703B"/>
    <w:rsid w:val="00FC0D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A623C4"/>
  <w15:chartTrackingRefBased/>
  <w15:docId w15:val="{BC7F21E7-BA8B-4D00-BE55-8444EC004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04FEB"/>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styleId="Header">
    <w:name w:val="header"/>
    <w:basedOn w:val="Normal"/>
    <w:link w:val="HeaderChar"/>
    <w:uiPriority w:val="99"/>
    <w:unhideWhenUsed/>
    <w:rsid w:val="00DF6A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AD2"/>
  </w:style>
  <w:style w:type="paragraph" w:styleId="Footer">
    <w:name w:val="footer"/>
    <w:basedOn w:val="Normal"/>
    <w:link w:val="FooterChar"/>
    <w:uiPriority w:val="99"/>
    <w:unhideWhenUsed/>
    <w:rsid w:val="00DF6A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AD2"/>
  </w:style>
  <w:style w:type="paragraph" w:styleId="ListParagraph">
    <w:name w:val="List Paragraph"/>
    <w:basedOn w:val="Normal"/>
    <w:uiPriority w:val="34"/>
    <w:qFormat/>
    <w:rsid w:val="001E248B"/>
    <w:pPr>
      <w:ind w:left="720"/>
      <w:contextualSpacing/>
    </w:pPr>
  </w:style>
  <w:style w:type="table" w:styleId="TableGrid">
    <w:name w:val="Table Grid"/>
    <w:basedOn w:val="TableNormal"/>
    <w:uiPriority w:val="39"/>
    <w:rsid w:val="001E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C04F3"/>
    <w:rPr>
      <w:b/>
      <w:bCs/>
      <w:i/>
      <w:iCs/>
      <w:spacing w:val="5"/>
    </w:rPr>
  </w:style>
  <w:style w:type="character" w:styleId="SubtleReference">
    <w:name w:val="Subtle Reference"/>
    <w:basedOn w:val="DefaultParagraphFont"/>
    <w:uiPriority w:val="31"/>
    <w:qFormat/>
    <w:rsid w:val="00BC04F3"/>
    <w:rPr>
      <w:smallCaps/>
      <w:color w:val="5A5A5A" w:themeColor="text1" w:themeTint="A5"/>
    </w:rPr>
  </w:style>
  <w:style w:type="character" w:styleId="Hyperlink">
    <w:name w:val="Hyperlink"/>
    <w:basedOn w:val="DefaultParagraphFont"/>
    <w:uiPriority w:val="99"/>
    <w:unhideWhenUsed/>
    <w:rsid w:val="00DD6202"/>
    <w:rPr>
      <w:color w:val="0563C1" w:themeColor="hyperlink"/>
      <w:u w:val="single"/>
    </w:rPr>
  </w:style>
  <w:style w:type="character" w:customStyle="1" w:styleId="UnresolvedMention1">
    <w:name w:val="Unresolved Mention1"/>
    <w:basedOn w:val="DefaultParagraphFont"/>
    <w:uiPriority w:val="99"/>
    <w:semiHidden/>
    <w:unhideWhenUsed/>
    <w:rsid w:val="00DD6202"/>
    <w:rPr>
      <w:color w:val="605E5C"/>
      <w:shd w:val="clear" w:color="auto" w:fill="E1DFDD"/>
    </w:rPr>
  </w:style>
  <w:style w:type="table" w:styleId="PlainTable4">
    <w:name w:val="Plain Table 4"/>
    <w:basedOn w:val="TableNormal"/>
    <w:uiPriority w:val="44"/>
    <w:rsid w:val="00F446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3596">
      <w:bodyDiv w:val="1"/>
      <w:marLeft w:val="0"/>
      <w:marRight w:val="0"/>
      <w:marTop w:val="0"/>
      <w:marBottom w:val="0"/>
      <w:divBdr>
        <w:top w:val="none" w:sz="0" w:space="0" w:color="auto"/>
        <w:left w:val="none" w:sz="0" w:space="0" w:color="auto"/>
        <w:bottom w:val="none" w:sz="0" w:space="0" w:color="auto"/>
        <w:right w:val="none" w:sz="0" w:space="0" w:color="auto"/>
      </w:divBdr>
      <w:divsChild>
        <w:div w:id="402340865">
          <w:marLeft w:val="547"/>
          <w:marRight w:val="0"/>
          <w:marTop w:val="0"/>
          <w:marBottom w:val="0"/>
          <w:divBdr>
            <w:top w:val="none" w:sz="0" w:space="0" w:color="auto"/>
            <w:left w:val="none" w:sz="0" w:space="0" w:color="auto"/>
            <w:bottom w:val="none" w:sz="0" w:space="0" w:color="auto"/>
            <w:right w:val="none" w:sz="0" w:space="0" w:color="auto"/>
          </w:divBdr>
        </w:div>
      </w:divsChild>
    </w:div>
    <w:div w:id="17703853">
      <w:bodyDiv w:val="1"/>
      <w:marLeft w:val="0"/>
      <w:marRight w:val="0"/>
      <w:marTop w:val="0"/>
      <w:marBottom w:val="0"/>
      <w:divBdr>
        <w:top w:val="none" w:sz="0" w:space="0" w:color="auto"/>
        <w:left w:val="none" w:sz="0" w:space="0" w:color="auto"/>
        <w:bottom w:val="none" w:sz="0" w:space="0" w:color="auto"/>
        <w:right w:val="none" w:sz="0" w:space="0" w:color="auto"/>
      </w:divBdr>
    </w:div>
    <w:div w:id="57748605">
      <w:bodyDiv w:val="1"/>
      <w:marLeft w:val="0"/>
      <w:marRight w:val="0"/>
      <w:marTop w:val="0"/>
      <w:marBottom w:val="0"/>
      <w:divBdr>
        <w:top w:val="none" w:sz="0" w:space="0" w:color="auto"/>
        <w:left w:val="none" w:sz="0" w:space="0" w:color="auto"/>
        <w:bottom w:val="none" w:sz="0" w:space="0" w:color="auto"/>
        <w:right w:val="none" w:sz="0" w:space="0" w:color="auto"/>
      </w:divBdr>
      <w:divsChild>
        <w:div w:id="315762214">
          <w:marLeft w:val="547"/>
          <w:marRight w:val="0"/>
          <w:marTop w:val="0"/>
          <w:marBottom w:val="0"/>
          <w:divBdr>
            <w:top w:val="none" w:sz="0" w:space="0" w:color="auto"/>
            <w:left w:val="none" w:sz="0" w:space="0" w:color="auto"/>
            <w:bottom w:val="none" w:sz="0" w:space="0" w:color="auto"/>
            <w:right w:val="none" w:sz="0" w:space="0" w:color="auto"/>
          </w:divBdr>
        </w:div>
      </w:divsChild>
    </w:div>
    <w:div w:id="126361445">
      <w:bodyDiv w:val="1"/>
      <w:marLeft w:val="0"/>
      <w:marRight w:val="0"/>
      <w:marTop w:val="0"/>
      <w:marBottom w:val="0"/>
      <w:divBdr>
        <w:top w:val="none" w:sz="0" w:space="0" w:color="auto"/>
        <w:left w:val="none" w:sz="0" w:space="0" w:color="auto"/>
        <w:bottom w:val="none" w:sz="0" w:space="0" w:color="auto"/>
        <w:right w:val="none" w:sz="0" w:space="0" w:color="auto"/>
      </w:divBdr>
    </w:div>
    <w:div w:id="140074646">
      <w:bodyDiv w:val="1"/>
      <w:marLeft w:val="0"/>
      <w:marRight w:val="0"/>
      <w:marTop w:val="0"/>
      <w:marBottom w:val="0"/>
      <w:divBdr>
        <w:top w:val="none" w:sz="0" w:space="0" w:color="auto"/>
        <w:left w:val="none" w:sz="0" w:space="0" w:color="auto"/>
        <w:bottom w:val="none" w:sz="0" w:space="0" w:color="auto"/>
        <w:right w:val="none" w:sz="0" w:space="0" w:color="auto"/>
      </w:divBdr>
    </w:div>
    <w:div w:id="201014579">
      <w:bodyDiv w:val="1"/>
      <w:marLeft w:val="0"/>
      <w:marRight w:val="0"/>
      <w:marTop w:val="0"/>
      <w:marBottom w:val="0"/>
      <w:divBdr>
        <w:top w:val="none" w:sz="0" w:space="0" w:color="auto"/>
        <w:left w:val="none" w:sz="0" w:space="0" w:color="auto"/>
        <w:bottom w:val="none" w:sz="0" w:space="0" w:color="auto"/>
        <w:right w:val="none" w:sz="0" w:space="0" w:color="auto"/>
      </w:divBdr>
    </w:div>
    <w:div w:id="294024807">
      <w:bodyDiv w:val="1"/>
      <w:marLeft w:val="0"/>
      <w:marRight w:val="0"/>
      <w:marTop w:val="0"/>
      <w:marBottom w:val="0"/>
      <w:divBdr>
        <w:top w:val="none" w:sz="0" w:space="0" w:color="auto"/>
        <w:left w:val="none" w:sz="0" w:space="0" w:color="auto"/>
        <w:bottom w:val="none" w:sz="0" w:space="0" w:color="auto"/>
        <w:right w:val="none" w:sz="0" w:space="0" w:color="auto"/>
      </w:divBdr>
    </w:div>
    <w:div w:id="339167304">
      <w:bodyDiv w:val="1"/>
      <w:marLeft w:val="0"/>
      <w:marRight w:val="0"/>
      <w:marTop w:val="0"/>
      <w:marBottom w:val="0"/>
      <w:divBdr>
        <w:top w:val="none" w:sz="0" w:space="0" w:color="auto"/>
        <w:left w:val="none" w:sz="0" w:space="0" w:color="auto"/>
        <w:bottom w:val="none" w:sz="0" w:space="0" w:color="auto"/>
        <w:right w:val="none" w:sz="0" w:space="0" w:color="auto"/>
      </w:divBdr>
    </w:div>
    <w:div w:id="532232258">
      <w:bodyDiv w:val="1"/>
      <w:marLeft w:val="0"/>
      <w:marRight w:val="0"/>
      <w:marTop w:val="0"/>
      <w:marBottom w:val="0"/>
      <w:divBdr>
        <w:top w:val="none" w:sz="0" w:space="0" w:color="auto"/>
        <w:left w:val="none" w:sz="0" w:space="0" w:color="auto"/>
        <w:bottom w:val="none" w:sz="0" w:space="0" w:color="auto"/>
        <w:right w:val="none" w:sz="0" w:space="0" w:color="auto"/>
      </w:divBdr>
    </w:div>
    <w:div w:id="570697573">
      <w:bodyDiv w:val="1"/>
      <w:marLeft w:val="0"/>
      <w:marRight w:val="0"/>
      <w:marTop w:val="0"/>
      <w:marBottom w:val="0"/>
      <w:divBdr>
        <w:top w:val="none" w:sz="0" w:space="0" w:color="auto"/>
        <w:left w:val="none" w:sz="0" w:space="0" w:color="auto"/>
        <w:bottom w:val="none" w:sz="0" w:space="0" w:color="auto"/>
        <w:right w:val="none" w:sz="0" w:space="0" w:color="auto"/>
      </w:divBdr>
    </w:div>
    <w:div w:id="648747751">
      <w:bodyDiv w:val="1"/>
      <w:marLeft w:val="0"/>
      <w:marRight w:val="0"/>
      <w:marTop w:val="0"/>
      <w:marBottom w:val="0"/>
      <w:divBdr>
        <w:top w:val="none" w:sz="0" w:space="0" w:color="auto"/>
        <w:left w:val="none" w:sz="0" w:space="0" w:color="auto"/>
        <w:bottom w:val="none" w:sz="0" w:space="0" w:color="auto"/>
        <w:right w:val="none" w:sz="0" w:space="0" w:color="auto"/>
      </w:divBdr>
    </w:div>
    <w:div w:id="753820086">
      <w:bodyDiv w:val="1"/>
      <w:marLeft w:val="0"/>
      <w:marRight w:val="0"/>
      <w:marTop w:val="0"/>
      <w:marBottom w:val="0"/>
      <w:divBdr>
        <w:top w:val="none" w:sz="0" w:space="0" w:color="auto"/>
        <w:left w:val="none" w:sz="0" w:space="0" w:color="auto"/>
        <w:bottom w:val="none" w:sz="0" w:space="0" w:color="auto"/>
        <w:right w:val="none" w:sz="0" w:space="0" w:color="auto"/>
      </w:divBdr>
    </w:div>
    <w:div w:id="768889092">
      <w:bodyDiv w:val="1"/>
      <w:marLeft w:val="0"/>
      <w:marRight w:val="0"/>
      <w:marTop w:val="0"/>
      <w:marBottom w:val="0"/>
      <w:divBdr>
        <w:top w:val="none" w:sz="0" w:space="0" w:color="auto"/>
        <w:left w:val="none" w:sz="0" w:space="0" w:color="auto"/>
        <w:bottom w:val="none" w:sz="0" w:space="0" w:color="auto"/>
        <w:right w:val="none" w:sz="0" w:space="0" w:color="auto"/>
      </w:divBdr>
    </w:div>
    <w:div w:id="1050808680">
      <w:bodyDiv w:val="1"/>
      <w:marLeft w:val="0"/>
      <w:marRight w:val="0"/>
      <w:marTop w:val="0"/>
      <w:marBottom w:val="0"/>
      <w:divBdr>
        <w:top w:val="none" w:sz="0" w:space="0" w:color="auto"/>
        <w:left w:val="none" w:sz="0" w:space="0" w:color="auto"/>
        <w:bottom w:val="none" w:sz="0" w:space="0" w:color="auto"/>
        <w:right w:val="none" w:sz="0" w:space="0" w:color="auto"/>
      </w:divBdr>
    </w:div>
    <w:div w:id="1324240044">
      <w:bodyDiv w:val="1"/>
      <w:marLeft w:val="0"/>
      <w:marRight w:val="0"/>
      <w:marTop w:val="0"/>
      <w:marBottom w:val="0"/>
      <w:divBdr>
        <w:top w:val="none" w:sz="0" w:space="0" w:color="auto"/>
        <w:left w:val="none" w:sz="0" w:space="0" w:color="auto"/>
        <w:bottom w:val="none" w:sz="0" w:space="0" w:color="auto"/>
        <w:right w:val="none" w:sz="0" w:space="0" w:color="auto"/>
      </w:divBdr>
    </w:div>
    <w:div w:id="1445423779">
      <w:bodyDiv w:val="1"/>
      <w:marLeft w:val="0"/>
      <w:marRight w:val="0"/>
      <w:marTop w:val="0"/>
      <w:marBottom w:val="0"/>
      <w:divBdr>
        <w:top w:val="none" w:sz="0" w:space="0" w:color="auto"/>
        <w:left w:val="none" w:sz="0" w:space="0" w:color="auto"/>
        <w:bottom w:val="none" w:sz="0" w:space="0" w:color="auto"/>
        <w:right w:val="none" w:sz="0" w:space="0" w:color="auto"/>
      </w:divBdr>
    </w:div>
    <w:div w:id="1715732486">
      <w:bodyDiv w:val="1"/>
      <w:marLeft w:val="0"/>
      <w:marRight w:val="0"/>
      <w:marTop w:val="0"/>
      <w:marBottom w:val="0"/>
      <w:divBdr>
        <w:top w:val="none" w:sz="0" w:space="0" w:color="auto"/>
        <w:left w:val="none" w:sz="0" w:space="0" w:color="auto"/>
        <w:bottom w:val="none" w:sz="0" w:space="0" w:color="auto"/>
        <w:right w:val="none" w:sz="0" w:space="0" w:color="auto"/>
      </w:divBdr>
    </w:div>
    <w:div w:id="1726024298">
      <w:bodyDiv w:val="1"/>
      <w:marLeft w:val="0"/>
      <w:marRight w:val="0"/>
      <w:marTop w:val="0"/>
      <w:marBottom w:val="0"/>
      <w:divBdr>
        <w:top w:val="none" w:sz="0" w:space="0" w:color="auto"/>
        <w:left w:val="none" w:sz="0" w:space="0" w:color="auto"/>
        <w:bottom w:val="none" w:sz="0" w:space="0" w:color="auto"/>
        <w:right w:val="none" w:sz="0" w:space="0" w:color="auto"/>
      </w:divBdr>
    </w:div>
    <w:div w:id="1786191968">
      <w:bodyDiv w:val="1"/>
      <w:marLeft w:val="0"/>
      <w:marRight w:val="0"/>
      <w:marTop w:val="0"/>
      <w:marBottom w:val="0"/>
      <w:divBdr>
        <w:top w:val="none" w:sz="0" w:space="0" w:color="auto"/>
        <w:left w:val="none" w:sz="0" w:space="0" w:color="auto"/>
        <w:bottom w:val="none" w:sz="0" w:space="0" w:color="auto"/>
        <w:right w:val="none" w:sz="0" w:space="0" w:color="auto"/>
      </w:divBdr>
    </w:div>
    <w:div w:id="1862546498">
      <w:bodyDiv w:val="1"/>
      <w:marLeft w:val="0"/>
      <w:marRight w:val="0"/>
      <w:marTop w:val="0"/>
      <w:marBottom w:val="0"/>
      <w:divBdr>
        <w:top w:val="none" w:sz="0" w:space="0" w:color="auto"/>
        <w:left w:val="none" w:sz="0" w:space="0" w:color="auto"/>
        <w:bottom w:val="none" w:sz="0" w:space="0" w:color="auto"/>
        <w:right w:val="none" w:sz="0" w:space="0" w:color="auto"/>
      </w:divBdr>
      <w:divsChild>
        <w:div w:id="381755294">
          <w:marLeft w:val="547"/>
          <w:marRight w:val="0"/>
          <w:marTop w:val="0"/>
          <w:marBottom w:val="0"/>
          <w:divBdr>
            <w:top w:val="none" w:sz="0" w:space="0" w:color="auto"/>
            <w:left w:val="none" w:sz="0" w:space="0" w:color="auto"/>
            <w:bottom w:val="none" w:sz="0" w:space="0" w:color="auto"/>
            <w:right w:val="none" w:sz="0" w:space="0" w:color="auto"/>
          </w:divBdr>
        </w:div>
      </w:divsChild>
    </w:div>
    <w:div w:id="1969240852">
      <w:bodyDiv w:val="1"/>
      <w:marLeft w:val="0"/>
      <w:marRight w:val="0"/>
      <w:marTop w:val="0"/>
      <w:marBottom w:val="0"/>
      <w:divBdr>
        <w:top w:val="none" w:sz="0" w:space="0" w:color="auto"/>
        <w:left w:val="none" w:sz="0" w:space="0" w:color="auto"/>
        <w:bottom w:val="none" w:sz="0" w:space="0" w:color="auto"/>
        <w:right w:val="none" w:sz="0" w:space="0" w:color="auto"/>
      </w:divBdr>
    </w:div>
    <w:div w:id="1988970745">
      <w:bodyDiv w:val="1"/>
      <w:marLeft w:val="0"/>
      <w:marRight w:val="0"/>
      <w:marTop w:val="0"/>
      <w:marBottom w:val="0"/>
      <w:divBdr>
        <w:top w:val="none" w:sz="0" w:space="0" w:color="auto"/>
        <w:left w:val="none" w:sz="0" w:space="0" w:color="auto"/>
        <w:bottom w:val="none" w:sz="0" w:space="0" w:color="auto"/>
        <w:right w:val="none" w:sz="0" w:space="0" w:color="auto"/>
      </w:divBdr>
    </w:div>
    <w:div w:id="204794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186/s40561-023-00231-3" TargetMode="External"/><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58A85-23A5-4FCC-BC59-B8BE1DFAA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4336</Words>
  <Characters>24720</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Ranjith G</dc:creator>
  <cp:keywords/>
  <dc:description/>
  <cp:lastModifiedBy>admin</cp:lastModifiedBy>
  <cp:revision>13</cp:revision>
  <dcterms:created xsi:type="dcterms:W3CDTF">2023-11-07T09:54:00Z</dcterms:created>
  <dcterms:modified xsi:type="dcterms:W3CDTF">2023-11-07T12:29:00Z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0d2b04be-bcdc-4b6c-9762-2ef081b84d52</vt:lpwstr>
  </property>
</Properties>
</file>