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B396" w14:textId="0001B556" w:rsidR="00DD7481" w:rsidRDefault="00DD7481" w:rsidP="00DD7481">
      <w:pPr>
        <w:spacing w:line="276" w:lineRule="auto"/>
        <w:jc w:val="center"/>
        <w:rPr>
          <w:rFonts w:ascii="Times New Roman" w:hAnsi="Times New Roman" w:cs="Times New Roman"/>
          <w:b/>
          <w:bCs/>
          <w:sz w:val="28"/>
          <w:szCs w:val="28"/>
        </w:rPr>
      </w:pPr>
      <w:r w:rsidRPr="009A1CDA">
        <w:rPr>
          <w:rFonts w:ascii="Times New Roman" w:hAnsi="Times New Roman" w:cs="Times New Roman"/>
          <w:b/>
          <w:bCs/>
          <w:sz w:val="28"/>
          <w:szCs w:val="28"/>
        </w:rPr>
        <w:t>SMART HOME SYSTEMS AND ENERGY EFFICIENCY</w:t>
      </w:r>
      <w:r>
        <w:rPr>
          <w:rFonts w:ascii="Times New Roman" w:hAnsi="Times New Roman" w:cs="Times New Roman"/>
          <w:b/>
          <w:bCs/>
          <w:sz w:val="28"/>
          <w:szCs w:val="28"/>
        </w:rPr>
        <w:t xml:space="preserve">: EVALUATION OF </w:t>
      </w:r>
      <w:r w:rsidRPr="009A1CDA">
        <w:rPr>
          <w:rFonts w:ascii="Times New Roman" w:hAnsi="Times New Roman" w:cs="Times New Roman"/>
          <w:b/>
          <w:bCs/>
          <w:sz w:val="28"/>
          <w:szCs w:val="28"/>
        </w:rPr>
        <w:t>USER SATISFACTION WITH ENERGY SAVING FEATURE</w:t>
      </w:r>
      <w:r>
        <w:rPr>
          <w:rFonts w:ascii="Times New Roman" w:hAnsi="Times New Roman" w:cs="Times New Roman"/>
          <w:b/>
          <w:bCs/>
          <w:sz w:val="28"/>
          <w:szCs w:val="28"/>
        </w:rPr>
        <w:t>S</w:t>
      </w:r>
    </w:p>
    <w:p w14:paraId="28D43D5D" w14:textId="7D442A33" w:rsidR="00DD7481" w:rsidRPr="00B62A6D" w:rsidRDefault="00DD7481" w:rsidP="00DD7481">
      <w:pPr>
        <w:spacing w:line="276" w:lineRule="auto"/>
        <w:jc w:val="center"/>
        <w:rPr>
          <w:rFonts w:ascii="Times New Roman" w:hAnsi="Times New Roman" w:cs="Times New Roman"/>
          <w:b/>
          <w:bCs/>
          <w:sz w:val="24"/>
          <w:szCs w:val="24"/>
        </w:rPr>
      </w:pPr>
      <w:r w:rsidRPr="00470710">
        <w:rPr>
          <w:rFonts w:ascii="Times New Roman" w:hAnsi="Times New Roman" w:cs="Times New Roman"/>
          <w:b/>
          <w:bCs/>
          <w:sz w:val="24"/>
          <w:szCs w:val="24"/>
        </w:rPr>
        <w:t>Fapetu, O.F.</w:t>
      </w:r>
      <w:r w:rsidRPr="00470710">
        <w:rPr>
          <w:rFonts w:ascii="Times New Roman" w:hAnsi="Times New Roman" w:cs="Times New Roman"/>
          <w:b/>
          <w:bCs/>
          <w:sz w:val="24"/>
          <w:szCs w:val="24"/>
          <w:vertAlign w:val="superscript"/>
        </w:rPr>
        <w:t>1</w:t>
      </w:r>
      <w:r w:rsidRPr="00470710">
        <w:rPr>
          <w:rFonts w:ascii="Times New Roman" w:hAnsi="Times New Roman" w:cs="Times New Roman"/>
          <w:b/>
          <w:bCs/>
          <w:sz w:val="24"/>
          <w:szCs w:val="24"/>
        </w:rPr>
        <w:t>, Oladipo, Z.O.</w:t>
      </w:r>
      <w:r w:rsidRPr="00470710">
        <w:rPr>
          <w:rFonts w:ascii="Times New Roman" w:hAnsi="Times New Roman" w:cs="Times New Roman"/>
          <w:b/>
          <w:bCs/>
          <w:sz w:val="24"/>
          <w:szCs w:val="24"/>
          <w:vertAlign w:val="superscript"/>
        </w:rPr>
        <w:t>2</w:t>
      </w:r>
      <w:r w:rsidRPr="00470710">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 xml:space="preserve"> </w:t>
      </w:r>
      <w:r w:rsidRPr="00470710">
        <w:rPr>
          <w:rFonts w:ascii="Times New Roman" w:hAnsi="Times New Roman" w:cs="Times New Roman"/>
          <w:b/>
          <w:bCs/>
          <w:sz w:val="24"/>
          <w:szCs w:val="24"/>
        </w:rPr>
        <w:t>Tanimola, B.A</w:t>
      </w:r>
      <w:r>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 xml:space="preserve"> 3</w:t>
      </w:r>
      <w:r w:rsidRPr="00470710">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 xml:space="preserve"> </w:t>
      </w:r>
      <w:r w:rsidRPr="00470710">
        <w:rPr>
          <w:rFonts w:ascii="Times New Roman" w:hAnsi="Times New Roman" w:cs="Times New Roman"/>
          <w:b/>
          <w:bCs/>
          <w:sz w:val="24"/>
          <w:szCs w:val="24"/>
        </w:rPr>
        <w:t>Oloye, O.C</w:t>
      </w:r>
      <w:r>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4</w:t>
      </w:r>
      <w:r w:rsidRPr="00470710">
        <w:rPr>
          <w:rFonts w:ascii="Times New Roman" w:hAnsi="Times New Roman" w:cs="Times New Roman"/>
          <w:b/>
          <w:bCs/>
          <w:sz w:val="24"/>
          <w:szCs w:val="24"/>
        </w:rPr>
        <w:t>,</w:t>
      </w:r>
      <w:r>
        <w:rPr>
          <w:rFonts w:ascii="Times New Roman" w:hAnsi="Times New Roman" w:cs="Times New Roman"/>
          <w:b/>
          <w:bCs/>
          <w:sz w:val="24"/>
          <w:szCs w:val="24"/>
        </w:rPr>
        <w:t xml:space="preserve"> </w:t>
      </w:r>
      <w:r w:rsidRPr="00470710">
        <w:rPr>
          <w:rFonts w:ascii="Times New Roman" w:hAnsi="Times New Roman" w:cs="Times New Roman"/>
          <w:b/>
          <w:bCs/>
          <w:sz w:val="24"/>
          <w:szCs w:val="24"/>
        </w:rPr>
        <w:t>Agge M.A.</w:t>
      </w:r>
      <w:r w:rsidRPr="00470710">
        <w:rPr>
          <w:rFonts w:ascii="Times New Roman" w:hAnsi="Times New Roman" w:cs="Times New Roman"/>
          <w:b/>
          <w:bCs/>
          <w:sz w:val="24"/>
          <w:szCs w:val="24"/>
          <w:vertAlign w:val="superscript"/>
        </w:rPr>
        <w:t xml:space="preserve"> 5</w:t>
      </w:r>
      <w:r w:rsidRPr="00470710">
        <w:rPr>
          <w:rFonts w:ascii="Times New Roman" w:hAnsi="Times New Roman" w:cs="Times New Roman"/>
          <w:b/>
          <w:bCs/>
          <w:sz w:val="24"/>
          <w:szCs w:val="24"/>
        </w:rPr>
        <w:t xml:space="preserve">, </w:t>
      </w:r>
      <w:r w:rsidR="006376E7">
        <w:rPr>
          <w:rFonts w:ascii="Times New Roman" w:hAnsi="Times New Roman" w:cs="Times New Roman"/>
          <w:b/>
          <w:bCs/>
          <w:sz w:val="24"/>
          <w:szCs w:val="24"/>
        </w:rPr>
        <w:t>Oladipo B.C</w:t>
      </w:r>
      <w:r w:rsidRPr="00470710">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6</w:t>
      </w:r>
      <w:r w:rsidRPr="00470710">
        <w:rPr>
          <w:rFonts w:ascii="Times New Roman" w:hAnsi="Times New Roman" w:cs="Times New Roman"/>
          <w:b/>
          <w:bCs/>
          <w:sz w:val="24"/>
          <w:szCs w:val="24"/>
        </w:rPr>
        <w:t xml:space="preserve">, </w:t>
      </w:r>
      <w:r w:rsidR="00D00E50">
        <w:rPr>
          <w:rFonts w:ascii="Times New Roman" w:hAnsi="Times New Roman" w:cs="Times New Roman"/>
          <w:b/>
          <w:bCs/>
          <w:sz w:val="24"/>
          <w:szCs w:val="24"/>
        </w:rPr>
        <w:t xml:space="preserve">   </w:t>
      </w:r>
      <w:r w:rsidRPr="00470710">
        <w:rPr>
          <w:rFonts w:ascii="Times New Roman" w:hAnsi="Times New Roman" w:cs="Times New Roman"/>
          <w:b/>
          <w:bCs/>
          <w:sz w:val="24"/>
          <w:szCs w:val="24"/>
        </w:rPr>
        <w:t>Adebose, S.</w:t>
      </w:r>
      <w:r w:rsidR="00352E98">
        <w:rPr>
          <w:rFonts w:ascii="Times New Roman" w:hAnsi="Times New Roman" w:cs="Times New Roman"/>
          <w:b/>
          <w:bCs/>
          <w:sz w:val="24"/>
          <w:szCs w:val="24"/>
        </w:rPr>
        <w:t>O</w:t>
      </w:r>
      <w:r w:rsidRPr="00470710">
        <w:rPr>
          <w:rFonts w:ascii="Times New Roman" w:hAnsi="Times New Roman" w:cs="Times New Roman"/>
          <w:b/>
          <w:bCs/>
          <w:sz w:val="24"/>
          <w:szCs w:val="24"/>
        </w:rPr>
        <w:t xml:space="preserve">. </w:t>
      </w:r>
      <w:r w:rsidRPr="00470710">
        <w:rPr>
          <w:rFonts w:ascii="Times New Roman" w:hAnsi="Times New Roman" w:cs="Times New Roman"/>
          <w:b/>
          <w:bCs/>
          <w:sz w:val="24"/>
          <w:szCs w:val="24"/>
          <w:vertAlign w:val="superscript"/>
        </w:rPr>
        <w:t>7</w:t>
      </w:r>
      <w:r w:rsidR="00B62A6D">
        <w:rPr>
          <w:rFonts w:ascii="Times New Roman" w:hAnsi="Times New Roman" w:cs="Times New Roman"/>
          <w:b/>
          <w:bCs/>
          <w:sz w:val="24"/>
          <w:szCs w:val="24"/>
        </w:rPr>
        <w:t>, Bello, O.A.</w:t>
      </w:r>
      <w:r w:rsidR="00B62A6D" w:rsidRPr="00B62A6D">
        <w:rPr>
          <w:rFonts w:ascii="Times New Roman" w:hAnsi="Times New Roman" w:cs="Times New Roman"/>
          <w:b/>
          <w:bCs/>
          <w:sz w:val="24"/>
          <w:szCs w:val="24"/>
          <w:vertAlign w:val="superscript"/>
        </w:rPr>
        <w:t>8</w:t>
      </w:r>
    </w:p>
    <w:p w14:paraId="7142D147" w14:textId="051FEA57" w:rsidR="00DD7481" w:rsidRPr="0099321C" w:rsidRDefault="00DD7481" w:rsidP="00D00E50">
      <w:pPr>
        <w:spacing w:line="276" w:lineRule="auto"/>
        <w:jc w:val="center"/>
        <w:rPr>
          <w:rFonts w:ascii="Times New Roman" w:hAnsi="Times New Roman" w:cs="Times New Roman"/>
        </w:rPr>
      </w:pPr>
      <w:r w:rsidRPr="0099321C">
        <w:rPr>
          <w:rFonts w:ascii="Times New Roman" w:hAnsi="Times New Roman" w:cs="Times New Roman"/>
          <w:b/>
          <w:bCs/>
          <w:vertAlign w:val="superscript"/>
        </w:rPr>
        <w:t>1,2,4</w:t>
      </w:r>
      <w:r w:rsidR="00B62A6D">
        <w:rPr>
          <w:rFonts w:ascii="Times New Roman" w:hAnsi="Times New Roman" w:cs="Times New Roman"/>
          <w:b/>
          <w:bCs/>
          <w:vertAlign w:val="superscript"/>
        </w:rPr>
        <w:t>,8</w:t>
      </w:r>
      <w:r w:rsidRPr="0099321C">
        <w:rPr>
          <w:rFonts w:ascii="Times New Roman" w:hAnsi="Times New Roman" w:cs="Times New Roman"/>
          <w:b/>
          <w:bCs/>
          <w:vertAlign w:val="superscript"/>
        </w:rPr>
        <w:t xml:space="preserve"> </w:t>
      </w:r>
      <w:r w:rsidRPr="0099321C">
        <w:rPr>
          <w:rFonts w:ascii="Times New Roman" w:hAnsi="Times New Roman" w:cs="Times New Roman"/>
        </w:rPr>
        <w:t>Department of Mechatronics Engineering, Rufus Giwa Polytechnic, Owo, Nigeria</w:t>
      </w:r>
    </w:p>
    <w:p w14:paraId="2B638F59" w14:textId="3810491B" w:rsidR="00DD7481" w:rsidRDefault="00DD7481" w:rsidP="00D00E50">
      <w:pPr>
        <w:spacing w:line="276" w:lineRule="auto"/>
        <w:jc w:val="center"/>
        <w:rPr>
          <w:rFonts w:ascii="Times New Roman" w:hAnsi="Times New Roman" w:cs="Times New Roman"/>
        </w:rPr>
      </w:pPr>
      <w:r w:rsidRPr="0099321C">
        <w:rPr>
          <w:rFonts w:ascii="Times New Roman" w:hAnsi="Times New Roman" w:cs="Times New Roman"/>
          <w:b/>
          <w:bCs/>
          <w:vertAlign w:val="superscript"/>
        </w:rPr>
        <w:t xml:space="preserve">3,5,7 </w:t>
      </w:r>
      <w:r w:rsidRPr="0099321C">
        <w:rPr>
          <w:rFonts w:ascii="Times New Roman" w:hAnsi="Times New Roman" w:cs="Times New Roman"/>
        </w:rPr>
        <w:t>Department of Mechanical Engineering, Rufus Giwa Polytechnic, Owo, Nigeria</w:t>
      </w:r>
    </w:p>
    <w:p w14:paraId="60CD08DE" w14:textId="262C72C7" w:rsidR="006376E7" w:rsidRPr="0099321C" w:rsidRDefault="006376E7" w:rsidP="009D574B">
      <w:pPr>
        <w:spacing w:line="240" w:lineRule="auto"/>
        <w:jc w:val="center"/>
        <w:rPr>
          <w:rFonts w:ascii="Times New Roman" w:hAnsi="Times New Roman" w:cs="Times New Roman"/>
          <w:b/>
          <w:bCs/>
        </w:rPr>
      </w:pPr>
      <w:r>
        <w:rPr>
          <w:rFonts w:ascii="Times New Roman" w:hAnsi="Times New Roman" w:cs="Times New Roman"/>
          <w:b/>
          <w:bCs/>
          <w:szCs w:val="16"/>
          <w:vertAlign w:val="superscript"/>
        </w:rPr>
        <w:t>6</w:t>
      </w:r>
      <w:r w:rsidRPr="00814E8C">
        <w:rPr>
          <w:rFonts w:ascii="Times New Roman" w:hAnsi="Times New Roman" w:cs="Times New Roman"/>
          <w:b/>
          <w:bCs/>
          <w:szCs w:val="16"/>
          <w:vertAlign w:val="superscript"/>
        </w:rPr>
        <w:t xml:space="preserve"> </w:t>
      </w:r>
      <w:r w:rsidRPr="00814E8C">
        <w:rPr>
          <w:rFonts w:ascii="Times New Roman" w:hAnsi="Times New Roman" w:cs="Times New Roman"/>
          <w:szCs w:val="16"/>
        </w:rPr>
        <w:t xml:space="preserve">Department of </w:t>
      </w:r>
      <w:r>
        <w:rPr>
          <w:rFonts w:ascii="Times New Roman" w:hAnsi="Times New Roman" w:cs="Times New Roman"/>
          <w:szCs w:val="16"/>
        </w:rPr>
        <w:t>Business Administration</w:t>
      </w:r>
      <w:r w:rsidRPr="00814E8C">
        <w:rPr>
          <w:rFonts w:ascii="Times New Roman" w:hAnsi="Times New Roman" w:cs="Times New Roman"/>
          <w:szCs w:val="16"/>
        </w:rPr>
        <w:t xml:space="preserve">, </w:t>
      </w:r>
      <w:r>
        <w:rPr>
          <w:rFonts w:ascii="Times New Roman" w:hAnsi="Times New Roman" w:cs="Times New Roman"/>
          <w:szCs w:val="16"/>
        </w:rPr>
        <w:t>Afe Babalola University</w:t>
      </w:r>
      <w:r w:rsidRPr="00814E8C">
        <w:rPr>
          <w:rFonts w:ascii="Times New Roman" w:hAnsi="Times New Roman" w:cs="Times New Roman"/>
          <w:szCs w:val="16"/>
        </w:rPr>
        <w:t>,</w:t>
      </w:r>
      <w:r>
        <w:rPr>
          <w:rFonts w:ascii="Times New Roman" w:hAnsi="Times New Roman" w:cs="Times New Roman"/>
          <w:szCs w:val="16"/>
        </w:rPr>
        <w:t xml:space="preserve"> Ado Ekiti,</w:t>
      </w:r>
      <w:r w:rsidRPr="00814E8C">
        <w:rPr>
          <w:rFonts w:ascii="Times New Roman" w:hAnsi="Times New Roman" w:cs="Times New Roman"/>
          <w:szCs w:val="16"/>
        </w:rPr>
        <w:t xml:space="preserve"> Nigeria</w:t>
      </w:r>
    </w:p>
    <w:p w14:paraId="7C6E1520" w14:textId="65D5A8D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BFA6B5"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2319CB6A" w14:textId="4F593DF7" w:rsidR="00AC7E06" w:rsidRPr="00AC7E06" w:rsidRDefault="00AC7E06" w:rsidP="00AC7E06">
      <w:pPr>
        <w:spacing w:line="276" w:lineRule="auto"/>
        <w:jc w:val="both"/>
        <w:rPr>
          <w:rFonts w:ascii="Times New Roman" w:hAnsi="Times New Roman" w:cs="Times New Roman"/>
          <w:b/>
          <w:bCs/>
          <w:color w:val="000000" w:themeColor="text1"/>
          <w:sz w:val="20"/>
          <w:szCs w:val="20"/>
        </w:rPr>
      </w:pPr>
      <w:r w:rsidRPr="00AC7E06">
        <w:rPr>
          <w:rFonts w:ascii="Times New Roman" w:hAnsi="Times New Roman" w:cs="Times New Roman"/>
          <w:color w:val="000000" w:themeColor="text1"/>
          <w:sz w:val="20"/>
          <w:szCs w:val="20"/>
        </w:rPr>
        <w:t>This study aims to investigate user satisfaction with energy-saving features in smart home systems, providing insights into users' experiences, preferences, and perceptions. A diverse group of survey participants, representing various demographics and levels of familiarity with smart home systems, contributed to this research. The results offer detailed insights into user contentment regarding various aspects of energy efficiency, cost reduction, ease of use, customization, control, and system reliability. While a substantial number of users expressed satisfaction with their smart home systems' energy-saving features, the survey reveals differing satisfaction levels across various aspects. Users reported high levels of satisfaction with cost savings and ease of use, with most expressing contentment or even</w:t>
      </w:r>
      <w:r w:rsidR="00992CD8">
        <w:rPr>
          <w:rFonts w:ascii="Times New Roman" w:hAnsi="Times New Roman" w:cs="Times New Roman"/>
          <w:color w:val="000000" w:themeColor="text1"/>
          <w:sz w:val="20"/>
          <w:szCs w:val="20"/>
        </w:rPr>
        <w:t xml:space="preserve"> </w:t>
      </w:r>
      <w:r w:rsidRPr="00AC7E06">
        <w:rPr>
          <w:rFonts w:ascii="Times New Roman" w:hAnsi="Times New Roman" w:cs="Times New Roman"/>
          <w:color w:val="000000" w:themeColor="text1"/>
          <w:sz w:val="20"/>
          <w:szCs w:val="20"/>
        </w:rPr>
        <w:t>high satisfaction. Customization and control features also received positive feedback, aligning with users' desire for personalized automation. This study underscores the importance of system reliability and performance, as users largely attributed their overall satisfaction to the dependability and effectiveness of their smart home systems. However, there is room for improvement, especially for users facing occasional technical challenges. The examination of usage patterns revealed a wide range of engagement levels, from daily interaction to infrequent or non-engagement with smart home systems. Despite this diversity, the overall user satisfaction rating averaged 7.67 on a scale of 1 to 10, indicating a generally favorable perception of the energy-saving features in these systems. User-generated recommendations for improvement included enhancing user interfaces, improving interoperability with other devices, and providing more comprehensive energy consumption analytics. In summary, this research provides valuable insights into user satisfaction regarding energy-saving features in smart home systems, highlighting strengths and areas needing refinement. These findings offer guidance for designers, manufacturers, and policymakers aiming to enhance user experiences and promote energy efficiency in the dynamic realm of smart home automation.</w:t>
      </w:r>
    </w:p>
    <w:p w14:paraId="5501AD32" w14:textId="13CCF3F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C7E06">
        <w:rPr>
          <w:rFonts w:ascii="Times New Roman" w:hAnsi="Times New Roman" w:cs="Times New Roman"/>
          <w:color w:val="000000" w:themeColor="text1"/>
          <w:sz w:val="20"/>
          <w:szCs w:val="20"/>
        </w:rPr>
        <w:t>Smart home systems</w:t>
      </w:r>
      <w:r w:rsidRPr="001E51F3">
        <w:rPr>
          <w:rFonts w:ascii="Times New Roman" w:hAnsi="Times New Roman" w:cs="Times New Roman"/>
          <w:color w:val="000000" w:themeColor="text1"/>
          <w:sz w:val="20"/>
          <w:szCs w:val="20"/>
        </w:rPr>
        <w:t>,</w:t>
      </w:r>
      <w:r w:rsidR="00AC7E06">
        <w:rPr>
          <w:rFonts w:ascii="Times New Roman" w:hAnsi="Times New Roman" w:cs="Times New Roman"/>
          <w:color w:val="000000" w:themeColor="text1"/>
          <w:sz w:val="20"/>
          <w:szCs w:val="20"/>
        </w:rPr>
        <w:t xml:space="preserve"> energy saving features,</w:t>
      </w:r>
      <w:r w:rsidRPr="001E51F3">
        <w:rPr>
          <w:rFonts w:ascii="Times New Roman" w:hAnsi="Times New Roman" w:cs="Times New Roman"/>
          <w:color w:val="000000" w:themeColor="text1"/>
          <w:sz w:val="20"/>
          <w:szCs w:val="20"/>
        </w:rPr>
        <w:t xml:space="preserve"> </w:t>
      </w:r>
      <w:r w:rsidR="00AC7E06">
        <w:rPr>
          <w:rFonts w:ascii="Times New Roman" w:hAnsi="Times New Roman" w:cs="Times New Roman"/>
          <w:color w:val="000000" w:themeColor="text1"/>
          <w:sz w:val="20"/>
          <w:szCs w:val="20"/>
        </w:rPr>
        <w:t>user satisfaction</w:t>
      </w:r>
      <w:r w:rsidRPr="001E51F3">
        <w:rPr>
          <w:rFonts w:ascii="Times New Roman" w:hAnsi="Times New Roman" w:cs="Times New Roman"/>
          <w:color w:val="000000" w:themeColor="text1"/>
          <w:sz w:val="20"/>
          <w:szCs w:val="20"/>
        </w:rPr>
        <w:t>,</w:t>
      </w:r>
      <w:r w:rsidR="00AC7E06">
        <w:rPr>
          <w:rFonts w:ascii="Times New Roman" w:hAnsi="Times New Roman" w:cs="Times New Roman"/>
          <w:color w:val="000000" w:themeColor="text1"/>
          <w:sz w:val="20"/>
          <w:szCs w:val="20"/>
        </w:rPr>
        <w:t xml:space="preserve"> appliances,</w:t>
      </w:r>
      <w:r w:rsidRPr="001E51F3">
        <w:rPr>
          <w:rFonts w:ascii="Times New Roman" w:hAnsi="Times New Roman" w:cs="Times New Roman"/>
          <w:color w:val="000000" w:themeColor="text1"/>
          <w:sz w:val="20"/>
          <w:szCs w:val="20"/>
        </w:rPr>
        <w:t xml:space="preserve"> research </w:t>
      </w:r>
    </w:p>
    <w:p w14:paraId="075684D6" w14:textId="0791E9D1" w:rsidR="00DA52F4"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7D66EF2" w14:textId="2ABA8AA5"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The intersection of technology and sustainability has ushered in a new era where homes are becoming more intelligent and environmentally conscious. Smart home systems, equipped with various energy-saving features, have emerged as significant players in this transformative landscape. These systems offer homeowners the potential for improved control, comfort, and cost savings while also contributing to lower energy consumption and a reduced environmental footprint. As the adoption of smart home technology accelerates, it becomes increasingly important to gauge user satisfaction with these energy-saving functionalities, as it directly impacts their acceptance, usage, and the realization of their full potential in promoting energy efficiency. The integration of smart home systems has experienced substantial growth in recent years, driven by advancements in Internet of Things (IoT) technology, artificial intelligence, and the growing demand for sustainable living. These systems encompass a diverse range of components, including smart thermostats, lighting controls, appliances, and home energy management systems, among others. By automating and optimizing energy usage, smart home systems aim to minimize waste and lower energy bills while also accommodating user preferences and enhancing comfort.</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1,14</m:t>
            </m:r>
          </m:e>
        </m:d>
      </m:oMath>
      <w:r w:rsidRPr="00677B97">
        <w:rPr>
          <w:rFonts w:ascii="Times New Roman" w:hAnsi="Times New Roman" w:cs="Times New Roman"/>
          <w:sz w:val="20"/>
          <w:szCs w:val="20"/>
        </w:rPr>
        <w:t xml:space="preserve"> </w:t>
      </w:r>
    </w:p>
    <w:p w14:paraId="286B3579" w14:textId="55654BFB"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While the potential benefits of smart home systems in the realm of energy efficiency are evident, their actual impact depends significantly on user satisfaction. User satisfaction, in this context, refers to the extent to which individuals find the energy-saving features of their smart home systems effective, user-friendly, and aligned with their needs and expectations. It encompasses their overall contentment with the systems' performance, usability, reliability, and the degree to which they achieve the intended energy-saving goals.</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2,4,7</m:t>
            </m:r>
          </m:e>
        </m:d>
      </m:oMath>
      <w:r w:rsidRPr="00677B97">
        <w:rPr>
          <w:rFonts w:ascii="Times New Roman" w:hAnsi="Times New Roman" w:cs="Times New Roman"/>
          <w:sz w:val="20"/>
          <w:szCs w:val="20"/>
        </w:rPr>
        <w:t xml:space="preserve"> Understanding user satisfaction is a multifaceted endeavor that encompasses various facets of interaction between individuals and their smart home systems. It delves into the effectiveness of energy-saving features in reducing energy consumption and associated costs, as well as the ease with which users can </w:t>
      </w:r>
      <w:r w:rsidRPr="00677B97">
        <w:rPr>
          <w:rFonts w:ascii="Times New Roman" w:hAnsi="Times New Roman" w:cs="Times New Roman"/>
          <w:sz w:val="20"/>
          <w:szCs w:val="20"/>
        </w:rPr>
        <w:lastRenderedPageBreak/>
        <w:t xml:space="preserve">interact with and customize their systems. Additionally, it explores the reliability and performance of these systems, which are paramount in sustaining user trust and continued adoption. </w:t>
      </w:r>
    </w:p>
    <w:p w14:paraId="33EF2A97" w14:textId="06A148B2"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Smart home systems have evolved from being a niche technology to becoming an integral part of modern households.</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3,15</m:t>
            </m:r>
          </m:e>
        </m:d>
      </m:oMath>
      <w:r w:rsidRPr="00677B97">
        <w:rPr>
          <w:rFonts w:ascii="Times New Roman" w:hAnsi="Times New Roman" w:cs="Times New Roman"/>
          <w:sz w:val="20"/>
          <w:szCs w:val="20"/>
        </w:rPr>
        <w:t xml:space="preserve"> The proliferation of Internet of Things (IoT) devices and advancements in artificial intelligence (AI) have propelled the adoption of smart home automation systems. These systems are designed to enhance the control, convenience, and energy efficiency of residential environments. Key components of smart home systems include smart thermostats, lighting control, smart appliances, and home energy management systems. One of the primary objectives of smart home systems is to promote energy efficiency. By leveraging real-time data, predictive analytics, and user preferences, these systems optimize energy consumption, reduce wastage, and contribute to lower energy bills. Smart thermostats, as an example, learn user behavior and adjust heating and cooling settings accordingly, resulting in significant energy savings. The integration of renewable energy sources and grid management further amplifies the energy efficiency potential of smart homes.</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5,6,12</m:t>
            </m:r>
          </m:e>
        </m:d>
      </m:oMath>
      <w:r w:rsidRPr="00677B97">
        <w:rPr>
          <w:rFonts w:ascii="Times New Roman" w:hAnsi="Times New Roman" w:cs="Times New Roman"/>
          <w:sz w:val="20"/>
          <w:szCs w:val="20"/>
        </w:rPr>
        <w:t xml:space="preserve">  Other examples are, Smart home energy management systems which serve as the central hub for monitoring and controlling energy consumption. These systems enable users to track energy usage, set preferences, and automate energy-saving actions. Smart lighting systems allow users to control lighting remotely, schedule lighting events, and adjust brightness to minimize energy usage. Motion sensors and daylight harvesting further improves efficiency. Smart appliances control, included in refrigerators, washers, and ovens, can be controlled remotely and programmed for energy-efficient operation. Users can receive notifications and make adjustments to optimize energy consumption. Smart homes often integrate renewable energy sources such as solar panels and wind turbines. These systems generate clean energy and reduce reliance on grid power, contributing to sustainability.</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4,11</m:t>
            </m:r>
          </m:e>
        </m:d>
      </m:oMath>
      <w:r w:rsidRPr="00677B97">
        <w:rPr>
          <w:rFonts w:ascii="Times New Roman" w:hAnsi="Times New Roman" w:cs="Times New Roman"/>
          <w:sz w:val="20"/>
          <w:szCs w:val="20"/>
        </w:rPr>
        <w:t xml:space="preserve"> This research seeks to explore and analyze user satisfaction with energy-saving features in smart home systems through a comprehensive survey-based approach. It aims to provide insights into user experiences, preferences, and areas for improvement. The study examines diverse user demographics, including age, gender, occupation, and experience with smart home technology, to capture a holistic perspective on user satisfaction.</w:t>
      </w:r>
      <w:r w:rsidR="00E41308" w:rsidRPr="00E41308">
        <w:rPr>
          <w:rFonts w:ascii="Cambria Math" w:eastAsia="Times New Roman" w:hAnsi="Cambria Math" w:cs="Times New Roman"/>
          <w:i/>
          <w:color w:val="000000"/>
          <w:sz w:val="20"/>
          <w:szCs w:val="20"/>
        </w:rPr>
        <w:t xml:space="preserve"> </w:t>
      </w:r>
    </w:p>
    <w:p w14:paraId="2185514B" w14:textId="4F751E3B" w:rsidR="006A6434" w:rsidRPr="00677B97" w:rsidRDefault="00BD69B7" w:rsidP="00677B97">
      <w:pPr>
        <w:spacing w:line="276" w:lineRule="auto"/>
        <w:jc w:val="both"/>
        <w:rPr>
          <w:rFonts w:ascii="Times New Roman" w:hAnsi="Times New Roman" w:cs="Times New Roman"/>
          <w:color w:val="000000" w:themeColor="text1"/>
          <w:sz w:val="20"/>
          <w:szCs w:val="20"/>
        </w:rPr>
      </w:pPr>
      <w:r w:rsidRPr="00677B97">
        <w:rPr>
          <w:rFonts w:ascii="Times New Roman" w:hAnsi="Times New Roman" w:cs="Times New Roman"/>
          <w:sz w:val="20"/>
          <w:szCs w:val="20"/>
        </w:rPr>
        <w:t xml:space="preserve">Review of relevant studies examining user satisfaction with smart home systems and energy-saving features have provided valuable insights into user experiences. Research has revealed that user satisfaction is closely tied to several factors such as effectiveness on reduction of energy consumption and utility bills, clear evidence of savings fosters positive perceptions. Second factor is intuitive interfaces and user-friendly controls that contribute to higher satisfaction levels.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8,9,13</m:t>
            </m:r>
          </m:e>
        </m:d>
      </m:oMath>
      <w:r w:rsidR="002351F4">
        <w:rPr>
          <w:rFonts w:ascii="Times New Roman" w:eastAsiaTheme="minorEastAsia" w:hAnsi="Times New Roman" w:cs="Times New Roman"/>
          <w:color w:val="000000"/>
          <w:sz w:val="20"/>
          <w:szCs w:val="20"/>
        </w:rPr>
        <w:t xml:space="preserve">. </w:t>
      </w:r>
      <w:r w:rsidRPr="00677B97">
        <w:rPr>
          <w:rFonts w:ascii="Times New Roman" w:hAnsi="Times New Roman" w:cs="Times New Roman"/>
          <w:sz w:val="20"/>
          <w:szCs w:val="20"/>
        </w:rPr>
        <w:t xml:space="preserve">Users appreciate systems that are easy to set up and adjusted. Third factor is Smart home systems reliability, which must perform consistently and reliably to maintain user satisfaction. Technical glitches and system failures can lead to frustration and dissatisfaction. The fourth factor is systems customization; users value the ability to customize and personalize their energy-saving settings. Systems that adapt to individual preferences are more likely to satisfy users. The fifth factor is adequate user support, including customer service and troubleshooting resources, plays a pivotal role in user satisfaction. While existing literature provides valuable insights into user satisfaction with smart home systems and energy efficiency, several gaps such as users diversity (age, gender, technical proficiency) to understand preferences and challenges, Few research has investigated long-term user satisfaction and the factors that influence continued satisfaction or dissatisfaction with smart home systems. The integration of different technologies is essential considering the growing complexity of smart home ecosystems, research into user satisfaction with interactions between various devices is an option.  The ethical implications of data privacy, security, and consent in smart homes require more comprehensive examination, as these factors can significantly influence user satisfaction and trust. No doubt, smart home systems hold significant potential for enhancing energy efficiency, and user satisfaction, is a critical factor in realizing this potential. While existing literature offers valuable insights, addressing the identified gaps will contribute to a more holistic understanding of user satisfaction and inform the development of user-centric, energy-efficient smart home </w:t>
      </w:r>
      <w:r w:rsidR="002351F4" w:rsidRPr="00677B97">
        <w:rPr>
          <w:rFonts w:ascii="Times New Roman" w:hAnsi="Times New Roman" w:cs="Times New Roman"/>
          <w:sz w:val="20"/>
          <w:szCs w:val="20"/>
        </w:rPr>
        <w:t>systems.</w:t>
      </w: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CA835C2"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The methodology employed, presenting detailed survey results, discussing implications, and offering recommendations for enhancing user satisfaction with energy-saving features in smart home systems are discussed here. Ultimately, this research contributes to the broader discourse on the role of smart homes in promoting energy efficiency, sustainability, and user-centric design. It also underscores the importance of user satisfaction as a driving force behind the successful integration and realization of energy-saving potential within the contemporary smart home environment. </w:t>
      </w:r>
    </w:p>
    <w:p w14:paraId="5C233FD2"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2.1 Explanation of the Theoretical Foundation</w:t>
      </w:r>
    </w:p>
    <w:p w14:paraId="4F544E4E" w14:textId="25B1DC1E"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The theoretical foundation guiding research on smart home systems and energy efficiency encompasses a multidisciplinary approach that combines principles from various fields, including technology adoption, user-centered design, and energy behavior modeling.</w:t>
      </w:r>
      <w:r w:rsidR="00CB550E" w:rsidRPr="00CB550E">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3,14</m:t>
            </m:r>
          </m:e>
        </m:d>
      </m:oMath>
      <w:r w:rsidRPr="00D76F70">
        <w:rPr>
          <w:rFonts w:ascii="Times New Roman" w:hAnsi="Times New Roman" w:cs="Times New Roman"/>
          <w:sz w:val="20"/>
          <w:szCs w:val="20"/>
        </w:rPr>
        <w:t xml:space="preserve"> This framework aims to understand and predict user interactions with smart home systems' energy-</w:t>
      </w:r>
      <w:r w:rsidRPr="00D76F70">
        <w:rPr>
          <w:rFonts w:ascii="Times New Roman" w:hAnsi="Times New Roman" w:cs="Times New Roman"/>
          <w:sz w:val="20"/>
          <w:szCs w:val="20"/>
        </w:rPr>
        <w:lastRenderedPageBreak/>
        <w:t xml:space="preserve">saving features, thereby informing the design, implementation, and optimization of these systems. Relevant theoretical perspectives include, Technology Acceptance Model (TAM), a well-established frame work which posits that perceived ease of use (PEOU) and perceived usefulness (PU) are key determinants of technology adoption. Another is User-Centered Design (UCD) and Energy Behavior Models. </w:t>
      </w:r>
    </w:p>
    <w:p w14:paraId="704CD934"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2.2 Research Design</w:t>
      </w:r>
    </w:p>
    <w:p w14:paraId="4F359C0C" w14:textId="7872FDB2"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A quantitative research design, which used numbers and measurements to gather information. This approach helps in understanding how people feel about smart home systems and energy-saving features more precisely. The rationale in this method is to collect data from many people and measure their satisfaction with smart home systems' energy-saving features accurately as this helps in getting a clearer picture of what users think. </w:t>
      </w:r>
    </w:p>
    <w:p w14:paraId="56B05173"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2.3 Sampling Strategy and Participant Demographics</w:t>
      </w:r>
    </w:p>
    <w:p w14:paraId="4531817E"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A diverse group of people were selected from different backgrounds, ages, jobs, and experiences with smart home systems. This way, understanding of how various people feel about these systems were recorded.</w:t>
      </w:r>
    </w:p>
    <w:p w14:paraId="17419B03"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2.4 Data Collection Methods </w:t>
      </w:r>
    </w:p>
    <w:p w14:paraId="4AE48C91"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Data were collected through surveys from 170 participants. Surveys like questionnaires using a Likert scale where people answer questions about their experiences and opinions were deployed. However, the two (2) key variables were User satisfaction and Energy-saving features while ensuring ethical rules were followed. </w:t>
      </w:r>
    </w:p>
    <w:p w14:paraId="3CF185A5" w14:textId="77777777" w:rsidR="00BD69B7" w:rsidRPr="00D76F70" w:rsidRDefault="00BD69B7" w:rsidP="00BD69B7">
      <w:pPr>
        <w:pStyle w:val="ListParagraph"/>
        <w:numPr>
          <w:ilvl w:val="1"/>
          <w:numId w:val="22"/>
        </w:num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Data Analysis Techniques</w:t>
      </w:r>
    </w:p>
    <w:p w14:paraId="18A0E528" w14:textId="77777777" w:rsidR="00BD69B7"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After collecting the survey answers, data analysis was done with descriptive statistics and bidirectional bars chart were plotted to observe trends in the data to see how and what people generally feel about smart home systems and energy-saving features.  </w:t>
      </w:r>
    </w:p>
    <w:p w14:paraId="2A689519" w14:textId="62213BBA" w:rsidR="00DA52F4" w:rsidRPr="001E51F3" w:rsidRDefault="00BD69B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w:t>
      </w:r>
    </w:p>
    <w:p w14:paraId="39BA2A12"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3.1 Demographics</w:t>
      </w:r>
    </w:p>
    <w:p w14:paraId="35ECD3B3"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The research investigated one hundred and seventy (170) participants with diversities in Age: The majority of respondents fall within the 31-45 age group (50%), followed by 18-30 (35%), 46-60 (10%), and 61+ (5%), Gender: Responses are evenly distributed among male (45%) and female (50%) participants, with a small percentage (5%) preferring not to disclose. Occupation: Survey participants represent various occupations, including healthcare professionals (30%), engineers/technologists (20%), students (25%), and others (25%). And experience with smart home automation systems: The majority of respondents (55%) have no prior experience, while 30% have limited experience, and 15% have extensive experience.</w:t>
      </w:r>
    </w:p>
    <w:p w14:paraId="598247BA" w14:textId="042609D0"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Smart Home System Usage as shown in Figure 1 revealed that a higher percentage (46%) of these participants deployed smart thermostat with appliances, Followed by 24% using smart lightings and rest of 30% uses smart appliances, smart home energy management system and  smart HVAC and smart blinds.</w:t>
      </w:r>
    </w:p>
    <w:p w14:paraId="76069245" w14:textId="77777777" w:rsidR="00BD69B7" w:rsidRPr="00BD69B7" w:rsidRDefault="00BD69B7" w:rsidP="00BD69B7">
      <w:pPr>
        <w:pStyle w:val="ListParagraph"/>
        <w:spacing w:line="276" w:lineRule="auto"/>
        <w:ind w:left="360"/>
        <w:rPr>
          <w:rFonts w:ascii="Times New Roman" w:hAnsi="Times New Roman" w:cs="Times New Roman"/>
          <w:sz w:val="20"/>
          <w:szCs w:val="20"/>
        </w:rPr>
      </w:pPr>
      <w:r w:rsidRPr="00D76F70">
        <w:rPr>
          <w:noProof/>
        </w:rPr>
        <w:lastRenderedPageBreak/>
        <w:drawing>
          <wp:inline distT="0" distB="0" distL="0" distR="0" wp14:anchorId="295A5ADF" wp14:editId="0CEFF23B">
            <wp:extent cx="6043295" cy="2529840"/>
            <wp:effectExtent l="0" t="0" r="0" b="0"/>
            <wp:docPr id="364531324" name="Chart 1">
              <a:extLst xmlns:a="http://schemas.openxmlformats.org/drawingml/2006/main">
                <a:ext uri="{FF2B5EF4-FFF2-40B4-BE49-F238E27FC236}">
                  <a16:creationId xmlns:a16="http://schemas.microsoft.com/office/drawing/2014/main" id="{F1BACD03-8AFF-CC21-4B00-FA7EA16A0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2649E3" w14:textId="77777777" w:rsidR="00BD69B7" w:rsidRPr="00BD69B7" w:rsidRDefault="00BD69B7" w:rsidP="00BD69B7">
      <w:pPr>
        <w:pStyle w:val="ListParagraph"/>
        <w:spacing w:line="276" w:lineRule="auto"/>
        <w:ind w:left="360"/>
        <w:jc w:val="center"/>
        <w:rPr>
          <w:rFonts w:ascii="Times New Roman" w:hAnsi="Times New Roman" w:cs="Times New Roman"/>
          <w:sz w:val="20"/>
          <w:szCs w:val="20"/>
        </w:rPr>
      </w:pPr>
      <w:r w:rsidRPr="00BD69B7">
        <w:rPr>
          <w:rFonts w:ascii="Times New Roman" w:hAnsi="Times New Roman" w:cs="Times New Roman"/>
          <w:b/>
          <w:bCs/>
          <w:sz w:val="20"/>
          <w:szCs w:val="20"/>
        </w:rPr>
        <w:t>Figure 1.</w:t>
      </w:r>
      <w:r w:rsidRPr="00BD69B7">
        <w:rPr>
          <w:rFonts w:ascii="Times New Roman" w:hAnsi="Times New Roman" w:cs="Times New Roman"/>
          <w:sz w:val="20"/>
          <w:szCs w:val="20"/>
        </w:rPr>
        <w:t xml:space="preserve"> Smart home system usage patterns</w:t>
      </w:r>
    </w:p>
    <w:p w14:paraId="58ED8E29" w14:textId="7E89752C"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3.2 User Satisfaction</w:t>
      </w:r>
    </w:p>
    <w:p w14:paraId="2C73AF1C"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Respondents expressed varying levels of satisfaction with their smart home automation system's energy-saving features as shown in Figure 2 with various indices such as energy efficiencies, cost savings, Ease of use, customization and control, reliability and performance. For energy efficiency showed 70% (satisfied 45% + very satisfied 25%) while 15% showed dissatisfaction. And the rest were neutral. Cost saving index showed 82% (satisfied 50% + very satisfied 32%) while 8% showed dissatisfaction. Others were neutral. For the Ease-of-Use index it showed 81% (satisfied 55% + very satisfied 26%) while 7% showed dissatisfaction, the rest were neutral. On customization and control index showed 81% (satisfied 53% + very satisfied 28%) while 9 % showed dissatisfaction. And the rest were neutral. For reliability index, showed 78% (satisfied 56% + very satisfied 22%) while 11% showed dissatisfaction. And the rest 11%were neutral.</w:t>
      </w:r>
    </w:p>
    <w:p w14:paraId="6D119472" w14:textId="77777777" w:rsidR="00BD69B7" w:rsidRPr="00BD69B7" w:rsidRDefault="00BD69B7" w:rsidP="00BD69B7">
      <w:pPr>
        <w:pStyle w:val="ListParagraph"/>
        <w:spacing w:line="276" w:lineRule="auto"/>
        <w:ind w:left="360"/>
        <w:jc w:val="both"/>
        <w:rPr>
          <w:rFonts w:ascii="Times New Roman" w:hAnsi="Times New Roman" w:cs="Times New Roman"/>
          <w:sz w:val="20"/>
          <w:szCs w:val="20"/>
        </w:rPr>
      </w:pPr>
    </w:p>
    <w:p w14:paraId="5678B9FF" w14:textId="77777777" w:rsidR="00BD69B7" w:rsidRPr="00BD69B7" w:rsidRDefault="00BD69B7" w:rsidP="00BD69B7">
      <w:pPr>
        <w:pStyle w:val="ListParagraph"/>
        <w:spacing w:line="276" w:lineRule="auto"/>
        <w:ind w:left="360"/>
        <w:jc w:val="center"/>
        <w:rPr>
          <w:rFonts w:ascii="Times New Roman" w:hAnsi="Times New Roman" w:cs="Times New Roman"/>
          <w:sz w:val="20"/>
          <w:szCs w:val="20"/>
        </w:rPr>
      </w:pPr>
      <w:r w:rsidRPr="00D76F70">
        <w:rPr>
          <w:noProof/>
        </w:rPr>
        <w:drawing>
          <wp:inline distT="0" distB="0" distL="0" distR="0" wp14:anchorId="28CD9985" wp14:editId="77CFA453">
            <wp:extent cx="5554980" cy="2705100"/>
            <wp:effectExtent l="0" t="0" r="7620" b="0"/>
            <wp:docPr id="370006164" name="Chart 1">
              <a:extLst xmlns:a="http://schemas.openxmlformats.org/drawingml/2006/main">
                <a:ext uri="{FF2B5EF4-FFF2-40B4-BE49-F238E27FC236}">
                  <a16:creationId xmlns:a16="http://schemas.microsoft.com/office/drawing/2014/main" id="{5D988F63-E48F-FD5B-DCE9-08DC91F02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844AB8" w14:textId="77777777" w:rsidR="00BD69B7" w:rsidRPr="00BD69B7" w:rsidRDefault="00BD69B7" w:rsidP="00BD69B7">
      <w:pPr>
        <w:pStyle w:val="ListParagraph"/>
        <w:spacing w:line="276" w:lineRule="auto"/>
        <w:ind w:left="360"/>
        <w:jc w:val="center"/>
        <w:rPr>
          <w:rFonts w:ascii="Times New Roman" w:hAnsi="Times New Roman" w:cs="Times New Roman"/>
          <w:sz w:val="20"/>
          <w:szCs w:val="20"/>
        </w:rPr>
      </w:pPr>
      <w:r w:rsidRPr="00BD69B7">
        <w:rPr>
          <w:rFonts w:ascii="Times New Roman" w:hAnsi="Times New Roman" w:cs="Times New Roman"/>
          <w:b/>
          <w:bCs/>
          <w:sz w:val="20"/>
          <w:szCs w:val="20"/>
        </w:rPr>
        <w:t>Figure 2.</w:t>
      </w:r>
      <w:r w:rsidRPr="00BD69B7">
        <w:rPr>
          <w:rFonts w:ascii="Times New Roman" w:hAnsi="Times New Roman" w:cs="Times New Roman"/>
          <w:sz w:val="20"/>
          <w:szCs w:val="20"/>
        </w:rPr>
        <w:t xml:space="preserve"> Level of satisfaction with smart home automation systems energy saving</w:t>
      </w:r>
    </w:p>
    <w:p w14:paraId="1E3361F1" w14:textId="77777777" w:rsidR="00BD69B7" w:rsidRPr="00BD69B7" w:rsidRDefault="00BD69B7" w:rsidP="00BD69B7">
      <w:pPr>
        <w:pStyle w:val="ListParagraph"/>
        <w:spacing w:line="276" w:lineRule="auto"/>
        <w:ind w:left="360"/>
        <w:jc w:val="both"/>
        <w:rPr>
          <w:rFonts w:ascii="Times New Roman" w:hAnsi="Times New Roman" w:cs="Times New Roman"/>
          <w:sz w:val="20"/>
          <w:szCs w:val="20"/>
        </w:rPr>
      </w:pPr>
    </w:p>
    <w:p w14:paraId="34412003"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3.3 Usage Patterns:</w:t>
      </w:r>
    </w:p>
    <w:p w14:paraId="4175D52D"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Respondents reported diverse usage patterns as depicted in Figure 3, with 45% engaging with their smart home automation systems on a daily basis, 30% on a weekly basis, 15% on a monthly basis, and 10% rarely or never.</w:t>
      </w:r>
    </w:p>
    <w:p w14:paraId="04AAB92E" w14:textId="77777777" w:rsidR="00BD69B7" w:rsidRPr="00BD69B7" w:rsidRDefault="00BD69B7" w:rsidP="00BD69B7">
      <w:pPr>
        <w:pStyle w:val="ListParagraph"/>
        <w:spacing w:line="276" w:lineRule="auto"/>
        <w:ind w:left="360"/>
        <w:jc w:val="both"/>
        <w:rPr>
          <w:rFonts w:ascii="Times New Roman" w:hAnsi="Times New Roman" w:cs="Times New Roman"/>
          <w:sz w:val="20"/>
          <w:szCs w:val="20"/>
        </w:rPr>
      </w:pPr>
    </w:p>
    <w:p w14:paraId="60800121" w14:textId="77777777" w:rsidR="00BD69B7" w:rsidRPr="00BD69B7" w:rsidRDefault="00BD69B7" w:rsidP="00677B97">
      <w:pPr>
        <w:pStyle w:val="ListParagraph"/>
        <w:spacing w:line="276" w:lineRule="auto"/>
        <w:ind w:left="360"/>
        <w:jc w:val="center"/>
        <w:rPr>
          <w:rFonts w:ascii="Times New Roman" w:hAnsi="Times New Roman" w:cs="Times New Roman"/>
          <w:sz w:val="20"/>
          <w:szCs w:val="20"/>
        </w:rPr>
      </w:pPr>
      <w:r w:rsidRPr="00D76F70">
        <w:rPr>
          <w:noProof/>
        </w:rPr>
        <w:lastRenderedPageBreak/>
        <w:drawing>
          <wp:inline distT="0" distB="0" distL="0" distR="0" wp14:anchorId="4AE01DCD" wp14:editId="12E42A4D">
            <wp:extent cx="5335097" cy="2466340"/>
            <wp:effectExtent l="0" t="0" r="0" b="0"/>
            <wp:docPr id="1318095043" name="Chart 1">
              <a:extLst xmlns:a="http://schemas.openxmlformats.org/drawingml/2006/main">
                <a:ext uri="{FF2B5EF4-FFF2-40B4-BE49-F238E27FC236}">
                  <a16:creationId xmlns:a16="http://schemas.microsoft.com/office/drawing/2014/main" id="{106FADF6-7508-DDC4-8ECF-8499ACE70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B82A67" w14:textId="77777777" w:rsidR="00BD69B7" w:rsidRPr="00BD69B7" w:rsidRDefault="00BD69B7" w:rsidP="00677B97">
      <w:pPr>
        <w:pStyle w:val="ListParagraph"/>
        <w:spacing w:line="276" w:lineRule="auto"/>
        <w:ind w:left="360"/>
        <w:jc w:val="center"/>
        <w:rPr>
          <w:rFonts w:ascii="Times New Roman" w:hAnsi="Times New Roman" w:cs="Times New Roman"/>
          <w:sz w:val="20"/>
          <w:szCs w:val="20"/>
        </w:rPr>
      </w:pPr>
      <w:r w:rsidRPr="00BD69B7">
        <w:rPr>
          <w:rFonts w:ascii="Times New Roman" w:hAnsi="Times New Roman" w:cs="Times New Roman"/>
          <w:b/>
          <w:bCs/>
          <w:sz w:val="20"/>
          <w:szCs w:val="20"/>
        </w:rPr>
        <w:t>Figure 3.</w:t>
      </w:r>
      <w:r w:rsidRPr="00BD69B7">
        <w:rPr>
          <w:rFonts w:ascii="Times New Roman" w:hAnsi="Times New Roman" w:cs="Times New Roman"/>
          <w:sz w:val="20"/>
          <w:szCs w:val="20"/>
        </w:rPr>
        <w:t xml:space="preserve"> Usage patterns of smart home automation</w:t>
      </w:r>
    </w:p>
    <w:p w14:paraId="6FFD97E1" w14:textId="77777777" w:rsidR="007044DB" w:rsidRDefault="007044DB" w:rsidP="00677B97">
      <w:pPr>
        <w:spacing w:line="276" w:lineRule="auto"/>
        <w:rPr>
          <w:rFonts w:ascii="Times New Roman" w:hAnsi="Times New Roman" w:cs="Times New Roman"/>
          <w:sz w:val="20"/>
          <w:szCs w:val="20"/>
        </w:rPr>
      </w:pPr>
    </w:p>
    <w:p w14:paraId="35BCA968" w14:textId="77777777" w:rsidR="007044DB" w:rsidRDefault="007044DB" w:rsidP="00677B97">
      <w:pPr>
        <w:spacing w:line="276" w:lineRule="auto"/>
        <w:rPr>
          <w:rFonts w:ascii="Times New Roman" w:hAnsi="Times New Roman" w:cs="Times New Roman"/>
          <w:sz w:val="20"/>
          <w:szCs w:val="20"/>
        </w:rPr>
      </w:pPr>
    </w:p>
    <w:p w14:paraId="193F7BF9" w14:textId="6EB87711" w:rsidR="00BD69B7" w:rsidRPr="00677B97" w:rsidRDefault="00BD69B7" w:rsidP="00677B97">
      <w:pPr>
        <w:spacing w:line="276" w:lineRule="auto"/>
        <w:rPr>
          <w:rFonts w:ascii="Times New Roman" w:hAnsi="Times New Roman" w:cs="Times New Roman"/>
          <w:sz w:val="20"/>
          <w:szCs w:val="20"/>
        </w:rPr>
      </w:pPr>
      <w:r w:rsidRPr="00677B97">
        <w:rPr>
          <w:rFonts w:ascii="Times New Roman" w:hAnsi="Times New Roman" w:cs="Times New Roman"/>
          <w:sz w:val="20"/>
          <w:szCs w:val="20"/>
        </w:rPr>
        <w:t>3.4 Improvement Suggestions:</w:t>
      </w:r>
    </w:p>
    <w:p w14:paraId="3383CF08"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A large number of respondents suggested improvements such as more intuitive user interfaces, enhanced interoperability with other devices, and better energy consumption analytics.</w:t>
      </w:r>
    </w:p>
    <w:p w14:paraId="62AA3BFF"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 xml:space="preserve"> The overall satisfaction rating, on a scale of 1 to 10, averaged at 7.67, indicating a generally positive perception of smart home automation's energy-saving features. Several respondents shared positive experiences, highlighting reduced energy bills and increased comfort. Others mentioned occasional technical glitches and a desire for greater system customization. These survey results reflect a generally positive user satisfaction with smart home automation's energy-saving features, with areas for improvement noted by respondents. The data provided valuable insights into user perceptions and preferences in the context of energy-efficient smart home systems.</w:t>
      </w:r>
    </w:p>
    <w:p w14:paraId="37CC9A87"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3.5 Interpretation of the Results:</w:t>
      </w:r>
    </w:p>
    <w:p w14:paraId="3F50EE4E"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In light of our research questions and objectives, the survey results provided valuable insights into user satisfaction with smart home automation's energy-saving features. We found that users generally express satisfaction with these features, highlighting their perceived effectiveness in reducing energy consumption and associated costs. This aligns with our aim to gauge user sentiment regarding the technology's energy-saving capabilities.</w:t>
      </w:r>
    </w:p>
    <w:p w14:paraId="20EE222F"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3.5.1 Implications of User Satisfaction and Factors Influencing User Satisfaction</w:t>
      </w:r>
    </w:p>
    <w:p w14:paraId="6AA22B81"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The level of user satisfaction uncovered in the study has significant implications for both the adoption and effectiveness of smart home energy-saving features. High levels of satisfaction indicate that users are likely to continue using and relying on these features in their daily lives. Low satisfaction levels might hinder adoption and lead users to seek alternative energy-saving methods, reducing the overall effectiveness of smart home systems in achieving energy efficiency goals. The analysis suggests that user experience and system reliability are paramount factors influencing user satisfaction. Users who reported a positive experience with their smart home systems, including ease of use, customization options, and reliable performance, tended to express higher satisfaction levels. This underlines the importance of user-centered design (UCD) principles and the need for system developers to prioritize user-friendly interfaces and seamless functionality. Furthermore, technical glitches and system failures emerged as potential sources of dissatisfaction. These findings emphasize the significance of system robustness and reliability in maintaining user trust and satisfaction. Ensuring the consistent performance of smart home systems is vital for their long-term acceptance and effectiveness.</w:t>
      </w:r>
    </w:p>
    <w:p w14:paraId="6A6BEA2C"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3.5.2 Limitations and Sources of Bias</w:t>
      </w:r>
    </w:p>
    <w:p w14:paraId="490392EB"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 xml:space="preserve">While our survey provided valuable insights, it is essential to acknowledge its limitations. One limitation is the potential for self-report bias, where participants may overstate or understate their satisfaction levels. Additionally, our sample might not </w:t>
      </w:r>
      <w:r w:rsidRPr="00677B97">
        <w:rPr>
          <w:rFonts w:ascii="Times New Roman" w:hAnsi="Times New Roman" w:cs="Times New Roman"/>
          <w:sz w:val="20"/>
          <w:szCs w:val="20"/>
        </w:rPr>
        <w:lastRenderedPageBreak/>
        <w:t>fully represent all demographic groups, introducing potential bias in the results. Moreover, the cross-sectional nature of our study limits our ability to capture long-term satisfaction trends.</w:t>
      </w:r>
    </w:p>
    <w:p w14:paraId="292821A8" w14:textId="77777777" w:rsidR="00BD69B7" w:rsidRPr="00677B97" w:rsidRDefault="00BD69B7" w:rsidP="00677B97">
      <w:pPr>
        <w:spacing w:line="276" w:lineRule="auto"/>
        <w:jc w:val="both"/>
        <w:rPr>
          <w:rFonts w:ascii="Times New Roman" w:hAnsi="Times New Roman" w:cs="Times New Roman"/>
          <w:sz w:val="24"/>
          <w:szCs w:val="24"/>
        </w:rPr>
      </w:pPr>
      <w:r w:rsidRPr="00677B97">
        <w:rPr>
          <w:rFonts w:ascii="Times New Roman" w:hAnsi="Times New Roman" w:cs="Times New Roman"/>
          <w:b/>
          <w:bCs/>
          <w:sz w:val="24"/>
          <w:szCs w:val="24"/>
        </w:rPr>
        <w:t>4. Conclusion</w:t>
      </w:r>
    </w:p>
    <w:p w14:paraId="039FED2C" w14:textId="6E2D6D06"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In conclusion, this research offers an illuminating glimpse into user satisfaction with smart home automation's energy-saving features. The positive sentiment was expressed by users both well for the adoption and effectiveness of these features in promoting energy efficiency. However, the findings also underscore the critical roles of user experience and system reliability in shaping satisfaction levels</w:t>
      </w:r>
      <w:r w:rsidR="002324C2">
        <w:rPr>
          <w:rFonts w:ascii="Times New Roman" w:hAnsi="Times New Roman" w:cs="Times New Roman"/>
          <w:sz w:val="20"/>
          <w:szCs w:val="20"/>
        </w:rPr>
        <w:t xml:space="preserve"> as corroborated by</w:t>
      </w:r>
      <w:r w:rsidRPr="00677B97">
        <w:rPr>
          <w:rFonts w:ascii="Times New Roman" w:hAnsi="Times New Roman" w:cs="Times New Roman"/>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2</m:t>
            </m:r>
          </m:e>
        </m:d>
        <m:r>
          <w:rPr>
            <w:rFonts w:ascii="Cambria Math" w:eastAsia="Times New Roman" w:hAnsi="Cambria Math" w:cs="Times New Roman"/>
            <w:color w:val="000000"/>
            <w:sz w:val="20"/>
            <w:szCs w:val="20"/>
          </w:rPr>
          <m:t>.</m:t>
        </m:r>
      </m:oMath>
      <w:r w:rsidRPr="00677B97">
        <w:rPr>
          <w:rFonts w:ascii="Times New Roman" w:hAnsi="Times New Roman" w:cs="Times New Roman"/>
          <w:sz w:val="20"/>
          <w:szCs w:val="20"/>
        </w:rPr>
        <w:t xml:space="preserve"> The future research can delve deeper into the long-term satisfaction trajectories of smart home system users, considering how satisfaction evolves over time and with system updates. Additionally, exploring the ethical dimensions of data privacy and security in smart homes needs further investigation, given their potential influence on user satisfaction and trust. Continued interdisciplinary research in this domain will further illuminate the path toward user-centric, energy-efficient smart home systems.</w:t>
      </w:r>
    </w:p>
    <w:p w14:paraId="24B2CD4B" w14:textId="3986D48C" w:rsidR="00DA52F4" w:rsidRPr="007044DB" w:rsidRDefault="007044DB" w:rsidP="007044D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7044DB">
        <w:rPr>
          <w:rFonts w:ascii="Times New Roman" w:hAnsi="Times New Roman" w:cs="Times New Roman"/>
          <w:b/>
          <w:bCs/>
          <w:color w:val="000000" w:themeColor="text1"/>
          <w:sz w:val="24"/>
          <w:szCs w:val="24"/>
        </w:rPr>
        <w:t>REFERENCES</w:t>
      </w:r>
    </w:p>
    <w:bookmarkStart w:id="0" w:name="_Hlk145768193"/>
    <w:p w14:paraId="2A47F1A2" w14:textId="77777777"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Biskup, A. (2020). </w:t>
      </w:r>
      <w:r w:rsidR="007044DB" w:rsidRPr="0092683C">
        <w:rPr>
          <w:rFonts w:ascii="Times New Roman" w:eastAsia="Times New Roman" w:hAnsi="Times New Roman" w:cs="Times New Roman"/>
          <w:i/>
          <w:iCs/>
          <w:color w:val="000000"/>
          <w:sz w:val="20"/>
          <w:szCs w:val="20"/>
        </w:rPr>
        <w:t>How do smart homes work?</w:t>
      </w:r>
      <w:r w:rsidR="007044DB" w:rsidRPr="0092683C">
        <w:rPr>
          <w:rFonts w:ascii="Times New Roman" w:eastAsia="Times New Roman" w:hAnsi="Times New Roman" w:cs="Times New Roman"/>
          <w:color w:val="000000"/>
          <w:sz w:val="20"/>
          <w:szCs w:val="20"/>
        </w:rPr>
        <w:t> Capstone Press.</w:t>
      </w:r>
    </w:p>
    <w:p w14:paraId="250D9232" w14:textId="34C78C08"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2</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263B1C">
        <w:rPr>
          <w:rFonts w:ascii="Times New Roman" w:eastAsia="Times New Roman" w:hAnsi="Times New Roman" w:cs="Times New Roman"/>
          <w:color w:val="000000"/>
          <w:sz w:val="20"/>
          <w:szCs w:val="20"/>
        </w:rPr>
        <w:t>Shanthi</w:t>
      </w:r>
      <w:r w:rsidR="007044DB" w:rsidRPr="0092683C">
        <w:rPr>
          <w:rFonts w:ascii="Times New Roman" w:eastAsia="Times New Roman" w:hAnsi="Times New Roman" w:cs="Times New Roman"/>
          <w:color w:val="000000"/>
          <w:sz w:val="20"/>
          <w:szCs w:val="20"/>
        </w:rPr>
        <w:t>, </w:t>
      </w:r>
      <w:r w:rsidR="00263B1C">
        <w:rPr>
          <w:rFonts w:ascii="Times New Roman" w:eastAsia="Times New Roman" w:hAnsi="Times New Roman" w:cs="Times New Roman"/>
          <w:color w:val="000000"/>
          <w:sz w:val="20"/>
          <w:szCs w:val="20"/>
        </w:rPr>
        <w:t>K</w:t>
      </w:r>
      <w:r w:rsidR="007044DB" w:rsidRPr="0092683C">
        <w:rPr>
          <w:rFonts w:ascii="Times New Roman" w:eastAsia="Times New Roman" w:hAnsi="Times New Roman" w:cs="Times New Roman"/>
          <w:color w:val="000000"/>
          <w:sz w:val="20"/>
          <w:szCs w:val="20"/>
        </w:rPr>
        <w:t>. (2020). IoT based smart energy theft detection system in smart home. </w:t>
      </w:r>
      <w:r w:rsidR="007044DB" w:rsidRPr="0092683C">
        <w:rPr>
          <w:rFonts w:ascii="Times New Roman" w:eastAsia="Times New Roman" w:hAnsi="Times New Roman" w:cs="Times New Roman"/>
          <w:i/>
          <w:iCs/>
          <w:color w:val="000000"/>
          <w:sz w:val="20"/>
          <w:szCs w:val="20"/>
        </w:rPr>
        <w:t>Journal of Advanced Research in Dynamical and Control Systems</w:t>
      </w:r>
      <w:r w:rsidR="007044DB" w:rsidRPr="0092683C">
        <w:rPr>
          <w:rFonts w:ascii="Times New Roman" w:eastAsia="Times New Roman" w:hAnsi="Times New Roman" w:cs="Times New Roman"/>
          <w:color w:val="000000"/>
          <w:sz w:val="20"/>
          <w:szCs w:val="20"/>
        </w:rPr>
        <w:t>, </w:t>
      </w:r>
      <w:r w:rsidR="007044DB" w:rsidRPr="0092683C">
        <w:rPr>
          <w:rFonts w:ascii="Times New Roman" w:eastAsia="Times New Roman" w:hAnsi="Times New Roman" w:cs="Times New Roman"/>
          <w:i/>
          <w:iCs/>
          <w:color w:val="000000"/>
          <w:sz w:val="20"/>
          <w:szCs w:val="20"/>
        </w:rPr>
        <w:t>12</w:t>
      </w:r>
      <w:r w:rsidR="007044DB" w:rsidRPr="0092683C">
        <w:rPr>
          <w:rFonts w:ascii="Times New Roman" w:eastAsia="Times New Roman" w:hAnsi="Times New Roman" w:cs="Times New Roman"/>
          <w:color w:val="000000"/>
          <w:sz w:val="20"/>
          <w:szCs w:val="20"/>
        </w:rPr>
        <w:t xml:space="preserve">(SP8), 605-613.0 </w:t>
      </w:r>
      <w:hyperlink r:id="rId11" w:history="1">
        <w:r w:rsidR="007044DB" w:rsidRPr="0092683C">
          <w:rPr>
            <w:rStyle w:val="Hyperlink"/>
            <w:rFonts w:ascii="inherit" w:eastAsia="Times New Roman" w:hAnsi="inherit"/>
            <w:sz w:val="20"/>
            <w:szCs w:val="20"/>
          </w:rPr>
          <w:t>https://doi.org/10.373/jardcs/v12sp8/20202561</w:t>
        </w:r>
      </w:hyperlink>
    </w:p>
    <w:p w14:paraId="14AE4070" w14:textId="77777777"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3</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Khatoun, R. (2022). </w:t>
      </w:r>
      <w:r w:rsidR="007044DB" w:rsidRPr="0092683C">
        <w:rPr>
          <w:rFonts w:ascii="Times New Roman" w:eastAsia="Times New Roman" w:hAnsi="Times New Roman" w:cs="Times New Roman"/>
          <w:i/>
          <w:iCs/>
          <w:color w:val="000000"/>
          <w:sz w:val="20"/>
          <w:szCs w:val="20"/>
        </w:rPr>
        <w:t>Cybersecurity in smart homes: Architectures, solutions and technologies</w:t>
      </w:r>
      <w:r w:rsidR="007044DB" w:rsidRPr="0092683C">
        <w:rPr>
          <w:rFonts w:ascii="Times New Roman" w:eastAsia="Times New Roman" w:hAnsi="Times New Roman" w:cs="Times New Roman"/>
          <w:color w:val="000000"/>
          <w:sz w:val="20"/>
          <w:szCs w:val="20"/>
        </w:rPr>
        <w:t>. John Wiley &amp; Sons.</w:t>
      </w:r>
    </w:p>
    <w:p w14:paraId="7BEACBF8" w14:textId="77777777" w:rsidR="007044DB"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4</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Meyer, G. (2004). </w:t>
      </w:r>
      <w:r w:rsidR="007044DB" w:rsidRPr="0092683C">
        <w:rPr>
          <w:rFonts w:ascii="Times New Roman" w:eastAsia="Times New Roman" w:hAnsi="Times New Roman" w:cs="Times New Roman"/>
          <w:i/>
          <w:iCs/>
          <w:color w:val="000000"/>
          <w:sz w:val="20"/>
          <w:szCs w:val="20"/>
        </w:rPr>
        <w:t>Smart home hacks: Tips &amp; tools for automating your house</w:t>
      </w:r>
      <w:r w:rsidR="007044DB" w:rsidRPr="0092683C">
        <w:rPr>
          <w:rFonts w:ascii="Times New Roman" w:eastAsia="Times New Roman" w:hAnsi="Times New Roman" w:cs="Times New Roman"/>
          <w:color w:val="000000"/>
          <w:sz w:val="20"/>
          <w:szCs w:val="20"/>
        </w:rPr>
        <w:t>. O'Reilly Media.</w:t>
      </w:r>
    </w:p>
    <w:p w14:paraId="56A498E8" w14:textId="6C2C7E59" w:rsidR="00E40DE1" w:rsidRPr="00E40DE1" w:rsidRDefault="00E40DE1"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w:r w:rsidRPr="00E40DE1">
        <w:rPr>
          <w:rFonts w:ascii="Times New Roman" w:eastAsia="Times New Roman" w:hAnsi="Times New Roman" w:cs="Times New Roman"/>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5</m:t>
            </m:r>
          </m:e>
        </m:d>
      </m:oMath>
      <w:r w:rsidRPr="00E40DE1">
        <w:rPr>
          <w:rFonts w:ascii="Times New Roman" w:eastAsia="Times New Roman" w:hAnsi="Times New Roman" w:cs="Times New Roman"/>
          <w:color w:val="000000"/>
          <w:sz w:val="20"/>
          <w:szCs w:val="20"/>
        </w:rPr>
        <w:t xml:space="preserve">  Mehedi, H., Parag, B. Toufiqul, I</w:t>
      </w:r>
      <w:r>
        <w:rPr>
          <w:rFonts w:ascii="Times New Roman" w:eastAsia="Times New Roman" w:hAnsi="Times New Roman" w:cs="Times New Roman"/>
          <w:color w:val="000000"/>
          <w:sz w:val="20"/>
          <w:szCs w:val="20"/>
        </w:rPr>
        <w:t xml:space="preserve">. and Ashik Z.D. (2018). Smart homes system: overview and comparative analysis, </w:t>
      </w:r>
      <w:r w:rsidRPr="00E40DE1">
        <w:rPr>
          <w:rFonts w:ascii="Times New Roman" w:eastAsia="Times New Roman" w:hAnsi="Times New Roman" w:cs="Times New Roman"/>
          <w:i/>
          <w:iCs/>
          <w:color w:val="000000"/>
          <w:sz w:val="20"/>
          <w:szCs w:val="20"/>
        </w:rPr>
        <w:t>4</w:t>
      </w:r>
      <w:r w:rsidRPr="00E40DE1">
        <w:rPr>
          <w:rFonts w:ascii="Times New Roman" w:eastAsia="Times New Roman" w:hAnsi="Times New Roman" w:cs="Times New Roman"/>
          <w:i/>
          <w:iCs/>
          <w:color w:val="000000"/>
          <w:sz w:val="20"/>
          <w:szCs w:val="20"/>
          <w:vertAlign w:val="superscript"/>
        </w:rPr>
        <w:t>th</w:t>
      </w:r>
      <w:r w:rsidRPr="00E40DE1">
        <w:rPr>
          <w:rFonts w:ascii="Times New Roman" w:eastAsia="Times New Roman" w:hAnsi="Times New Roman" w:cs="Times New Roman"/>
          <w:i/>
          <w:iCs/>
          <w:color w:val="000000"/>
          <w:sz w:val="20"/>
          <w:szCs w:val="20"/>
        </w:rPr>
        <w:t xml:space="preserve"> International conference on research in computational intelligence and communication network.</w:t>
      </w:r>
      <w:r w:rsidR="00181747">
        <w:rPr>
          <w:rFonts w:ascii="Times New Roman" w:eastAsia="Times New Roman" w:hAnsi="Times New Roman" w:cs="Times New Roman"/>
          <w:i/>
          <w:iCs/>
          <w:color w:val="000000"/>
          <w:sz w:val="20"/>
          <w:szCs w:val="20"/>
        </w:rPr>
        <w:t xml:space="preserve"> </w:t>
      </w:r>
      <w:r w:rsidRPr="00E40DE1">
        <w:rPr>
          <w:rFonts w:ascii="Times New Roman" w:eastAsia="Times New Roman" w:hAnsi="Times New Roman" w:cs="Times New Roman"/>
          <w:i/>
          <w:iCs/>
          <w:color w:val="000000"/>
          <w:sz w:val="20"/>
          <w:szCs w:val="20"/>
        </w:rPr>
        <w:t>(ICRCICN</w:t>
      </w:r>
      <w:r>
        <w:rPr>
          <w:rFonts w:ascii="Times New Roman" w:eastAsia="Times New Roman" w:hAnsi="Times New Roman" w:cs="Times New Roman"/>
          <w:color w:val="000000"/>
          <w:sz w:val="20"/>
          <w:szCs w:val="20"/>
        </w:rPr>
        <w:t>) http://doi-101109/icrcicn.2018.87187</w:t>
      </w:r>
    </w:p>
    <w:p w14:paraId="799FEDA4" w14:textId="6F893795"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6</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Nemerofsky, L. (2021). </w:t>
      </w:r>
      <w:r w:rsidR="007044DB" w:rsidRPr="0092683C">
        <w:rPr>
          <w:rFonts w:ascii="Times New Roman" w:eastAsia="Times New Roman" w:hAnsi="Times New Roman" w:cs="Times New Roman"/>
          <w:i/>
          <w:iCs/>
          <w:color w:val="000000"/>
          <w:sz w:val="20"/>
          <w:szCs w:val="20"/>
        </w:rPr>
        <w:t>Building automated system housing: Must-know information: Best smart home devices</w:t>
      </w:r>
      <w:r w:rsidR="007044DB" w:rsidRPr="0092683C">
        <w:rPr>
          <w:rFonts w:ascii="Times New Roman" w:eastAsia="Times New Roman" w:hAnsi="Times New Roman" w:cs="Times New Roman"/>
          <w:color w:val="000000"/>
          <w:sz w:val="20"/>
          <w:szCs w:val="20"/>
        </w:rPr>
        <w:t>.</w:t>
      </w:r>
    </w:p>
    <w:p w14:paraId="076C92DC" w14:textId="1A06F7F2"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7</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O'Driscoll, G. (2017). </w:t>
      </w:r>
      <w:r w:rsidR="007044DB" w:rsidRPr="0092683C">
        <w:rPr>
          <w:rFonts w:ascii="Times New Roman" w:eastAsia="Times New Roman" w:hAnsi="Times New Roman" w:cs="Times New Roman"/>
          <w:i/>
          <w:iCs/>
          <w:color w:val="000000"/>
          <w:sz w:val="20"/>
          <w:szCs w:val="20"/>
        </w:rPr>
        <w:t>Smart home automation essential guides - the complete series</w:t>
      </w:r>
      <w:r w:rsidR="007044DB" w:rsidRPr="0092683C">
        <w:rPr>
          <w:rFonts w:ascii="Times New Roman" w:eastAsia="Times New Roman" w:hAnsi="Times New Roman" w:cs="Times New Roman"/>
          <w:color w:val="000000"/>
          <w:sz w:val="20"/>
          <w:szCs w:val="20"/>
        </w:rPr>
        <w:t>.</w:t>
      </w:r>
    </w:p>
    <w:p w14:paraId="6B4AB326" w14:textId="1F0BE4DD"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8</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Pang, Y., &amp; Jia, S. (2016). Wireless smart home system based on Zigbee. </w:t>
      </w:r>
      <w:r w:rsidR="007044DB" w:rsidRPr="0092683C">
        <w:rPr>
          <w:rFonts w:ascii="Times New Roman" w:eastAsia="Times New Roman" w:hAnsi="Times New Roman" w:cs="Times New Roman"/>
          <w:i/>
          <w:iCs/>
          <w:color w:val="000000"/>
          <w:sz w:val="20"/>
          <w:szCs w:val="20"/>
        </w:rPr>
        <w:t>International Journal of Smart Home</w:t>
      </w:r>
      <w:r w:rsidR="007044DB" w:rsidRPr="0092683C">
        <w:rPr>
          <w:rFonts w:ascii="Times New Roman" w:eastAsia="Times New Roman" w:hAnsi="Times New Roman" w:cs="Times New Roman"/>
          <w:color w:val="000000"/>
          <w:sz w:val="20"/>
          <w:szCs w:val="20"/>
        </w:rPr>
        <w:t>, </w:t>
      </w:r>
      <w:r w:rsidR="007044DB" w:rsidRPr="00181747">
        <w:rPr>
          <w:rFonts w:ascii="Times New Roman" w:eastAsia="Times New Roman" w:hAnsi="Times New Roman" w:cs="Times New Roman"/>
          <w:color w:val="000000"/>
          <w:sz w:val="20"/>
          <w:szCs w:val="20"/>
        </w:rPr>
        <w:t>10(4),</w:t>
      </w:r>
      <w:r w:rsidR="007044DB" w:rsidRPr="0092683C">
        <w:rPr>
          <w:rFonts w:ascii="Times New Roman" w:eastAsia="Times New Roman" w:hAnsi="Times New Roman" w:cs="Times New Roman"/>
          <w:color w:val="000000"/>
          <w:sz w:val="20"/>
          <w:szCs w:val="20"/>
        </w:rPr>
        <w:t xml:space="preserve"> 209-220. </w:t>
      </w:r>
      <w:hyperlink r:id="rId12" w:history="1">
        <w:r w:rsidR="007044DB" w:rsidRPr="0092683C">
          <w:rPr>
            <w:rFonts w:ascii="inherit" w:eastAsia="Times New Roman" w:hAnsi="inherit" w:cs="Times New Roman"/>
            <w:color w:val="000000"/>
            <w:sz w:val="20"/>
            <w:szCs w:val="20"/>
            <w:u w:val="single"/>
          </w:rPr>
          <w:t>https://doi.org/10.14257/ijsh.2016.10.4.19</w:t>
        </w:r>
      </w:hyperlink>
    </w:p>
    <w:p w14:paraId="2BC79F9C" w14:textId="3D8AB32E"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9</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 xml:space="preserve">Soni, V., &amp; Verma, A. (2022). Smart home automation system.  </w:t>
      </w:r>
      <w:hyperlink r:id="rId13" w:history="1">
        <w:r w:rsidR="007044DB" w:rsidRPr="0092683C">
          <w:rPr>
            <w:rStyle w:val="Hyperlink"/>
            <w:rFonts w:ascii="inherit" w:eastAsia="Times New Roman" w:hAnsi="inherit"/>
            <w:sz w:val="20"/>
            <w:szCs w:val="20"/>
          </w:rPr>
          <w:t>https://doi.org/10.14293/s2199-1106.1.sor-.ppc4cd5.v1</w:t>
        </w:r>
      </w:hyperlink>
    </w:p>
    <w:p w14:paraId="2442DF3E" w14:textId="685EF914" w:rsidR="007044DB"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10</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Spivey, D. (2015). </w:t>
      </w:r>
      <w:r w:rsidR="007044DB" w:rsidRPr="0092683C">
        <w:rPr>
          <w:rFonts w:ascii="Times New Roman" w:eastAsia="Times New Roman" w:hAnsi="Times New Roman" w:cs="Times New Roman"/>
          <w:i/>
          <w:iCs/>
          <w:color w:val="000000"/>
          <w:sz w:val="20"/>
          <w:szCs w:val="20"/>
        </w:rPr>
        <w:t>Home automation for dummies</w:t>
      </w:r>
      <w:r w:rsidR="007044DB" w:rsidRPr="0092683C">
        <w:rPr>
          <w:rFonts w:ascii="Times New Roman" w:eastAsia="Times New Roman" w:hAnsi="Times New Roman" w:cs="Times New Roman"/>
          <w:color w:val="000000"/>
          <w:sz w:val="20"/>
          <w:szCs w:val="20"/>
        </w:rPr>
        <w:t>. John Wiley &amp; Sons.</w:t>
      </w:r>
    </w:p>
    <w:p w14:paraId="3C3B787F" w14:textId="41F93CAB" w:rsidR="00E40DE1"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11</m:t>
            </m:r>
          </m:e>
        </m:d>
        <m:r>
          <w:rPr>
            <w:rFonts w:ascii="Cambria Math" w:eastAsia="Times New Roman" w:hAnsi="Cambria Math" w:cs="Times New Roman"/>
            <w:color w:val="000000"/>
            <w:sz w:val="20"/>
            <w:szCs w:val="20"/>
          </w:rPr>
          <m:t xml:space="preserve"> </m:t>
        </m:r>
      </m:oMath>
      <w:r w:rsidR="00E40DE1">
        <w:rPr>
          <w:rFonts w:ascii="Times New Roman" w:eastAsia="Times New Roman" w:hAnsi="Times New Roman" w:cs="Times New Roman"/>
          <w:color w:val="000000"/>
          <w:sz w:val="20"/>
          <w:szCs w:val="20"/>
        </w:rPr>
        <w:t xml:space="preserve"> Teddy, S.G.,</w:t>
      </w:r>
      <w:r w:rsidR="00BF6FF1">
        <w:rPr>
          <w:rFonts w:ascii="Times New Roman" w:eastAsia="Times New Roman" w:hAnsi="Times New Roman" w:cs="Times New Roman"/>
          <w:color w:val="000000"/>
          <w:sz w:val="20"/>
          <w:szCs w:val="20"/>
        </w:rPr>
        <w:t xml:space="preserve"> Intan R.H.,Yaldi, M.K. (2018). Performance evaluation of smart home system using IoT. </w:t>
      </w:r>
      <w:r w:rsidR="00BF6FF1" w:rsidRPr="00BF6FF1">
        <w:rPr>
          <w:rFonts w:ascii="Times New Roman" w:eastAsia="Times New Roman" w:hAnsi="Times New Roman" w:cs="Times New Roman"/>
          <w:i/>
          <w:iCs/>
          <w:color w:val="000000"/>
          <w:sz w:val="20"/>
          <w:szCs w:val="20"/>
        </w:rPr>
        <w:t>International Journal of Electrical and computer (IJECE)</w:t>
      </w:r>
      <w:r w:rsidR="00BF6FF1">
        <w:rPr>
          <w:rFonts w:ascii="Times New Roman" w:eastAsia="Times New Roman" w:hAnsi="Times New Roman" w:cs="Times New Roman"/>
          <w:color w:val="000000"/>
          <w:sz w:val="20"/>
          <w:szCs w:val="20"/>
        </w:rPr>
        <w:t xml:space="preserve"> Vol 8, No1 pp 400-411</w:t>
      </w:r>
    </w:p>
    <w:p w14:paraId="1DC5D602" w14:textId="07AEF9A2" w:rsidR="00BF6FF1"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12</m:t>
            </m:r>
          </m:e>
        </m:d>
        <m:r>
          <w:rPr>
            <w:rFonts w:ascii="Cambria Math" w:eastAsia="Times New Roman" w:hAnsi="Cambria Math" w:cs="Times New Roman"/>
            <w:color w:val="000000"/>
            <w:sz w:val="20"/>
            <w:szCs w:val="20"/>
          </w:rPr>
          <m:t xml:space="preserve"> </m:t>
        </m:r>
      </m:oMath>
      <w:r w:rsidR="00BF6FF1">
        <w:rPr>
          <w:rFonts w:ascii="Times New Roman" w:eastAsia="Times New Roman" w:hAnsi="Times New Roman" w:cs="Times New Roman"/>
          <w:color w:val="000000"/>
          <w:sz w:val="20"/>
          <w:szCs w:val="20"/>
        </w:rPr>
        <w:t xml:space="preserve"> Tae H.J, Jae, H.M. and Seung H.C (2021). Elderly perception on the IoT based intergrated smart home system. </w:t>
      </w:r>
      <w:r w:rsidR="00BF6FF1" w:rsidRPr="00BF6FF1">
        <w:rPr>
          <w:rFonts w:ascii="Times New Roman" w:eastAsia="Times New Roman" w:hAnsi="Times New Roman" w:cs="Times New Roman"/>
          <w:i/>
          <w:iCs/>
          <w:color w:val="000000"/>
          <w:sz w:val="20"/>
          <w:szCs w:val="20"/>
        </w:rPr>
        <w:t xml:space="preserve">Sensor </w:t>
      </w:r>
      <w:r w:rsidR="00BF6FF1">
        <w:rPr>
          <w:rFonts w:ascii="Times New Roman" w:eastAsia="Times New Roman" w:hAnsi="Times New Roman" w:cs="Times New Roman"/>
          <w:color w:val="000000"/>
          <w:sz w:val="20"/>
          <w:szCs w:val="20"/>
        </w:rPr>
        <w:t>21(4) 1284</w:t>
      </w:r>
    </w:p>
    <w:p w14:paraId="347B1083" w14:textId="11F05B2E"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13</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Vandome, N. (2018). </w:t>
      </w:r>
      <w:r w:rsidR="007044DB" w:rsidRPr="008126C3">
        <w:rPr>
          <w:rFonts w:ascii="Times New Roman" w:eastAsia="Times New Roman" w:hAnsi="Times New Roman" w:cs="Times New Roman"/>
          <w:color w:val="000000"/>
          <w:sz w:val="20"/>
          <w:szCs w:val="20"/>
        </w:rPr>
        <w:t>Smart homes in easy steps</w:t>
      </w:r>
      <w:r w:rsidR="007044DB" w:rsidRPr="0092683C">
        <w:rPr>
          <w:rFonts w:ascii="Times New Roman" w:eastAsia="Times New Roman" w:hAnsi="Times New Roman" w:cs="Times New Roman"/>
          <w:i/>
          <w:iCs/>
          <w:color w:val="000000"/>
          <w:sz w:val="20"/>
          <w:szCs w:val="20"/>
        </w:rPr>
        <w:t>: Master smart technology for your home</w:t>
      </w:r>
      <w:r w:rsidR="007044DB" w:rsidRPr="0092683C">
        <w:rPr>
          <w:rFonts w:ascii="Times New Roman" w:eastAsia="Times New Roman" w:hAnsi="Times New Roman" w:cs="Times New Roman"/>
          <w:color w:val="000000"/>
          <w:sz w:val="20"/>
          <w:szCs w:val="20"/>
        </w:rPr>
        <w:t>. In Easy Steps.</w:t>
      </w:r>
    </w:p>
    <w:p w14:paraId="703533E6" w14:textId="4AEA489B"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14</m:t>
            </m:r>
          </m:e>
        </m:d>
        <m:r>
          <w:rPr>
            <w:rFonts w:ascii="Cambria Math" w:eastAsia="Times New Roman" w:hAnsi="Cambria Math" w:cs="Times New Roman"/>
            <w:color w:val="000000"/>
            <w:sz w:val="20"/>
            <w:szCs w:val="20"/>
          </w:rPr>
          <m:t xml:space="preserve"> </m:t>
        </m:r>
      </m:oMath>
      <w:r w:rsidR="007044DB" w:rsidRPr="007044DB">
        <w:rPr>
          <w:rFonts w:ascii="Times New Roman" w:eastAsia="Times New Roman" w:hAnsi="Times New Roman" w:cs="Times New Roman"/>
          <w:color w:val="000000"/>
          <w:sz w:val="20"/>
          <w:szCs w:val="20"/>
        </w:rPr>
        <w:t xml:space="preserve"> Wang, L., Peng, D., &amp; Zhang, T. (2015). </w:t>
      </w:r>
      <w:r w:rsidR="007044DB" w:rsidRPr="0092683C">
        <w:rPr>
          <w:rFonts w:ascii="Times New Roman" w:eastAsia="Times New Roman" w:hAnsi="Times New Roman" w:cs="Times New Roman"/>
          <w:color w:val="000000"/>
          <w:sz w:val="20"/>
          <w:szCs w:val="20"/>
        </w:rPr>
        <w:t>Design of smart home system based on WiFi smart plug. </w:t>
      </w:r>
      <w:r w:rsidR="007044DB" w:rsidRPr="0092683C">
        <w:rPr>
          <w:rFonts w:ascii="Times New Roman" w:eastAsia="Times New Roman" w:hAnsi="Times New Roman" w:cs="Times New Roman"/>
          <w:i/>
          <w:iCs/>
          <w:color w:val="000000"/>
          <w:sz w:val="20"/>
          <w:szCs w:val="20"/>
        </w:rPr>
        <w:t>International Journal of Smart Home</w:t>
      </w:r>
      <w:r w:rsidR="007044DB" w:rsidRPr="0092683C">
        <w:rPr>
          <w:rFonts w:ascii="Times New Roman" w:eastAsia="Times New Roman" w:hAnsi="Times New Roman" w:cs="Times New Roman"/>
          <w:color w:val="000000"/>
          <w:sz w:val="20"/>
          <w:szCs w:val="20"/>
        </w:rPr>
        <w:t>, </w:t>
      </w:r>
      <w:r w:rsidR="007044DB" w:rsidRPr="00181747">
        <w:rPr>
          <w:rFonts w:ascii="Times New Roman" w:eastAsia="Times New Roman" w:hAnsi="Times New Roman" w:cs="Times New Roman"/>
          <w:color w:val="000000"/>
          <w:sz w:val="20"/>
          <w:szCs w:val="20"/>
        </w:rPr>
        <w:t>9(6</w:t>
      </w:r>
      <w:r w:rsidR="007044DB" w:rsidRPr="0092683C">
        <w:rPr>
          <w:rFonts w:ascii="Times New Roman" w:eastAsia="Times New Roman" w:hAnsi="Times New Roman" w:cs="Times New Roman"/>
          <w:color w:val="000000"/>
          <w:sz w:val="20"/>
          <w:szCs w:val="20"/>
        </w:rPr>
        <w:t>), 173-182. </w:t>
      </w:r>
      <w:hyperlink r:id="rId14" w:history="1">
        <w:r w:rsidR="007044DB" w:rsidRPr="0092683C">
          <w:rPr>
            <w:rFonts w:ascii="inherit" w:eastAsia="Times New Roman" w:hAnsi="inherit" w:cs="Times New Roman"/>
            <w:color w:val="000000"/>
            <w:sz w:val="20"/>
            <w:szCs w:val="20"/>
            <w:u w:val="single"/>
          </w:rPr>
          <w:t>https://doi.org/10.14257/ijsh.2015.9.6.19</w:t>
        </w:r>
      </w:hyperlink>
    </w:p>
    <w:p w14:paraId="4414F53E" w14:textId="5FBC6288"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15</m:t>
            </m:r>
          </m:e>
        </m:d>
      </m:oMath>
      <w:r w:rsidR="007044DB" w:rsidRPr="007044DB">
        <w:rPr>
          <w:rFonts w:ascii="Times New Roman" w:eastAsia="Times New Roman" w:hAnsi="Times New Roman" w:cs="Times New Roman"/>
          <w:color w:val="000000"/>
          <w:sz w:val="20"/>
          <w:szCs w:val="20"/>
        </w:rPr>
        <w:t xml:space="preserve"> Zaro, F., Tamimi, A., &amp; Barakat, A. (2021). </w:t>
      </w:r>
      <w:r w:rsidR="007044DB" w:rsidRPr="0092683C">
        <w:rPr>
          <w:rFonts w:ascii="Times New Roman" w:eastAsia="Times New Roman" w:hAnsi="Times New Roman" w:cs="Times New Roman"/>
          <w:color w:val="000000"/>
          <w:sz w:val="20"/>
          <w:szCs w:val="20"/>
        </w:rPr>
        <w:t>Smart home automation system. </w:t>
      </w:r>
      <w:r w:rsidR="007044DB" w:rsidRPr="0092683C">
        <w:rPr>
          <w:rFonts w:ascii="Times New Roman" w:eastAsia="Times New Roman" w:hAnsi="Times New Roman" w:cs="Times New Roman"/>
          <w:i/>
          <w:iCs/>
          <w:color w:val="000000"/>
          <w:sz w:val="20"/>
          <w:szCs w:val="20"/>
        </w:rPr>
        <w:t>International Journal of Engineering and Innovative Research</w:t>
      </w:r>
      <w:r w:rsidR="007044DB" w:rsidRPr="0092683C">
        <w:rPr>
          <w:rFonts w:ascii="Times New Roman" w:eastAsia="Times New Roman" w:hAnsi="Times New Roman" w:cs="Times New Roman"/>
          <w:color w:val="000000"/>
          <w:sz w:val="20"/>
          <w:szCs w:val="20"/>
        </w:rPr>
        <w:t>, </w:t>
      </w:r>
      <w:r w:rsidR="007044DB" w:rsidRPr="00181747">
        <w:rPr>
          <w:rFonts w:ascii="Times New Roman" w:eastAsia="Times New Roman" w:hAnsi="Times New Roman" w:cs="Times New Roman"/>
          <w:color w:val="000000"/>
          <w:sz w:val="20"/>
          <w:szCs w:val="20"/>
        </w:rPr>
        <w:t>3(</w:t>
      </w:r>
      <w:r w:rsidR="007044DB" w:rsidRPr="0092683C">
        <w:rPr>
          <w:rFonts w:ascii="Times New Roman" w:eastAsia="Times New Roman" w:hAnsi="Times New Roman" w:cs="Times New Roman"/>
          <w:color w:val="000000"/>
          <w:sz w:val="20"/>
          <w:szCs w:val="20"/>
        </w:rPr>
        <w:t>1), 66-88. </w:t>
      </w:r>
      <w:hyperlink r:id="rId15" w:history="1">
        <w:r w:rsidR="007044DB" w:rsidRPr="0092683C">
          <w:rPr>
            <w:rFonts w:ascii="inherit" w:eastAsia="Times New Roman" w:hAnsi="inherit" w:cs="Times New Roman"/>
            <w:color w:val="000000"/>
            <w:sz w:val="20"/>
            <w:szCs w:val="20"/>
            <w:u w:val="single"/>
          </w:rPr>
          <w:t>https://doi.org/10.47933/ijeir.781091</w:t>
        </w:r>
      </w:hyperlink>
    </w:p>
    <w:bookmarkEnd w:id="0"/>
    <w:p w14:paraId="73111A92" w14:textId="77777777" w:rsidR="007044DB" w:rsidRPr="0092683C" w:rsidRDefault="007044DB" w:rsidP="007044DB">
      <w:pPr>
        <w:spacing w:line="240" w:lineRule="auto"/>
        <w:jc w:val="both"/>
        <w:rPr>
          <w:sz w:val="20"/>
          <w:szCs w:val="20"/>
        </w:rPr>
      </w:pPr>
    </w:p>
    <w:p w14:paraId="72354514" w14:textId="77777777" w:rsidR="007044DB" w:rsidRPr="00D76F70" w:rsidRDefault="007044DB" w:rsidP="007044DB">
      <w:pPr>
        <w:spacing w:line="276" w:lineRule="auto"/>
        <w:jc w:val="both"/>
        <w:rPr>
          <w:rFonts w:ascii="Times New Roman" w:hAnsi="Times New Roman" w:cs="Times New Roman"/>
          <w:sz w:val="20"/>
          <w:szCs w:val="20"/>
        </w:rPr>
      </w:pPr>
    </w:p>
    <w:p w14:paraId="3B7B1FC4" w14:textId="77777777" w:rsidR="005D7433" w:rsidRPr="005D7433" w:rsidRDefault="005D7433" w:rsidP="007044DB"/>
    <w:sectPr w:rsidR="005D7433" w:rsidRPr="005D7433"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27334" w14:textId="77777777" w:rsidR="00911651" w:rsidRDefault="00911651" w:rsidP="00C556D7">
      <w:pPr>
        <w:spacing w:after="0" w:line="240" w:lineRule="auto"/>
      </w:pPr>
      <w:r>
        <w:separator/>
      </w:r>
    </w:p>
  </w:endnote>
  <w:endnote w:type="continuationSeparator" w:id="0">
    <w:p w14:paraId="2606B796" w14:textId="77777777" w:rsidR="00911651" w:rsidRDefault="0091165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15997" w14:textId="77777777" w:rsidR="00911651" w:rsidRDefault="00911651" w:rsidP="00C556D7">
      <w:pPr>
        <w:spacing w:after="0" w:line="240" w:lineRule="auto"/>
      </w:pPr>
      <w:r>
        <w:separator/>
      </w:r>
    </w:p>
  </w:footnote>
  <w:footnote w:type="continuationSeparator" w:id="0">
    <w:p w14:paraId="35BC0B84" w14:textId="77777777" w:rsidR="00911651" w:rsidRDefault="0091165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2535A"/>
    <w:multiLevelType w:val="hybridMultilevel"/>
    <w:tmpl w:val="FC866D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63CA8"/>
    <w:multiLevelType w:val="multilevel"/>
    <w:tmpl w:val="84448C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9"/>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300258952">
    <w:abstractNumId w:val="22"/>
  </w:num>
  <w:num w:numId="23" w16cid:durableId="1211067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19FB"/>
    <w:rsid w:val="00062B06"/>
    <w:rsid w:val="000649B0"/>
    <w:rsid w:val="00066A7A"/>
    <w:rsid w:val="00067B05"/>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5230"/>
    <w:rsid w:val="0010160E"/>
    <w:rsid w:val="00115146"/>
    <w:rsid w:val="00125B8F"/>
    <w:rsid w:val="00127B8C"/>
    <w:rsid w:val="00130820"/>
    <w:rsid w:val="0013642C"/>
    <w:rsid w:val="00140E84"/>
    <w:rsid w:val="0014571A"/>
    <w:rsid w:val="00157BEC"/>
    <w:rsid w:val="00162534"/>
    <w:rsid w:val="001669B3"/>
    <w:rsid w:val="00167C79"/>
    <w:rsid w:val="0017211F"/>
    <w:rsid w:val="001814AA"/>
    <w:rsid w:val="00181747"/>
    <w:rsid w:val="00187922"/>
    <w:rsid w:val="001C0F2F"/>
    <w:rsid w:val="001C15A0"/>
    <w:rsid w:val="001C75F5"/>
    <w:rsid w:val="001D095B"/>
    <w:rsid w:val="001D1DD3"/>
    <w:rsid w:val="001E4A2E"/>
    <w:rsid w:val="001E51F3"/>
    <w:rsid w:val="001F0BB1"/>
    <w:rsid w:val="00205839"/>
    <w:rsid w:val="00205A73"/>
    <w:rsid w:val="00206DE4"/>
    <w:rsid w:val="00227FA8"/>
    <w:rsid w:val="002324C2"/>
    <w:rsid w:val="002351F4"/>
    <w:rsid w:val="002426D5"/>
    <w:rsid w:val="00263B1C"/>
    <w:rsid w:val="002650CA"/>
    <w:rsid w:val="00273038"/>
    <w:rsid w:val="002A579C"/>
    <w:rsid w:val="002B433A"/>
    <w:rsid w:val="002D5913"/>
    <w:rsid w:val="002E72CF"/>
    <w:rsid w:val="002F3187"/>
    <w:rsid w:val="002F43A5"/>
    <w:rsid w:val="003265E6"/>
    <w:rsid w:val="00350F8D"/>
    <w:rsid w:val="00352E98"/>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2DF5"/>
    <w:rsid w:val="0044570C"/>
    <w:rsid w:val="00446FEA"/>
    <w:rsid w:val="00450069"/>
    <w:rsid w:val="004623B5"/>
    <w:rsid w:val="0048549C"/>
    <w:rsid w:val="004960D6"/>
    <w:rsid w:val="00496A8A"/>
    <w:rsid w:val="004A26D4"/>
    <w:rsid w:val="004A52B3"/>
    <w:rsid w:val="004B0E1D"/>
    <w:rsid w:val="004D5813"/>
    <w:rsid w:val="004D5DC8"/>
    <w:rsid w:val="004D5FF5"/>
    <w:rsid w:val="004F0406"/>
    <w:rsid w:val="00505045"/>
    <w:rsid w:val="005165E7"/>
    <w:rsid w:val="00524B78"/>
    <w:rsid w:val="005256A9"/>
    <w:rsid w:val="00526DDB"/>
    <w:rsid w:val="005338E6"/>
    <w:rsid w:val="00557B92"/>
    <w:rsid w:val="00565FAD"/>
    <w:rsid w:val="005A48C2"/>
    <w:rsid w:val="005B3887"/>
    <w:rsid w:val="005B73A4"/>
    <w:rsid w:val="005C1D19"/>
    <w:rsid w:val="005C7B98"/>
    <w:rsid w:val="005D265F"/>
    <w:rsid w:val="005D7433"/>
    <w:rsid w:val="005F717A"/>
    <w:rsid w:val="006110CA"/>
    <w:rsid w:val="00617A82"/>
    <w:rsid w:val="00632466"/>
    <w:rsid w:val="00633CDF"/>
    <w:rsid w:val="006376E7"/>
    <w:rsid w:val="006413AE"/>
    <w:rsid w:val="00677B97"/>
    <w:rsid w:val="00690A1B"/>
    <w:rsid w:val="006918DA"/>
    <w:rsid w:val="006962A4"/>
    <w:rsid w:val="006A5E5C"/>
    <w:rsid w:val="006A6434"/>
    <w:rsid w:val="006B2ED8"/>
    <w:rsid w:val="006C11CA"/>
    <w:rsid w:val="006C74D5"/>
    <w:rsid w:val="006D7E62"/>
    <w:rsid w:val="006F51F4"/>
    <w:rsid w:val="007044DB"/>
    <w:rsid w:val="00732B32"/>
    <w:rsid w:val="007437D4"/>
    <w:rsid w:val="00745223"/>
    <w:rsid w:val="00756E86"/>
    <w:rsid w:val="00767719"/>
    <w:rsid w:val="00772539"/>
    <w:rsid w:val="0079243B"/>
    <w:rsid w:val="007B170D"/>
    <w:rsid w:val="007D5C9A"/>
    <w:rsid w:val="007E75BA"/>
    <w:rsid w:val="007E79D6"/>
    <w:rsid w:val="007F4C35"/>
    <w:rsid w:val="007F6CE4"/>
    <w:rsid w:val="008126C3"/>
    <w:rsid w:val="00814B7E"/>
    <w:rsid w:val="00837A71"/>
    <w:rsid w:val="00855648"/>
    <w:rsid w:val="00861EE8"/>
    <w:rsid w:val="008741D3"/>
    <w:rsid w:val="00880D03"/>
    <w:rsid w:val="00897DA3"/>
    <w:rsid w:val="008A72D8"/>
    <w:rsid w:val="008A74F7"/>
    <w:rsid w:val="008B5B88"/>
    <w:rsid w:val="008C7F5F"/>
    <w:rsid w:val="008D1F25"/>
    <w:rsid w:val="008E5898"/>
    <w:rsid w:val="0090504D"/>
    <w:rsid w:val="00905466"/>
    <w:rsid w:val="00911651"/>
    <w:rsid w:val="0091436C"/>
    <w:rsid w:val="00916FF6"/>
    <w:rsid w:val="0093005F"/>
    <w:rsid w:val="0093478F"/>
    <w:rsid w:val="0094277C"/>
    <w:rsid w:val="009446C5"/>
    <w:rsid w:val="0094642D"/>
    <w:rsid w:val="00950F80"/>
    <w:rsid w:val="00971033"/>
    <w:rsid w:val="00992CD8"/>
    <w:rsid w:val="009A49D4"/>
    <w:rsid w:val="009C32C3"/>
    <w:rsid w:val="009C713B"/>
    <w:rsid w:val="009D574B"/>
    <w:rsid w:val="009E4D95"/>
    <w:rsid w:val="009E7E3D"/>
    <w:rsid w:val="009F6540"/>
    <w:rsid w:val="00A0162A"/>
    <w:rsid w:val="00A4268C"/>
    <w:rsid w:val="00A61FC8"/>
    <w:rsid w:val="00A66F99"/>
    <w:rsid w:val="00A70C49"/>
    <w:rsid w:val="00A71E07"/>
    <w:rsid w:val="00A730E3"/>
    <w:rsid w:val="00A846B7"/>
    <w:rsid w:val="00A921E2"/>
    <w:rsid w:val="00A95514"/>
    <w:rsid w:val="00AA1805"/>
    <w:rsid w:val="00AB1E91"/>
    <w:rsid w:val="00AC095F"/>
    <w:rsid w:val="00AC7E06"/>
    <w:rsid w:val="00AD11A2"/>
    <w:rsid w:val="00AD52FF"/>
    <w:rsid w:val="00AD55FF"/>
    <w:rsid w:val="00B0156E"/>
    <w:rsid w:val="00B07F98"/>
    <w:rsid w:val="00B127F4"/>
    <w:rsid w:val="00B1778C"/>
    <w:rsid w:val="00B17F4E"/>
    <w:rsid w:val="00B21E66"/>
    <w:rsid w:val="00B60F30"/>
    <w:rsid w:val="00B62A6D"/>
    <w:rsid w:val="00B71A47"/>
    <w:rsid w:val="00B76621"/>
    <w:rsid w:val="00B80EA0"/>
    <w:rsid w:val="00B82E3B"/>
    <w:rsid w:val="00BA6D24"/>
    <w:rsid w:val="00BC087A"/>
    <w:rsid w:val="00BC37A0"/>
    <w:rsid w:val="00BD0DF3"/>
    <w:rsid w:val="00BD69B7"/>
    <w:rsid w:val="00BE53FA"/>
    <w:rsid w:val="00BE5B25"/>
    <w:rsid w:val="00BF6FF1"/>
    <w:rsid w:val="00C13545"/>
    <w:rsid w:val="00C20B7A"/>
    <w:rsid w:val="00C35F1D"/>
    <w:rsid w:val="00C378A3"/>
    <w:rsid w:val="00C43197"/>
    <w:rsid w:val="00C47FA1"/>
    <w:rsid w:val="00C556D7"/>
    <w:rsid w:val="00C56420"/>
    <w:rsid w:val="00C5653F"/>
    <w:rsid w:val="00C80495"/>
    <w:rsid w:val="00C8572B"/>
    <w:rsid w:val="00C87AD7"/>
    <w:rsid w:val="00C87DAA"/>
    <w:rsid w:val="00C9394F"/>
    <w:rsid w:val="00CA0B60"/>
    <w:rsid w:val="00CA6977"/>
    <w:rsid w:val="00CB550E"/>
    <w:rsid w:val="00CD7165"/>
    <w:rsid w:val="00CE4576"/>
    <w:rsid w:val="00CE4A54"/>
    <w:rsid w:val="00CE5A19"/>
    <w:rsid w:val="00D00E50"/>
    <w:rsid w:val="00D23AD9"/>
    <w:rsid w:val="00D25854"/>
    <w:rsid w:val="00D3084A"/>
    <w:rsid w:val="00D74DDA"/>
    <w:rsid w:val="00DA52F4"/>
    <w:rsid w:val="00DD08B1"/>
    <w:rsid w:val="00DD6B36"/>
    <w:rsid w:val="00DD7481"/>
    <w:rsid w:val="00DD7C7C"/>
    <w:rsid w:val="00DF201E"/>
    <w:rsid w:val="00DF317B"/>
    <w:rsid w:val="00DF6FFA"/>
    <w:rsid w:val="00E03AB8"/>
    <w:rsid w:val="00E058D9"/>
    <w:rsid w:val="00E26448"/>
    <w:rsid w:val="00E26687"/>
    <w:rsid w:val="00E34078"/>
    <w:rsid w:val="00E35FB6"/>
    <w:rsid w:val="00E40DE1"/>
    <w:rsid w:val="00E41308"/>
    <w:rsid w:val="00E61C93"/>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676D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3B709964-6F35-49AC-87FF-FB3D0FDA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PlaceholderText">
    <w:name w:val="Placeholder Text"/>
    <w:basedOn w:val="DefaultParagraphFont"/>
    <w:uiPriority w:val="99"/>
    <w:semiHidden/>
    <w:rsid w:val="00E40DE1"/>
    <w:rPr>
      <w:color w:val="808080"/>
    </w:rPr>
  </w:style>
  <w:style w:type="character" w:styleId="FollowedHyperlink">
    <w:name w:val="FollowedHyperlink"/>
    <w:basedOn w:val="DefaultParagraphFont"/>
    <w:uiPriority w:val="99"/>
    <w:semiHidden/>
    <w:unhideWhenUsed/>
    <w:rsid w:val="004F0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4293/s2199-1106.1.sor-.ppc4cd5.v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4257/ijsh.2016.10.4.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3/jardcs/v12sp8/20202561" TargetMode="External"/><Relationship Id="rId5" Type="http://schemas.openxmlformats.org/officeDocument/2006/relationships/webSettings" Target="webSettings.xml"/><Relationship Id="rId15" Type="http://schemas.openxmlformats.org/officeDocument/2006/relationships/hyperlink" Target="https://doi.org/10.47933/ijeir.781091"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4257/ijsh.2015.9.6.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baseline="0">
                <a:solidFill>
                  <a:schemeClr val="dk1">
                    <a:lumMod val="75000"/>
                    <a:lumOff val="25000"/>
                  </a:schemeClr>
                </a:solidFill>
                <a:latin typeface="+mn-lt"/>
                <a:ea typeface="+mn-ea"/>
                <a:cs typeface="+mn-cs"/>
              </a:defRPr>
            </a:pPr>
            <a:r>
              <a:rPr lang="en-US"/>
              <a:t>Smart Home System Usage</a:t>
            </a:r>
          </a:p>
        </c:rich>
      </c:tx>
      <c:overlay val="0"/>
      <c:spPr>
        <a:noFill/>
        <a:ln>
          <a:noFill/>
        </a:ln>
        <a:effectLst/>
      </c:spPr>
      <c:txPr>
        <a:bodyPr rot="0" spcFirstLastPara="1" vertOverflow="ellipsis" vert="horz" wrap="square" anchor="ctr" anchorCtr="1"/>
        <a:lstStyle/>
        <a:p>
          <a:pPr>
            <a:defRPr sz="72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FF-484F-B42D-466BA33125A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FF-484F-B42D-466BA33125A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FF-484F-B42D-466BA33125A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FF-484F-B42D-466BA33125A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FF-484F-B42D-466BA33125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Sheet3!$A$2:$A$6</c:f>
              <c:strCache>
                <c:ptCount val="5"/>
                <c:pt idx="0">
                  <c:v>Smart Thermostat</c:v>
                </c:pt>
                <c:pt idx="1">
                  <c:v> Smart Lighting</c:v>
                </c:pt>
                <c:pt idx="2">
                  <c:v> Smart Appliances</c:v>
                </c:pt>
                <c:pt idx="3">
                  <c:v>Smart Home Energy Management System</c:v>
                </c:pt>
                <c:pt idx="4">
                  <c:v>- Other: Respondents mentioned using systems such as smart blinds and smart HVAC systems.</c:v>
                </c:pt>
              </c:strCache>
            </c:strRef>
          </c:cat>
          <c:val>
            <c:numRef>
              <c:f>Sheet3!$B$2:$B$6</c:f>
              <c:numCache>
                <c:formatCode>General</c:formatCode>
                <c:ptCount val="5"/>
                <c:pt idx="0">
                  <c:v>46</c:v>
                </c:pt>
                <c:pt idx="1">
                  <c:v>24</c:v>
                </c:pt>
                <c:pt idx="2">
                  <c:v>17</c:v>
                </c:pt>
                <c:pt idx="3">
                  <c:v>6</c:v>
                </c:pt>
                <c:pt idx="4">
                  <c:v>7</c:v>
                </c:pt>
              </c:numCache>
            </c:numRef>
          </c:val>
          <c:extLst>
            <c:ext xmlns:c16="http://schemas.microsoft.com/office/drawing/2014/chart" uri="{C3380CC4-5D6E-409C-BE32-E72D297353CC}">
              <c16:uniqueId val="{0000000A-83FF-484F-B42D-466BA33125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6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Level</a:t>
            </a:r>
            <a:r>
              <a:rPr lang="en-US" baseline="0"/>
              <a:t> of Satisfaction with Smart Home Automation System's Energy Saving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954688803434454"/>
          <c:y val="0.30730679498396035"/>
          <c:w val="0.65013652363222041"/>
          <c:h val="0.5358639545056868"/>
        </c:manualLayout>
      </c:layout>
      <c:barChart>
        <c:barDir val="bar"/>
        <c:grouping val="stacked"/>
        <c:varyColors val="0"/>
        <c:ser>
          <c:idx val="0"/>
          <c:order val="0"/>
          <c:tx>
            <c:strRef>
              <c:f>Sheet3!$D$10</c:f>
              <c:strCache>
                <c:ptCount val="1"/>
                <c:pt idx="0">
                  <c:v>Neutral</c:v>
                </c:pt>
              </c:strCache>
            </c:strRef>
          </c:tx>
          <c:spPr>
            <a:solidFill>
              <a:schemeClr val="bg2"/>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Sheet3!$D$11:$D$15</c:f>
              <c:numCache>
                <c:formatCode>0.00%</c:formatCode>
                <c:ptCount val="5"/>
                <c:pt idx="0" formatCode="0.0%">
                  <c:v>-0.08</c:v>
                </c:pt>
                <c:pt idx="1">
                  <c:v>-4.4999999999999998E-2</c:v>
                </c:pt>
                <c:pt idx="2" formatCode="0%">
                  <c:v>-0.06</c:v>
                </c:pt>
                <c:pt idx="3" formatCode="0%">
                  <c:v>-0.05</c:v>
                </c:pt>
                <c:pt idx="4">
                  <c:v>-5.5E-2</c:v>
                </c:pt>
              </c:numCache>
            </c:numRef>
          </c:val>
          <c:extLst>
            <c:ext xmlns:c16="http://schemas.microsoft.com/office/drawing/2014/chart" uri="{C3380CC4-5D6E-409C-BE32-E72D297353CC}">
              <c16:uniqueId val="{00000000-D20F-4212-8A62-FC78B9448BA8}"/>
            </c:ext>
          </c:extLst>
        </c:ser>
        <c:ser>
          <c:idx val="1"/>
          <c:order val="1"/>
          <c:tx>
            <c:strRef>
              <c:f>Sheet3!$E$10</c:f>
              <c:strCache>
                <c:ptCount val="1"/>
              </c:strCache>
            </c:strRef>
          </c:tx>
          <c:spPr>
            <a:solidFill>
              <a:schemeClr val="accent2"/>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Sheet3!$E$11:$E$15</c:f>
              <c:numCache>
                <c:formatCode>General</c:formatCode>
                <c:ptCount val="5"/>
              </c:numCache>
            </c:numRef>
          </c:val>
          <c:extLst>
            <c:ext xmlns:c16="http://schemas.microsoft.com/office/drawing/2014/chart" uri="{C3380CC4-5D6E-409C-BE32-E72D297353CC}">
              <c16:uniqueId val="{00000001-D20F-4212-8A62-FC78B9448BA8}"/>
            </c:ext>
          </c:extLst>
        </c:ser>
        <c:ser>
          <c:idx val="2"/>
          <c:order val="2"/>
          <c:tx>
            <c:strRef>
              <c:f>Sheet3!$F$10</c:f>
              <c:strCache>
                <c:ptCount val="1"/>
                <c:pt idx="0">
                  <c:v>Dissatisfied</c:v>
                </c:pt>
              </c:strCache>
            </c:strRef>
          </c:tx>
          <c:spPr>
            <a:solidFill>
              <a:schemeClr val="accent4"/>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Sheet3!$F$11:$F$15</c:f>
              <c:numCache>
                <c:formatCode>0%</c:formatCode>
                <c:ptCount val="5"/>
                <c:pt idx="0">
                  <c:v>-0.1</c:v>
                </c:pt>
                <c:pt idx="1">
                  <c:v>-0.06</c:v>
                </c:pt>
                <c:pt idx="2">
                  <c:v>-0.05</c:v>
                </c:pt>
                <c:pt idx="3">
                  <c:v>-0.06</c:v>
                </c:pt>
                <c:pt idx="4">
                  <c:v>-7.0000000000000007E-2</c:v>
                </c:pt>
              </c:numCache>
            </c:numRef>
          </c:val>
          <c:extLst>
            <c:ext xmlns:c16="http://schemas.microsoft.com/office/drawing/2014/chart" uri="{C3380CC4-5D6E-409C-BE32-E72D297353CC}">
              <c16:uniqueId val="{00000002-D20F-4212-8A62-FC78B9448BA8}"/>
            </c:ext>
          </c:extLst>
        </c:ser>
        <c:ser>
          <c:idx val="3"/>
          <c:order val="3"/>
          <c:tx>
            <c:strRef>
              <c:f>Sheet3!$G$10</c:f>
              <c:strCache>
                <c:ptCount val="1"/>
                <c:pt idx="0">
                  <c:v>    Very Dissatisfied</c:v>
                </c:pt>
              </c:strCache>
            </c:strRef>
          </c:tx>
          <c:spPr>
            <a:solidFill>
              <a:schemeClr val="accent2">
                <a:lumMod val="75000"/>
              </a:schemeClr>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Sheet3!$G$11:$G$15</c:f>
              <c:numCache>
                <c:formatCode>0%</c:formatCode>
                <c:ptCount val="5"/>
                <c:pt idx="0">
                  <c:v>-0.05</c:v>
                </c:pt>
                <c:pt idx="1">
                  <c:v>-4.4999999999999998E-2</c:v>
                </c:pt>
                <c:pt idx="2">
                  <c:v>-0.02</c:v>
                </c:pt>
                <c:pt idx="3">
                  <c:v>-0.04</c:v>
                </c:pt>
                <c:pt idx="4">
                  <c:v>-0.04</c:v>
                </c:pt>
              </c:numCache>
            </c:numRef>
          </c:val>
          <c:extLst>
            <c:ext xmlns:c16="http://schemas.microsoft.com/office/drawing/2014/chart" uri="{C3380CC4-5D6E-409C-BE32-E72D297353CC}">
              <c16:uniqueId val="{00000003-D20F-4212-8A62-FC78B9448BA8}"/>
            </c:ext>
          </c:extLst>
        </c:ser>
        <c:ser>
          <c:idx val="4"/>
          <c:order val="4"/>
          <c:tx>
            <c:strRef>
              <c:f>Sheet3!$H$10</c:f>
              <c:strCache>
                <c:ptCount val="1"/>
                <c:pt idx="0">
                  <c:v>Dissatified</c:v>
                </c:pt>
              </c:strCache>
            </c:strRef>
          </c:tx>
          <c:spPr>
            <a:solidFill>
              <a:schemeClr val="accent5"/>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Sheet3!$H$11:$H$15</c:f>
              <c:numCache>
                <c:formatCode>General</c:formatCode>
                <c:ptCount val="5"/>
              </c:numCache>
            </c:numRef>
          </c:val>
          <c:extLst>
            <c:ext xmlns:c16="http://schemas.microsoft.com/office/drawing/2014/chart" uri="{C3380CC4-5D6E-409C-BE32-E72D297353CC}">
              <c16:uniqueId val="{00000004-D20F-4212-8A62-FC78B9448BA8}"/>
            </c:ext>
          </c:extLst>
        </c:ser>
        <c:ser>
          <c:idx val="5"/>
          <c:order val="5"/>
          <c:tx>
            <c:strRef>
              <c:f>Sheet3!$I$10</c:f>
              <c:strCache>
                <c:ptCount val="1"/>
                <c:pt idx="0">
                  <c:v>  Neutral</c:v>
                </c:pt>
              </c:strCache>
            </c:strRef>
          </c:tx>
          <c:spPr>
            <a:solidFill>
              <a:schemeClr val="bg2"/>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Sheet3!$I$11:$I$15</c:f>
              <c:numCache>
                <c:formatCode>0.0%</c:formatCode>
                <c:ptCount val="5"/>
                <c:pt idx="0">
                  <c:v>7.4999999999999997E-2</c:v>
                </c:pt>
                <c:pt idx="1">
                  <c:v>4.4999999999999998E-2</c:v>
                </c:pt>
                <c:pt idx="2">
                  <c:v>0.06</c:v>
                </c:pt>
                <c:pt idx="3">
                  <c:v>0.05</c:v>
                </c:pt>
                <c:pt idx="4">
                  <c:v>5.5E-2</c:v>
                </c:pt>
              </c:numCache>
            </c:numRef>
          </c:val>
          <c:extLst>
            <c:ext xmlns:c16="http://schemas.microsoft.com/office/drawing/2014/chart" uri="{C3380CC4-5D6E-409C-BE32-E72D297353CC}">
              <c16:uniqueId val="{00000005-D20F-4212-8A62-FC78B9448BA8}"/>
            </c:ext>
          </c:extLst>
        </c:ser>
        <c:ser>
          <c:idx val="6"/>
          <c:order val="6"/>
          <c:tx>
            <c:strRef>
              <c:f>Sheet3!$J$10</c:f>
              <c:strCache>
                <c:ptCount val="1"/>
                <c:pt idx="0">
                  <c:v> Satisfied</c:v>
                </c:pt>
              </c:strCache>
            </c:strRef>
          </c:tx>
          <c:spPr>
            <a:solidFill>
              <a:schemeClr val="accent5"/>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Sheet3!$J$11:$J$15</c:f>
              <c:numCache>
                <c:formatCode>0%</c:formatCode>
                <c:ptCount val="5"/>
                <c:pt idx="0">
                  <c:v>0.45</c:v>
                </c:pt>
                <c:pt idx="1">
                  <c:v>0.5</c:v>
                </c:pt>
                <c:pt idx="2">
                  <c:v>0.55000000000000004</c:v>
                </c:pt>
                <c:pt idx="3">
                  <c:v>0.52</c:v>
                </c:pt>
                <c:pt idx="4">
                  <c:v>0.56000000000000005</c:v>
                </c:pt>
              </c:numCache>
            </c:numRef>
          </c:val>
          <c:extLst>
            <c:ext xmlns:c16="http://schemas.microsoft.com/office/drawing/2014/chart" uri="{C3380CC4-5D6E-409C-BE32-E72D297353CC}">
              <c16:uniqueId val="{00000006-D20F-4212-8A62-FC78B9448BA8}"/>
            </c:ext>
          </c:extLst>
        </c:ser>
        <c:ser>
          <c:idx val="7"/>
          <c:order val="7"/>
          <c:tx>
            <c:strRef>
              <c:f>Sheet3!$K$10</c:f>
              <c:strCache>
                <c:ptCount val="1"/>
                <c:pt idx="0">
                  <c:v>Very Satisfied</c:v>
                </c:pt>
              </c:strCache>
            </c:strRef>
          </c:tx>
          <c:spPr>
            <a:solidFill>
              <a:schemeClr val="accent6"/>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Sheet3!$K$11:$K$15</c:f>
              <c:numCache>
                <c:formatCode>0%</c:formatCode>
                <c:ptCount val="5"/>
                <c:pt idx="0">
                  <c:v>0.25</c:v>
                </c:pt>
                <c:pt idx="1">
                  <c:v>0.32</c:v>
                </c:pt>
                <c:pt idx="2">
                  <c:v>0.26</c:v>
                </c:pt>
                <c:pt idx="3">
                  <c:v>0.28000000000000003</c:v>
                </c:pt>
                <c:pt idx="4">
                  <c:v>0.22</c:v>
                </c:pt>
              </c:numCache>
            </c:numRef>
          </c:val>
          <c:extLst>
            <c:ext xmlns:c16="http://schemas.microsoft.com/office/drawing/2014/chart" uri="{C3380CC4-5D6E-409C-BE32-E72D297353CC}">
              <c16:uniqueId val="{00000007-D20F-4212-8A62-FC78B9448BA8}"/>
            </c:ext>
          </c:extLst>
        </c:ser>
        <c:dLbls>
          <c:showLegendKey val="0"/>
          <c:showVal val="0"/>
          <c:showCatName val="0"/>
          <c:showSerName val="0"/>
          <c:showPercent val="0"/>
          <c:showBubbleSize val="0"/>
        </c:dLbls>
        <c:gapWidth val="150"/>
        <c:overlap val="100"/>
        <c:axId val="267604479"/>
        <c:axId val="2015586671"/>
      </c:barChart>
      <c:catAx>
        <c:axId val="267604479"/>
        <c:scaling>
          <c:orientation val="maxMin"/>
        </c:scaling>
        <c:delete val="0"/>
        <c:axPos val="l"/>
        <c:numFmt formatCode="General" sourceLinked="1"/>
        <c:majorTickMark val="none"/>
        <c:minorTickMark val="none"/>
        <c:tickLblPos val="low"/>
        <c:spPr>
          <a:solidFill>
            <a:schemeClr val="bg1"/>
          </a:solidFill>
          <a:ln w="9525"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5586671"/>
        <c:crosses val="autoZero"/>
        <c:auto val="1"/>
        <c:lblAlgn val="ctr"/>
        <c:lblOffset val="100"/>
        <c:noMultiLvlLbl val="0"/>
      </c:catAx>
      <c:valAx>
        <c:axId val="2015586671"/>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04479"/>
        <c:crossesAt val="1"/>
        <c:crossBetween val="between"/>
      </c:valAx>
      <c:spPr>
        <a:noFill/>
        <a:ln>
          <a:noFill/>
        </a:ln>
        <a:effectLst/>
      </c:spPr>
    </c:plotArea>
    <c:legend>
      <c:legendPos val="b"/>
      <c:legendEntry>
        <c:idx val="0"/>
        <c:delete val="1"/>
      </c:legendEntry>
      <c:legendEntry>
        <c:idx val="1"/>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Usage Patterns of Smart Home Automation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031-4849-8680-E2AF95273EA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031-4849-8680-E2AF95273EA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031-4849-8680-E2AF95273EA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A031-4849-8680-E2AF95273E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Sheet3!$A$19:$A$22</c:f>
              <c:strCache>
                <c:ptCount val="4"/>
                <c:pt idx="0">
                  <c:v>Daily Basis</c:v>
                </c:pt>
                <c:pt idx="1">
                  <c:v>Weekly Basis</c:v>
                </c:pt>
                <c:pt idx="2">
                  <c:v>Monthly</c:v>
                </c:pt>
                <c:pt idx="3">
                  <c:v>Rarely or Never</c:v>
                </c:pt>
              </c:strCache>
            </c:strRef>
          </c:cat>
          <c:val>
            <c:numRef>
              <c:f>Sheet3!$B$19:$B$22</c:f>
              <c:numCache>
                <c:formatCode>0%</c:formatCode>
                <c:ptCount val="4"/>
                <c:pt idx="0">
                  <c:v>0.45</c:v>
                </c:pt>
                <c:pt idx="1">
                  <c:v>0.3</c:v>
                </c:pt>
                <c:pt idx="2">
                  <c:v>0.15</c:v>
                </c:pt>
                <c:pt idx="3">
                  <c:v>0.1</c:v>
                </c:pt>
              </c:numCache>
            </c:numRef>
          </c:val>
          <c:extLst>
            <c:ext xmlns:c16="http://schemas.microsoft.com/office/drawing/2014/chart" uri="{C3380CC4-5D6E-409C-BE32-E72D297353CC}">
              <c16:uniqueId val="{00000008-A031-4849-8680-E2AF95273EAB}"/>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1599</TotalTime>
  <Pages>6</Pages>
  <Words>3230</Words>
  <Characters>18417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Oluseyi Fapetu</cp:lastModifiedBy>
  <cp:revision>8</cp:revision>
  <cp:lastPrinted>2021-02-22T14:39:00Z</cp:lastPrinted>
  <dcterms:created xsi:type="dcterms:W3CDTF">2023-09-15T02:24:00Z</dcterms:created>
  <dcterms:modified xsi:type="dcterms:W3CDTF">2023-11-01T23:32:00Z</dcterms:modified>
</cp:coreProperties>
</file>