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74C263C5" w:rsidR="00DA52F4" w:rsidRPr="00420149" w:rsidRDefault="00890FF6" w:rsidP="009F6540">
      <w:pPr>
        <w:spacing w:before="54" w:after="0" w:line="276" w:lineRule="auto"/>
        <w:jc w:val="center"/>
        <w:rPr>
          <w:rFonts w:ascii="Times New Roman" w:hAnsi="Times New Roman" w:cs="Times New Roman"/>
          <w:b/>
          <w:bCs/>
          <w:color w:val="000000" w:themeColor="text1"/>
          <w:sz w:val="28"/>
          <w:szCs w:val="28"/>
          <w:lang w:val="vi-VN"/>
        </w:rPr>
      </w:pPr>
      <w:r>
        <w:rPr>
          <w:rFonts w:ascii="Times New Roman" w:hAnsi="Times New Roman" w:cs="Times New Roman"/>
          <w:b/>
          <w:bCs/>
          <w:color w:val="000000" w:themeColor="text1"/>
          <w:sz w:val="28"/>
          <w:szCs w:val="28"/>
        </w:rPr>
        <w:t>MEDIA</w:t>
      </w:r>
      <w:r>
        <w:rPr>
          <w:rFonts w:ascii="Times New Roman" w:hAnsi="Times New Roman" w:cs="Times New Roman"/>
          <w:b/>
          <w:bCs/>
          <w:color w:val="000000" w:themeColor="text1"/>
          <w:sz w:val="28"/>
          <w:szCs w:val="28"/>
          <w:lang w:val="vi-VN"/>
        </w:rPr>
        <w:t xml:space="preserve"> AND SOCIAL NETWORKS</w:t>
      </w:r>
      <w:r w:rsidR="00420149">
        <w:rPr>
          <w:rFonts w:ascii="Times New Roman" w:hAnsi="Times New Roman" w:cs="Times New Roman"/>
          <w:b/>
          <w:bCs/>
          <w:color w:val="000000" w:themeColor="text1"/>
          <w:sz w:val="28"/>
          <w:szCs w:val="28"/>
          <w:lang w:val="vi-VN"/>
        </w:rPr>
        <w:t xml:space="preserve"> APPROACH FOR ENVIRONMENTAL CONCERNS </w:t>
      </w:r>
      <w:r>
        <w:rPr>
          <w:rFonts w:ascii="Times New Roman" w:hAnsi="Times New Roman" w:cs="Times New Roman"/>
          <w:b/>
          <w:bCs/>
          <w:color w:val="000000" w:themeColor="text1"/>
          <w:sz w:val="28"/>
          <w:szCs w:val="28"/>
          <w:lang w:val="vi-VN"/>
        </w:rPr>
        <w:t>ASSESSMENT</w:t>
      </w:r>
      <w:r w:rsidR="00420149">
        <w:rPr>
          <w:rFonts w:ascii="Times New Roman" w:hAnsi="Times New Roman" w:cs="Times New Roman"/>
          <w:b/>
          <w:bCs/>
          <w:color w:val="000000" w:themeColor="text1"/>
          <w:sz w:val="28"/>
          <w:szCs w:val="28"/>
          <w:lang w:val="vi-VN"/>
        </w:rPr>
        <w:t xml:space="preserve">, A CASE STUDY </w:t>
      </w:r>
      <w:r>
        <w:rPr>
          <w:rFonts w:ascii="Times New Roman" w:hAnsi="Times New Roman" w:cs="Times New Roman"/>
          <w:b/>
          <w:bCs/>
          <w:color w:val="000000" w:themeColor="text1"/>
          <w:sz w:val="28"/>
          <w:szCs w:val="28"/>
          <w:lang w:val="vi-VN"/>
        </w:rPr>
        <w:t>VIETNAM</w:t>
      </w:r>
    </w:p>
    <w:p w14:paraId="736B6AC8" w14:textId="2284D2C9" w:rsidR="00DA52F4" w:rsidRPr="00562ADE" w:rsidRDefault="00562ADE" w:rsidP="009F6540">
      <w:pPr>
        <w:spacing w:before="54" w:after="0" w:line="276" w:lineRule="auto"/>
        <w:jc w:val="center"/>
        <w:rPr>
          <w:rFonts w:ascii="Times New Roman" w:hAnsi="Times New Roman" w:cs="Times New Roman"/>
          <w:b/>
          <w:bCs/>
          <w:color w:val="000000" w:themeColor="text1"/>
          <w:sz w:val="24"/>
          <w:szCs w:val="24"/>
          <w:lang w:val="vi-VN"/>
        </w:rPr>
      </w:pPr>
      <w:r>
        <w:rPr>
          <w:rFonts w:ascii="Times New Roman" w:hAnsi="Times New Roman" w:cs="Times New Roman"/>
          <w:b/>
          <w:bCs/>
          <w:color w:val="000000" w:themeColor="text1"/>
          <w:sz w:val="24"/>
          <w:szCs w:val="24"/>
        </w:rPr>
        <w:t>Ngoc</w:t>
      </w:r>
      <w:r>
        <w:rPr>
          <w:rFonts w:ascii="Times New Roman" w:hAnsi="Times New Roman" w:cs="Times New Roman"/>
          <w:b/>
          <w:bCs/>
          <w:color w:val="000000" w:themeColor="text1"/>
          <w:sz w:val="24"/>
          <w:szCs w:val="24"/>
          <w:lang w:val="vi-VN"/>
        </w:rPr>
        <w:t xml:space="preserve"> Anh Ngo</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Mai</w:t>
      </w:r>
      <w:r>
        <w:rPr>
          <w:rFonts w:ascii="Times New Roman" w:hAnsi="Times New Roman" w:cs="Times New Roman"/>
          <w:b/>
          <w:bCs/>
          <w:color w:val="000000" w:themeColor="text1"/>
          <w:sz w:val="24"/>
          <w:szCs w:val="24"/>
          <w:lang w:val="vi-VN"/>
        </w:rPr>
        <w:t xml:space="preserve"> Dung Nguyen</w:t>
      </w:r>
      <w:r>
        <w:rPr>
          <w:rFonts w:ascii="Times New Roman" w:hAnsi="Times New Roman" w:cs="Times New Roman"/>
          <w:b/>
          <w:bCs/>
          <w:color w:val="000000" w:themeColor="text1"/>
          <w:sz w:val="24"/>
          <w:szCs w:val="24"/>
          <w:vertAlign w:val="superscript"/>
          <w:lang w:val="vi-VN"/>
        </w:rPr>
        <w:t>1</w:t>
      </w:r>
    </w:p>
    <w:p w14:paraId="7AEC63B4" w14:textId="6207A80B" w:rsidR="00562ADE" w:rsidRPr="001E51F3" w:rsidRDefault="00DA52F4" w:rsidP="00562ADE">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62ADE">
        <w:rPr>
          <w:rFonts w:ascii="Times New Roman" w:hAnsi="Times New Roman" w:cs="Times New Roman"/>
          <w:color w:val="000000" w:themeColor="text1"/>
        </w:rPr>
        <w:t>Facult</w:t>
      </w:r>
      <w:r w:rsidR="00562ADE">
        <w:rPr>
          <w:rFonts w:ascii="Times New Roman" w:hAnsi="Times New Roman" w:cs="Times New Roman"/>
          <w:color w:val="000000" w:themeColor="text1"/>
          <w:lang w:val="vi-VN"/>
        </w:rPr>
        <w:t xml:space="preserve">y of Information Technology, Hanoi University of Mining and Geology, Hanoi, Vietnam </w:t>
      </w:r>
    </w:p>
    <w:p w14:paraId="7C6E1520" w14:textId="21B4505A"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657E43B9"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4265C349" w14:textId="59EBCDAE" w:rsidR="00DA52F4" w:rsidRPr="00F13C08" w:rsidRDefault="00F13C08" w:rsidP="009F6540">
      <w:pPr>
        <w:spacing w:before="54" w:after="0" w:line="276" w:lineRule="auto"/>
        <w:jc w:val="both"/>
        <w:rPr>
          <w:rFonts w:ascii="Times New Roman" w:hAnsi="Times New Roman" w:cs="Times New Roman"/>
          <w:b/>
          <w:bCs/>
          <w:color w:val="000000" w:themeColor="text1"/>
          <w:sz w:val="20"/>
          <w:szCs w:val="20"/>
          <w:lang w:val="vi-VN"/>
        </w:rPr>
      </w:pPr>
      <w:r w:rsidRPr="00F13C08">
        <w:rPr>
          <w:rFonts w:ascii="Times New Roman" w:hAnsi="Times New Roman" w:cs="Times New Roman"/>
          <w:b/>
          <w:bCs/>
          <w:color w:val="000000" w:themeColor="text1"/>
          <w:sz w:val="20"/>
          <w:szCs w:val="20"/>
        </w:rPr>
        <w:t>The</w:t>
      </w:r>
      <w:r w:rsidRPr="00F13C08">
        <w:rPr>
          <w:rFonts w:ascii="Times New Roman" w:hAnsi="Times New Roman" w:cs="Times New Roman"/>
          <w:b/>
          <w:bCs/>
          <w:color w:val="000000" w:themeColor="text1"/>
          <w:sz w:val="20"/>
          <w:szCs w:val="20"/>
          <w:lang w:val="vi-VN"/>
        </w:rPr>
        <w:t xml:space="preserve"> environment of developing country like Vietnam often facing many troubles while it pays attention to the economic development. </w:t>
      </w:r>
      <w:r w:rsidRPr="00F13C08">
        <w:rPr>
          <w:rFonts w:ascii="Times New Roman" w:hAnsi="Times New Roman" w:cs="Times New Roman"/>
          <w:b/>
          <w:bCs/>
          <w:color w:val="000000" w:themeColor="text1"/>
          <w:sz w:val="20"/>
          <w:szCs w:val="20"/>
        </w:rPr>
        <w:t>Data generated from social media can play important roles in raising awareness and informing policy decisions about environmental pollutions in Vietnam</w:t>
      </w:r>
      <w:r w:rsidRPr="00F13C08">
        <w:rPr>
          <w:rFonts w:ascii="Times New Roman" w:hAnsi="Times New Roman" w:cs="Times New Roman"/>
          <w:b/>
          <w:bCs/>
          <w:color w:val="000000" w:themeColor="text1"/>
          <w:sz w:val="20"/>
          <w:szCs w:val="20"/>
          <w:lang w:val="vi-VN"/>
        </w:rPr>
        <w:t xml:space="preserve">. </w:t>
      </w:r>
      <w:r w:rsidR="00890FF6" w:rsidRPr="00F13C08">
        <w:rPr>
          <w:rFonts w:ascii="Times New Roman" w:hAnsi="Times New Roman" w:cs="Times New Roman"/>
          <w:b/>
          <w:bCs/>
          <w:color w:val="000000" w:themeColor="text1"/>
          <w:sz w:val="20"/>
          <w:szCs w:val="20"/>
          <w:lang w:val="vi-VN"/>
        </w:rPr>
        <w:t>Social media platforms have a wide reach, allowing for monitoring of environmental issues in remote or less accessible areas where classical monitoring methods may be logistically challenging or expensive to implement</w:t>
      </w:r>
      <w:r w:rsidR="005340F6" w:rsidRPr="00F13C08">
        <w:rPr>
          <w:rFonts w:ascii="Times New Roman" w:hAnsi="Times New Roman" w:cs="Times New Roman"/>
          <w:b/>
          <w:bCs/>
          <w:color w:val="000000" w:themeColor="text1"/>
          <w:sz w:val="20"/>
          <w:szCs w:val="20"/>
          <w:lang w:val="vi-VN"/>
        </w:rPr>
        <w:t xml:space="preserve">. </w:t>
      </w:r>
      <w:r w:rsidR="004F7745" w:rsidRPr="00F13C08">
        <w:rPr>
          <w:rFonts w:ascii="Times New Roman" w:hAnsi="Times New Roman" w:cs="Times New Roman"/>
          <w:b/>
          <w:bCs/>
          <w:color w:val="000000" w:themeColor="text1"/>
          <w:sz w:val="20"/>
          <w:szCs w:val="20"/>
          <w:lang w:val="vi-VN"/>
        </w:rPr>
        <w:t>They also provide near-real-time information on environmental events. This allows for faster response times to emerging issues compared to traditional data collection methods which may have delays in reporting.</w:t>
      </w:r>
    </w:p>
    <w:p w14:paraId="5501AD32" w14:textId="2E4100FD"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D3A85">
        <w:rPr>
          <w:rFonts w:ascii="Times New Roman" w:hAnsi="Times New Roman" w:cs="Times New Roman"/>
          <w:color w:val="000000" w:themeColor="text1"/>
          <w:sz w:val="20"/>
          <w:szCs w:val="20"/>
        </w:rPr>
        <w:t>Sentiment</w:t>
      </w:r>
      <w:r w:rsidR="006D3A85">
        <w:rPr>
          <w:rFonts w:ascii="Times New Roman" w:hAnsi="Times New Roman" w:cs="Times New Roman"/>
          <w:color w:val="000000" w:themeColor="text1"/>
          <w:sz w:val="20"/>
          <w:szCs w:val="20"/>
          <w:lang w:val="vi-VN"/>
        </w:rPr>
        <w:t>t Analysis</w:t>
      </w:r>
      <w:r w:rsidRPr="001E51F3">
        <w:rPr>
          <w:rFonts w:ascii="Times New Roman" w:hAnsi="Times New Roman" w:cs="Times New Roman"/>
          <w:color w:val="000000" w:themeColor="text1"/>
          <w:sz w:val="20"/>
          <w:szCs w:val="20"/>
        </w:rPr>
        <w:t>,</w:t>
      </w:r>
      <w:r w:rsidR="006D3A85">
        <w:rPr>
          <w:rFonts w:ascii="Times New Roman" w:hAnsi="Times New Roman" w:cs="Times New Roman"/>
          <w:color w:val="000000" w:themeColor="text1"/>
          <w:sz w:val="20"/>
          <w:szCs w:val="20"/>
          <w:lang w:val="vi-VN"/>
        </w:rPr>
        <w:t xml:space="preserve"> Tensorflow, </w:t>
      </w:r>
      <w:proofErr w:type="gramStart"/>
      <w:r w:rsidR="006D3A85">
        <w:rPr>
          <w:rFonts w:ascii="Times New Roman" w:hAnsi="Times New Roman" w:cs="Times New Roman"/>
          <w:color w:val="000000" w:themeColor="text1"/>
          <w:sz w:val="20"/>
          <w:szCs w:val="20"/>
          <w:lang w:val="vi-VN"/>
        </w:rPr>
        <w:t>Social Media</w:t>
      </w:r>
      <w:proofErr w:type="gramEnd"/>
      <w:r w:rsidR="006D3A85">
        <w:rPr>
          <w:rFonts w:ascii="Times New Roman" w:hAnsi="Times New Roman" w:cs="Times New Roman"/>
          <w:color w:val="000000" w:themeColor="text1"/>
          <w:sz w:val="20"/>
          <w:szCs w:val="20"/>
          <w:lang w:val="vi-VN"/>
        </w:rPr>
        <w:t>, Environment, Machine learning</w:t>
      </w:r>
      <w:r w:rsidRPr="001E51F3">
        <w:rPr>
          <w:rFonts w:ascii="Times New Roman" w:hAnsi="Times New Roman" w:cs="Times New Roman"/>
          <w:color w:val="000000" w:themeColor="text1"/>
          <w:sz w:val="20"/>
          <w:szCs w:val="20"/>
        </w:rPr>
        <w:t>.</w:t>
      </w:r>
    </w:p>
    <w:p w14:paraId="075684D6" w14:textId="37F90B3D" w:rsidR="00DA52F4" w:rsidRPr="001E51F3"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4671D7A5" w:rsidR="006A6434" w:rsidRDefault="00C16BF8" w:rsidP="00953AE2">
      <w:pPr>
        <w:spacing w:before="54" w:after="0" w:line="276" w:lineRule="auto"/>
        <w:ind w:firstLine="284"/>
        <w:jc w:val="both"/>
        <w:rPr>
          <w:rFonts w:ascii="Times New Roman" w:hAnsi="Times New Roman" w:cs="Times New Roman"/>
          <w:color w:val="000000" w:themeColor="text1"/>
          <w:sz w:val="20"/>
          <w:szCs w:val="20"/>
          <w:lang w:val="vi-VN"/>
        </w:rPr>
      </w:pPr>
      <w:r>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lang w:val="vi-VN"/>
        </w:rPr>
        <w:t xml:space="preserve"> environment of developing country like Vietnam often facing many troubles while it pays attention to the economic development. </w:t>
      </w:r>
      <w:r w:rsidRPr="00C16BF8">
        <w:rPr>
          <w:rFonts w:ascii="Times New Roman" w:hAnsi="Times New Roman" w:cs="Times New Roman"/>
          <w:color w:val="000000" w:themeColor="text1"/>
          <w:sz w:val="20"/>
          <w:szCs w:val="20"/>
          <w:lang w:val="vi-VN"/>
        </w:rPr>
        <w:t>Rapid urbanization, industrialization, and a high number of motorized vehicles contribute to elevated levels of air pollution. This poses significant risks to public health and requires effective air quality management measures</w:t>
      </w:r>
      <w:r>
        <w:rPr>
          <w:rFonts w:ascii="Times New Roman" w:hAnsi="Times New Roman" w:cs="Times New Roman"/>
          <w:color w:val="000000" w:themeColor="text1"/>
          <w:sz w:val="20"/>
          <w:szCs w:val="20"/>
          <w:lang w:val="vi-VN"/>
        </w:rPr>
        <w:t>.</w:t>
      </w:r>
      <w:r w:rsidR="0024728E" w:rsidRPr="0024728E">
        <w:t xml:space="preserve"> </w:t>
      </w:r>
      <w:r w:rsidR="0024728E" w:rsidRPr="0024728E">
        <w:rPr>
          <w:rFonts w:ascii="Times New Roman" w:hAnsi="Times New Roman" w:cs="Times New Roman"/>
          <w:color w:val="000000" w:themeColor="text1"/>
          <w:sz w:val="20"/>
          <w:szCs w:val="20"/>
          <w:lang w:val="vi-VN"/>
        </w:rPr>
        <w:t>Industrial discharge, improper waste disposal, and inadequate wastewater treatment contribute to water pollution in rivers and lakes.</w:t>
      </w:r>
      <w:r w:rsidR="00953AE2">
        <w:rPr>
          <w:rFonts w:ascii="Times New Roman" w:hAnsi="Times New Roman" w:cs="Times New Roman"/>
          <w:color w:val="000000" w:themeColor="text1"/>
          <w:sz w:val="20"/>
          <w:szCs w:val="20"/>
          <w:lang w:val="vi-VN"/>
        </w:rPr>
        <w:t xml:space="preserve"> </w:t>
      </w:r>
      <w:r w:rsidR="00953AE2" w:rsidRPr="00953AE2">
        <w:rPr>
          <w:rFonts w:ascii="Times New Roman" w:hAnsi="Times New Roman" w:cs="Times New Roman"/>
          <w:color w:val="000000" w:themeColor="text1"/>
          <w:sz w:val="20"/>
          <w:szCs w:val="20"/>
          <w:lang w:val="vi-VN"/>
        </w:rPr>
        <w:t>Inadequate waste collection, recycling, and disposal systems lead to visible litter and environmental degradation</w:t>
      </w:r>
      <w:r w:rsidR="00953AE2">
        <w:rPr>
          <w:rFonts w:ascii="Times New Roman" w:hAnsi="Times New Roman" w:cs="Times New Roman"/>
          <w:color w:val="000000" w:themeColor="text1"/>
          <w:sz w:val="20"/>
          <w:szCs w:val="20"/>
          <w:lang w:val="vi-VN"/>
        </w:rPr>
        <w:t xml:space="preserve">. </w:t>
      </w:r>
      <w:r w:rsidR="00953AE2" w:rsidRPr="00953AE2">
        <w:rPr>
          <w:rFonts w:ascii="Times New Roman" w:hAnsi="Times New Roman" w:cs="Times New Roman"/>
          <w:color w:val="000000" w:themeColor="text1"/>
          <w:sz w:val="20"/>
          <w:szCs w:val="20"/>
          <w:lang w:val="vi-VN"/>
        </w:rPr>
        <w:t>Urban areas experience significant levels of noise pollution, affecting residents' quality of life</w:t>
      </w:r>
      <w:r w:rsidR="00953AE2">
        <w:rPr>
          <w:rFonts w:ascii="Times New Roman" w:hAnsi="Times New Roman" w:cs="Times New Roman"/>
          <w:color w:val="000000" w:themeColor="text1"/>
          <w:sz w:val="20"/>
          <w:szCs w:val="20"/>
          <w:lang w:val="vi-VN"/>
        </w:rPr>
        <w:t xml:space="preserve">. </w:t>
      </w:r>
      <w:r w:rsidR="00953AE2" w:rsidRPr="00953AE2">
        <w:rPr>
          <w:rFonts w:ascii="Times New Roman" w:hAnsi="Times New Roman" w:cs="Times New Roman"/>
          <w:color w:val="000000" w:themeColor="text1"/>
          <w:sz w:val="20"/>
          <w:szCs w:val="20"/>
          <w:lang w:val="vi-VN"/>
        </w:rPr>
        <w:t>Addressing these urgent environmental issues requires concerted efforts from government authorities, urban planners, environmental agencies, and the community. Implementing sustainable policies, investing in green technologies, and raising public awareness are all key components of mitigating these challenges in big cities in Vietnam</w:t>
      </w:r>
      <w:r w:rsidR="00953AE2">
        <w:rPr>
          <w:rFonts w:ascii="Times New Roman" w:hAnsi="Times New Roman" w:cs="Times New Roman"/>
          <w:color w:val="000000" w:themeColor="text1"/>
          <w:sz w:val="20"/>
          <w:szCs w:val="20"/>
          <w:lang w:val="vi-VN"/>
        </w:rPr>
        <w:t>.</w:t>
      </w:r>
    </w:p>
    <w:p w14:paraId="501BFC30" w14:textId="50EBF7DA" w:rsidR="00953AE2" w:rsidRDefault="00F13C08" w:rsidP="00953AE2">
      <w:pPr>
        <w:spacing w:before="54" w:after="0" w:line="276" w:lineRule="auto"/>
        <w:ind w:firstLine="284"/>
        <w:jc w:val="both"/>
        <w:rPr>
          <w:rFonts w:ascii="Times New Roman" w:hAnsi="Times New Roman" w:cs="Times New Roman"/>
          <w:color w:val="000000" w:themeColor="text1"/>
          <w:sz w:val="20"/>
          <w:szCs w:val="20"/>
          <w:lang w:val="vi-VN"/>
        </w:rPr>
      </w:pPr>
      <w:r w:rsidRPr="00F13C08">
        <w:rPr>
          <w:rFonts w:ascii="Times New Roman" w:hAnsi="Times New Roman" w:cs="Times New Roman"/>
          <w:color w:val="000000" w:themeColor="text1"/>
          <w:sz w:val="20"/>
          <w:szCs w:val="20"/>
        </w:rPr>
        <w:t xml:space="preserve">As of 2022, there were approximately 69 million Facebook users in Vietnam. This number may have continued to grow since then. Data generated from social media can play important roles in raising awareness and informing policy decisions about environmental pollutions in Vietnam. Social media platforms such as Facebook, Twitter and Instagram can provide rich sources of data on public opinions, sentiments and behaviors related to environmental issues. For example, social media data can help identify the most prevalent and urgent environmental problems that affect the Vietnamese people, such as air pollution, water pollution and waste management. Social media data can also help monitor the impacts of environmental policies and interventions, such as the effectiveness of banning single-use plastics, promoting renewable energy </w:t>
      </w:r>
      <w:proofErr w:type="gramStart"/>
      <w:r w:rsidRPr="00F13C08">
        <w:rPr>
          <w:rFonts w:ascii="Times New Roman" w:hAnsi="Times New Roman" w:cs="Times New Roman"/>
          <w:color w:val="000000" w:themeColor="text1"/>
          <w:sz w:val="20"/>
          <w:szCs w:val="20"/>
        </w:rPr>
        <w:t>sources</w:t>
      </w:r>
      <w:proofErr w:type="gramEnd"/>
      <w:r w:rsidRPr="00F13C08">
        <w:rPr>
          <w:rFonts w:ascii="Times New Roman" w:hAnsi="Times New Roman" w:cs="Times New Roman"/>
          <w:color w:val="000000" w:themeColor="text1"/>
          <w:sz w:val="20"/>
          <w:szCs w:val="20"/>
        </w:rPr>
        <w:t xml:space="preserve"> and encouraging green lifestyles. </w:t>
      </w:r>
      <w:r w:rsidR="00537A13" w:rsidRPr="00537A13">
        <w:rPr>
          <w:rFonts w:ascii="Times New Roman" w:hAnsi="Times New Roman" w:cs="Times New Roman"/>
          <w:color w:val="000000" w:themeColor="text1"/>
          <w:sz w:val="20"/>
          <w:szCs w:val="20"/>
        </w:rPr>
        <w:t xml:space="preserve">Indeed, numerous cases of environmental pollution </w:t>
      </w:r>
      <w:r w:rsidR="00537A13">
        <w:rPr>
          <w:rFonts w:ascii="Times New Roman" w:hAnsi="Times New Roman" w:cs="Times New Roman"/>
          <w:color w:val="000000" w:themeColor="text1"/>
          <w:sz w:val="20"/>
          <w:szCs w:val="20"/>
        </w:rPr>
        <w:t>in</w:t>
      </w:r>
      <w:r w:rsidR="00537A13">
        <w:rPr>
          <w:rFonts w:ascii="Times New Roman" w:hAnsi="Times New Roman" w:cs="Times New Roman"/>
          <w:color w:val="000000" w:themeColor="text1"/>
          <w:sz w:val="20"/>
          <w:szCs w:val="20"/>
          <w:lang w:val="vi-VN"/>
        </w:rPr>
        <w:t xml:space="preserve"> Vietnam </w:t>
      </w:r>
      <w:r w:rsidR="00537A13" w:rsidRPr="00537A13">
        <w:rPr>
          <w:rFonts w:ascii="Times New Roman" w:hAnsi="Times New Roman" w:cs="Times New Roman"/>
          <w:color w:val="000000" w:themeColor="text1"/>
          <w:sz w:val="20"/>
          <w:szCs w:val="20"/>
        </w:rPr>
        <w:t>have initially come to light through social networks and news outlets, subsequently drawing the attention of both authorities and communities</w:t>
      </w:r>
      <w:r w:rsidR="00537A13">
        <w:rPr>
          <w:rFonts w:ascii="Times New Roman" w:hAnsi="Times New Roman" w:cs="Times New Roman"/>
          <w:color w:val="000000" w:themeColor="text1"/>
          <w:sz w:val="20"/>
          <w:szCs w:val="20"/>
          <w:lang w:val="vi-VN"/>
        </w:rPr>
        <w:t>, e.g., massive fish dea</w:t>
      </w:r>
      <w:r w:rsidR="00DC54C7">
        <w:rPr>
          <w:rFonts w:ascii="Times New Roman" w:hAnsi="Times New Roman" w:cs="Times New Roman"/>
          <w:color w:val="000000" w:themeColor="text1"/>
          <w:sz w:val="20"/>
          <w:szCs w:val="20"/>
          <w:lang w:val="vi-VN"/>
        </w:rPr>
        <w:t>th</w:t>
      </w:r>
      <w:r w:rsidR="00537A13">
        <w:rPr>
          <w:rFonts w:ascii="Times New Roman" w:hAnsi="Times New Roman" w:cs="Times New Roman"/>
          <w:color w:val="000000" w:themeColor="text1"/>
          <w:sz w:val="20"/>
          <w:szCs w:val="20"/>
          <w:lang w:val="vi-VN"/>
        </w:rPr>
        <w:t xml:space="preserve"> in </w:t>
      </w:r>
      <w:r w:rsidR="00DC54C7">
        <w:rPr>
          <w:rFonts w:ascii="Times New Roman" w:hAnsi="Times New Roman" w:cs="Times New Roman"/>
          <w:color w:val="000000" w:themeColor="text1"/>
          <w:sz w:val="20"/>
          <w:szCs w:val="20"/>
          <w:lang w:val="vi-VN"/>
        </w:rPr>
        <w:t xml:space="preserve">the </w:t>
      </w:r>
      <w:r w:rsidR="00537A13">
        <w:rPr>
          <w:rFonts w:ascii="Times New Roman" w:hAnsi="Times New Roman" w:cs="Times New Roman"/>
          <w:color w:val="000000" w:themeColor="text1"/>
          <w:sz w:val="20"/>
          <w:szCs w:val="20"/>
          <w:lang w:val="vi-VN"/>
        </w:rPr>
        <w:t>central cost in 2016</w:t>
      </w:r>
      <w:r w:rsidR="00DC54C7">
        <w:rPr>
          <w:rFonts w:ascii="Times New Roman" w:hAnsi="Times New Roman" w:cs="Times New Roman"/>
          <w:color w:val="000000" w:themeColor="text1"/>
          <w:sz w:val="20"/>
          <w:szCs w:val="20"/>
          <w:lang w:val="vi-VN"/>
        </w:rPr>
        <w:t xml:space="preserve">, rafinery oil leak in Vung Tau in 2018. </w:t>
      </w:r>
      <w:r w:rsidR="00DC54C7" w:rsidRPr="00DC54C7">
        <w:rPr>
          <w:rFonts w:ascii="Times New Roman" w:hAnsi="Times New Roman" w:cs="Times New Roman"/>
          <w:color w:val="000000" w:themeColor="text1"/>
          <w:sz w:val="20"/>
          <w:szCs w:val="20"/>
          <w:lang w:val="vi-VN"/>
        </w:rPr>
        <w:t>These incidents highlight the importance of vigilance, reporting, and public awareness in addressing environmental pollution. Social media and news outlets play a crucial role in disseminating information, mobilizing public response, and holding responsible parties accountable for their actions. They also contribute to greater transparency and awareness of environmental issues in Vietnam.</w:t>
      </w:r>
    </w:p>
    <w:p w14:paraId="7348E5A6" w14:textId="0F3A928E" w:rsidR="00106CF0" w:rsidRPr="00106CF0" w:rsidRDefault="00106CF0" w:rsidP="00FD35BB">
      <w:pPr>
        <w:spacing w:before="54" w:after="0" w:line="276" w:lineRule="auto"/>
        <w:ind w:firstLine="284"/>
        <w:jc w:val="both"/>
        <w:rPr>
          <w:rFonts w:ascii="Times New Roman" w:hAnsi="Times New Roman" w:cs="Times New Roman"/>
          <w:color w:val="000000" w:themeColor="text1"/>
          <w:sz w:val="20"/>
          <w:szCs w:val="20"/>
          <w:lang w:val="vi-VN"/>
        </w:rPr>
      </w:pPr>
      <w:r w:rsidRPr="00106CF0">
        <w:rPr>
          <w:rFonts w:ascii="Times New Roman" w:hAnsi="Times New Roman" w:cs="Times New Roman"/>
          <w:color w:val="000000" w:themeColor="text1"/>
          <w:sz w:val="20"/>
          <w:szCs w:val="20"/>
          <w:lang w:val="vi-VN"/>
        </w:rPr>
        <w:t>Machine learning has been increasingly used in sentiment analysis for environmental issues and natural hazards. Here are some examples:A study examined local governments' use of social media in disclosing environmental actions/plans/information to improve accountability to citizens</w:t>
      </w:r>
      <w:r w:rsidR="00FD35BB">
        <w:rPr>
          <w:rFonts w:ascii="Times New Roman" w:hAnsi="Times New Roman" w:cs="Times New Roman"/>
          <w:color w:val="000000" w:themeColor="text1"/>
          <w:sz w:val="20"/>
          <w:szCs w:val="20"/>
          <w:lang w:val="vi-VN"/>
        </w:rPr>
        <w:t xml:space="preserve"> [1]</w:t>
      </w:r>
      <w:r w:rsidRPr="00106CF0">
        <w:rPr>
          <w:rFonts w:ascii="Times New Roman" w:hAnsi="Times New Roman" w:cs="Times New Roman"/>
          <w:color w:val="000000" w:themeColor="text1"/>
          <w:sz w:val="20"/>
          <w:szCs w:val="20"/>
          <w:lang w:val="vi-VN"/>
        </w:rPr>
        <w:t>. The researchers computed the sentiment of citizens' comments using two different approaches: one based on a lexicon dictionary and the other based on convolutional neural networks</w:t>
      </w:r>
      <w:r w:rsidR="00FD35BB">
        <w:rPr>
          <w:rFonts w:ascii="Times New Roman" w:hAnsi="Times New Roman" w:cs="Times New Roman"/>
          <w:color w:val="000000" w:themeColor="text1"/>
          <w:sz w:val="20"/>
          <w:szCs w:val="20"/>
          <w:lang w:val="vi-VN"/>
        </w:rPr>
        <w:t xml:space="preserve"> [1]</w:t>
      </w:r>
      <w:r w:rsidRPr="00106CF0">
        <w:rPr>
          <w:rFonts w:ascii="Times New Roman" w:hAnsi="Times New Roman" w:cs="Times New Roman"/>
          <w:color w:val="000000" w:themeColor="text1"/>
          <w:sz w:val="20"/>
          <w:szCs w:val="20"/>
          <w:lang w:val="vi-VN"/>
        </w:rPr>
        <w:t>. Another study performed a comparative evaluation of various sentiment analysis approaches for climate change tweets</w:t>
      </w:r>
      <w:r w:rsidR="00BB7CDF">
        <w:rPr>
          <w:rFonts w:ascii="Times New Roman" w:hAnsi="Times New Roman" w:cs="Times New Roman"/>
          <w:color w:val="000000" w:themeColor="text1"/>
          <w:sz w:val="20"/>
          <w:szCs w:val="20"/>
          <w:lang w:val="vi-VN"/>
        </w:rPr>
        <w:t xml:space="preserve"> [2]</w:t>
      </w:r>
      <w:r w:rsidRPr="00106CF0">
        <w:rPr>
          <w:rFonts w:ascii="Times New Roman" w:hAnsi="Times New Roman" w:cs="Times New Roman"/>
          <w:color w:val="000000" w:themeColor="text1"/>
          <w:sz w:val="20"/>
          <w:szCs w:val="20"/>
          <w:lang w:val="vi-VN"/>
        </w:rPr>
        <w:t>. The study used seven lexicon-based approaches and three machine learning classifiers, and found that the hybrid method outperformed the other two approaches.</w:t>
      </w:r>
      <w:r w:rsidR="00FD35BB">
        <w:rPr>
          <w:rFonts w:ascii="Times New Roman" w:hAnsi="Times New Roman" w:cs="Times New Roman"/>
          <w:color w:val="000000" w:themeColor="text1"/>
          <w:sz w:val="20"/>
          <w:szCs w:val="20"/>
          <w:lang w:val="vi-VN"/>
        </w:rPr>
        <w:t xml:space="preserve"> </w:t>
      </w:r>
      <w:r w:rsidRPr="00106CF0">
        <w:rPr>
          <w:rFonts w:ascii="Times New Roman" w:hAnsi="Times New Roman" w:cs="Times New Roman"/>
          <w:color w:val="000000" w:themeColor="text1"/>
          <w:sz w:val="20"/>
          <w:szCs w:val="20"/>
          <w:lang w:val="vi-VN"/>
        </w:rPr>
        <w:t>A framework was developed to analyze users’ sentiments on Twitter on natural disasters using a hybrid of machine learning, statistical modeling, and lexicon-based approach</w:t>
      </w:r>
      <w:r w:rsidR="00BB7CDF">
        <w:rPr>
          <w:rFonts w:ascii="Times New Roman" w:hAnsi="Times New Roman" w:cs="Times New Roman"/>
          <w:color w:val="000000" w:themeColor="text1"/>
          <w:sz w:val="20"/>
          <w:szCs w:val="20"/>
          <w:lang w:val="vi-VN"/>
        </w:rPr>
        <w:t xml:space="preserve"> [5]</w:t>
      </w:r>
      <w:r w:rsidRPr="00106CF0">
        <w:rPr>
          <w:rFonts w:ascii="Times New Roman" w:hAnsi="Times New Roman" w:cs="Times New Roman"/>
          <w:color w:val="000000" w:themeColor="text1"/>
          <w:sz w:val="20"/>
          <w:szCs w:val="20"/>
          <w:lang w:val="vi-VN"/>
        </w:rPr>
        <w:t>. The study drew insights from tweets about Kerala’s 2018 natural disasters in India. Another study tested the accuracy of the pre-trained sentiment analysis model developed by MonkeyLearn using text data related to the emergency response and early recovery phase of the earthquakes that struck Albania on November 26, 2019</w:t>
      </w:r>
      <w:r w:rsidR="00BB7CDF">
        <w:rPr>
          <w:rFonts w:ascii="Times New Roman" w:hAnsi="Times New Roman" w:cs="Times New Roman"/>
          <w:color w:val="000000" w:themeColor="text1"/>
          <w:sz w:val="20"/>
          <w:szCs w:val="20"/>
          <w:lang w:val="vi-VN"/>
        </w:rPr>
        <w:t>[6]</w:t>
      </w:r>
      <w:r w:rsidRPr="00106CF0">
        <w:rPr>
          <w:rFonts w:ascii="Times New Roman" w:hAnsi="Times New Roman" w:cs="Times New Roman"/>
          <w:color w:val="000000" w:themeColor="text1"/>
          <w:sz w:val="20"/>
          <w:szCs w:val="20"/>
          <w:lang w:val="vi-VN"/>
        </w:rPr>
        <w:t>.</w:t>
      </w:r>
    </w:p>
    <w:p w14:paraId="4E9EFE53" w14:textId="77777777" w:rsidR="00106CF0" w:rsidRPr="00106CF0" w:rsidRDefault="00106CF0" w:rsidP="00106CF0">
      <w:pPr>
        <w:spacing w:before="54" w:after="0" w:line="276" w:lineRule="auto"/>
        <w:ind w:firstLine="284"/>
        <w:jc w:val="both"/>
        <w:rPr>
          <w:rFonts w:ascii="Times New Roman" w:hAnsi="Times New Roman" w:cs="Times New Roman"/>
          <w:color w:val="000000" w:themeColor="text1"/>
          <w:sz w:val="20"/>
          <w:szCs w:val="20"/>
          <w:lang w:val="vi-VN"/>
        </w:rPr>
      </w:pPr>
    </w:p>
    <w:p w14:paraId="448F9B15" w14:textId="77777777" w:rsidR="00106CF0" w:rsidRPr="00106CF0" w:rsidRDefault="00106CF0" w:rsidP="00106CF0">
      <w:pPr>
        <w:spacing w:before="54" w:after="0" w:line="276" w:lineRule="auto"/>
        <w:ind w:firstLine="284"/>
        <w:jc w:val="both"/>
        <w:rPr>
          <w:rFonts w:ascii="Times New Roman" w:hAnsi="Times New Roman" w:cs="Times New Roman"/>
          <w:color w:val="000000" w:themeColor="text1"/>
          <w:sz w:val="20"/>
          <w:szCs w:val="20"/>
          <w:lang w:val="vi-VN"/>
        </w:rPr>
      </w:pPr>
      <w:r w:rsidRPr="00106CF0">
        <w:rPr>
          <w:rFonts w:ascii="Times New Roman" w:hAnsi="Times New Roman" w:cs="Times New Roman"/>
          <w:color w:val="000000" w:themeColor="text1"/>
          <w:sz w:val="20"/>
          <w:szCs w:val="20"/>
          <w:lang w:val="vi-VN"/>
        </w:rPr>
        <w:lastRenderedPageBreak/>
        <w:t>These studies demonstrate the potential of machine learning in sentiment analysis for environmental issues and natural hazards, providing valuable insights for decision-making.</w:t>
      </w:r>
    </w:p>
    <w:p w14:paraId="543D41CE" w14:textId="77777777" w:rsidR="00106CF0" w:rsidRPr="00106CF0" w:rsidRDefault="00106CF0" w:rsidP="00106CF0">
      <w:pPr>
        <w:spacing w:before="54" w:after="0" w:line="276" w:lineRule="auto"/>
        <w:ind w:firstLine="284"/>
        <w:jc w:val="both"/>
        <w:rPr>
          <w:rFonts w:ascii="Times New Roman" w:hAnsi="Times New Roman" w:cs="Times New Roman"/>
          <w:color w:val="000000" w:themeColor="text1"/>
          <w:sz w:val="20"/>
          <w:szCs w:val="20"/>
          <w:lang w:val="vi-VN"/>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5312BCF" w14:textId="5B3CC004" w:rsidR="00345BF7" w:rsidRPr="00545D52" w:rsidRDefault="00345BF7" w:rsidP="00345BF7">
      <w:pPr>
        <w:pStyle w:val="ListParagraph"/>
        <w:spacing w:before="54" w:after="0" w:line="276" w:lineRule="auto"/>
        <w:ind w:left="360"/>
        <w:rPr>
          <w:rFonts w:ascii="Times New Roman" w:hAnsi="Times New Roman" w:cs="Times New Roman"/>
          <w:color w:val="000000" w:themeColor="text1"/>
          <w:sz w:val="20"/>
          <w:szCs w:val="20"/>
          <w:lang w:val="vi-VN"/>
        </w:rPr>
      </w:pPr>
      <w:r w:rsidRPr="00545D52">
        <w:rPr>
          <w:rFonts w:ascii="Times New Roman" w:hAnsi="Times New Roman" w:cs="Times New Roman"/>
          <w:color w:val="000000" w:themeColor="text1"/>
          <w:sz w:val="20"/>
          <w:szCs w:val="20"/>
        </w:rPr>
        <w:t>The</w:t>
      </w:r>
      <w:r w:rsidRPr="00545D52">
        <w:rPr>
          <w:rFonts w:ascii="Times New Roman" w:hAnsi="Times New Roman" w:cs="Times New Roman"/>
          <w:color w:val="000000" w:themeColor="text1"/>
          <w:sz w:val="20"/>
          <w:szCs w:val="20"/>
          <w:lang w:val="vi-VN"/>
        </w:rPr>
        <w:t xml:space="preserve"> proposed methodology </w:t>
      </w:r>
      <w:r w:rsidR="003D41F3" w:rsidRPr="00545D52">
        <w:rPr>
          <w:rFonts w:ascii="Times New Roman" w:hAnsi="Times New Roman" w:cs="Times New Roman"/>
          <w:color w:val="000000" w:themeColor="text1"/>
          <w:sz w:val="20"/>
          <w:szCs w:val="20"/>
          <w:lang w:val="vi-VN"/>
        </w:rPr>
        <w:t xml:space="preserve">is illustrated in </w:t>
      </w:r>
      <w:proofErr w:type="gramStart"/>
      <w:r w:rsidR="003D41F3" w:rsidRPr="00545D52">
        <w:rPr>
          <w:rFonts w:ascii="Times New Roman" w:hAnsi="Times New Roman" w:cs="Times New Roman"/>
          <w:color w:val="000000" w:themeColor="text1"/>
          <w:sz w:val="20"/>
          <w:szCs w:val="20"/>
          <w:lang w:val="vi-VN"/>
        </w:rPr>
        <w:t>Figure</w:t>
      </w:r>
      <w:r w:rsidR="001F3F55" w:rsidRPr="00545D52">
        <w:rPr>
          <w:rFonts w:ascii="Times New Roman" w:hAnsi="Times New Roman" w:cs="Times New Roman"/>
          <w:color w:val="000000" w:themeColor="text1"/>
          <w:sz w:val="20"/>
          <w:szCs w:val="20"/>
          <w:lang w:val="vi-VN"/>
        </w:rPr>
        <w:t xml:space="preserve"> .</w:t>
      </w:r>
      <w:proofErr w:type="gramEnd"/>
      <w:r w:rsidR="001F3F55" w:rsidRPr="00545D52">
        <w:rPr>
          <w:rFonts w:ascii="Times New Roman" w:hAnsi="Times New Roman" w:cs="Times New Roman"/>
          <w:color w:val="000000" w:themeColor="text1"/>
          <w:sz w:val="20"/>
          <w:szCs w:val="20"/>
          <w:lang w:val="vi-VN"/>
        </w:rPr>
        <w:t xml:space="preserve"> </w:t>
      </w:r>
      <w:r w:rsidR="00BE3C0B" w:rsidRPr="00545D52">
        <w:rPr>
          <w:rFonts w:ascii="Times New Roman" w:hAnsi="Times New Roman" w:cs="Times New Roman"/>
          <w:color w:val="000000" w:themeColor="text1"/>
          <w:sz w:val="20"/>
          <w:szCs w:val="20"/>
          <w:lang w:val="vi-VN"/>
        </w:rPr>
        <w:t>Information from social media platforms like Facebook and Twitter is automatically retrieved and saved in a database. This content is subsequently pre-processed to generate both a training set and a testing set. The resulting model, once tested, is employed to forecast newly gathered data from social networks and news sources. The forecasted results are then presented visually on a map.</w:t>
      </w:r>
    </w:p>
    <w:p w14:paraId="4D600C88" w14:textId="0DDAA64D" w:rsidR="005F24F4" w:rsidRPr="00545D52" w:rsidRDefault="001F3F55" w:rsidP="001F3F55">
      <w:pPr>
        <w:pStyle w:val="ListParagraph"/>
        <w:spacing w:before="54" w:after="0" w:line="276" w:lineRule="auto"/>
        <w:ind w:left="360"/>
        <w:jc w:val="center"/>
        <w:rPr>
          <w:rFonts w:ascii="Times New Roman" w:hAnsi="Times New Roman" w:cs="Times New Roman"/>
          <w:color w:val="000000" w:themeColor="text1"/>
          <w:sz w:val="20"/>
          <w:szCs w:val="20"/>
          <w:lang w:val="vi-VN"/>
        </w:rPr>
      </w:pPr>
      <w:r w:rsidRPr="00545D52">
        <w:rPr>
          <w:rFonts w:ascii="Times New Roman" w:hAnsi="Times New Roman" w:cs="Times New Roman"/>
          <w:noProof/>
          <w:color w:val="000000" w:themeColor="text1"/>
          <w:sz w:val="20"/>
          <w:szCs w:val="20"/>
          <w:lang w:val="vi-VN"/>
        </w:rPr>
        <w:drawing>
          <wp:inline distT="0" distB="0" distL="0" distR="0" wp14:anchorId="182AA287" wp14:editId="0A72E3AF">
            <wp:extent cx="4983480" cy="1661160"/>
            <wp:effectExtent l="0" t="0" r="0" b="2540"/>
            <wp:docPr id="15316479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647951" name="Picture 1531647951"/>
                    <pic:cNvPicPr/>
                  </pic:nvPicPr>
                  <pic:blipFill>
                    <a:blip r:embed="rId8">
                      <a:extLst>
                        <a:ext uri="{28A0092B-C50C-407E-A947-70E740481C1C}">
                          <a14:useLocalDpi xmlns:a14="http://schemas.microsoft.com/office/drawing/2010/main" val="0"/>
                        </a:ext>
                      </a:extLst>
                    </a:blip>
                    <a:stretch>
                      <a:fillRect/>
                    </a:stretch>
                  </pic:blipFill>
                  <pic:spPr>
                    <a:xfrm>
                      <a:off x="0" y="0"/>
                      <a:ext cx="4983480" cy="1661160"/>
                    </a:xfrm>
                    <a:prstGeom prst="rect">
                      <a:avLst/>
                    </a:prstGeom>
                  </pic:spPr>
                </pic:pic>
              </a:graphicData>
            </a:graphic>
          </wp:inline>
        </w:drawing>
      </w:r>
    </w:p>
    <w:p w14:paraId="224BB6F9" w14:textId="0A5B9A95" w:rsidR="001F3F55" w:rsidRPr="00545D52" w:rsidRDefault="00545D52" w:rsidP="001F3F55">
      <w:pPr>
        <w:pStyle w:val="ListParagraph"/>
        <w:spacing w:before="54" w:after="0" w:line="276" w:lineRule="auto"/>
        <w:ind w:left="360"/>
        <w:jc w:val="center"/>
        <w:rPr>
          <w:rFonts w:ascii="Times New Roman" w:hAnsi="Times New Roman" w:cs="Times New Roman"/>
          <w:color w:val="000000" w:themeColor="text1"/>
          <w:sz w:val="20"/>
          <w:szCs w:val="20"/>
          <w:lang w:val="vi-VN"/>
        </w:rPr>
      </w:pPr>
      <w:r w:rsidRPr="00545D52">
        <w:rPr>
          <w:rFonts w:ascii="Times New Roman" w:hAnsi="Times New Roman" w:cs="Times New Roman"/>
          <w:b/>
          <w:bCs/>
          <w:color w:val="000000" w:themeColor="text1"/>
          <w:sz w:val="20"/>
          <w:szCs w:val="20"/>
        </w:rPr>
        <w:t>Figure 1:</w:t>
      </w:r>
      <w:r w:rsidRPr="00545D52">
        <w:rPr>
          <w:rFonts w:ascii="Times New Roman" w:hAnsi="Times New Roman" w:cs="Times New Roman"/>
          <w:color w:val="000000" w:themeColor="text1"/>
          <w:sz w:val="20"/>
          <w:szCs w:val="20"/>
        </w:rPr>
        <w:t xml:space="preserve"> </w:t>
      </w:r>
      <w:r w:rsidR="001F3F55" w:rsidRPr="00545D52">
        <w:rPr>
          <w:rFonts w:ascii="Times New Roman" w:hAnsi="Times New Roman" w:cs="Times New Roman"/>
          <w:color w:val="000000" w:themeColor="text1"/>
          <w:sz w:val="20"/>
          <w:szCs w:val="20"/>
          <w:lang w:val="vi-VN"/>
        </w:rPr>
        <w:t xml:space="preserve">Sentiment analyzing process with deep learning </w:t>
      </w:r>
      <w:proofErr w:type="gramStart"/>
      <w:r w:rsidR="001F3F55" w:rsidRPr="00545D52">
        <w:rPr>
          <w:rFonts w:ascii="Times New Roman" w:hAnsi="Times New Roman" w:cs="Times New Roman"/>
          <w:color w:val="000000" w:themeColor="text1"/>
          <w:sz w:val="20"/>
          <w:szCs w:val="20"/>
          <w:lang w:val="vi-VN"/>
        </w:rPr>
        <w:t>approach</w:t>
      </w:r>
      <w:proofErr w:type="gramEnd"/>
    </w:p>
    <w:p w14:paraId="7C710618" w14:textId="77777777" w:rsidR="00545D52" w:rsidRPr="00545D52" w:rsidRDefault="00545D52" w:rsidP="001F3F55">
      <w:pPr>
        <w:pStyle w:val="ListParagraph"/>
        <w:spacing w:before="54" w:after="0" w:line="276" w:lineRule="auto"/>
        <w:ind w:left="360"/>
        <w:jc w:val="center"/>
        <w:rPr>
          <w:rFonts w:ascii="Times New Roman" w:hAnsi="Times New Roman" w:cs="Times New Roman"/>
          <w:color w:val="000000" w:themeColor="text1"/>
          <w:sz w:val="20"/>
          <w:szCs w:val="20"/>
          <w:lang w:val="vi-VN"/>
        </w:rPr>
      </w:pPr>
    </w:p>
    <w:p w14:paraId="12D3A899" w14:textId="77777777" w:rsidR="00545D52" w:rsidRPr="00545D52" w:rsidRDefault="00545D52" w:rsidP="00545D52">
      <w:pPr>
        <w:pStyle w:val="ListParagraph"/>
        <w:numPr>
          <w:ilvl w:val="0"/>
          <w:numId w:val="22"/>
        </w:numPr>
        <w:spacing w:before="54" w:after="0" w:line="276" w:lineRule="auto"/>
        <w:jc w:val="both"/>
        <w:rPr>
          <w:rFonts w:ascii="Times New Roman" w:hAnsi="Times New Roman" w:cs="Times New Roman"/>
          <w:color w:val="000000" w:themeColor="text1"/>
          <w:sz w:val="20"/>
          <w:szCs w:val="20"/>
          <w:lang w:val="vi-VN"/>
        </w:rPr>
      </w:pPr>
      <w:r w:rsidRPr="00545D52">
        <w:rPr>
          <w:rFonts w:ascii="Times New Roman" w:hAnsi="Times New Roman" w:cs="Times New Roman"/>
          <w:color w:val="000000" w:themeColor="text1"/>
          <w:sz w:val="20"/>
          <w:szCs w:val="20"/>
          <w:lang w:val="vi-VN"/>
        </w:rPr>
        <w:t>Data Collection: Collect data from social media platforms and news websites. You can use APIs provided by these platforms or web scraping tools to collect data. Make sure to respect the terms of service of each platform.</w:t>
      </w:r>
    </w:p>
    <w:p w14:paraId="3E99F689" w14:textId="04D5824B" w:rsidR="00F8636F" w:rsidRPr="00F8636F" w:rsidRDefault="00545D52" w:rsidP="00F8636F">
      <w:pPr>
        <w:pStyle w:val="ListParagraph"/>
        <w:numPr>
          <w:ilvl w:val="0"/>
          <w:numId w:val="22"/>
        </w:numPr>
        <w:spacing w:before="54" w:after="0" w:line="276" w:lineRule="auto"/>
        <w:rPr>
          <w:rFonts w:ascii="Times New Roman" w:hAnsi="Times New Roman" w:cs="Times New Roman"/>
          <w:color w:val="000000" w:themeColor="text1"/>
          <w:sz w:val="20"/>
          <w:szCs w:val="20"/>
        </w:rPr>
      </w:pPr>
      <w:r w:rsidRPr="00F8636F">
        <w:rPr>
          <w:rFonts w:ascii="Times New Roman" w:hAnsi="Times New Roman" w:cs="Times New Roman"/>
          <w:color w:val="000000" w:themeColor="text1"/>
          <w:sz w:val="20"/>
          <w:szCs w:val="20"/>
          <w:lang w:val="vi-VN"/>
        </w:rPr>
        <w:t xml:space="preserve">Data Preprocessing: </w:t>
      </w:r>
      <w:r w:rsidR="00F8636F" w:rsidRPr="00F8636F">
        <w:rPr>
          <w:rFonts w:ascii="Times New Roman" w:hAnsi="Times New Roman" w:cs="Times New Roman"/>
          <w:color w:val="000000" w:themeColor="text1"/>
          <w:sz w:val="20"/>
          <w:szCs w:val="20"/>
        </w:rPr>
        <w:t>Removing irrelevant or duplicate posts, comments, or hashtags that do not relate to the environmental issues of interest.</w:t>
      </w:r>
      <w:r w:rsidR="00F8636F">
        <w:rPr>
          <w:rFonts w:ascii="Times New Roman" w:hAnsi="Times New Roman" w:cs="Times New Roman"/>
          <w:color w:val="000000" w:themeColor="text1"/>
          <w:sz w:val="20"/>
          <w:szCs w:val="20"/>
        </w:rPr>
        <w:t xml:space="preserve"> </w:t>
      </w:r>
      <w:r w:rsidR="00F8636F" w:rsidRPr="00F8636F">
        <w:rPr>
          <w:rFonts w:ascii="Times New Roman" w:hAnsi="Times New Roman" w:cs="Times New Roman"/>
          <w:color w:val="000000" w:themeColor="text1"/>
          <w:sz w:val="20"/>
          <w:szCs w:val="20"/>
        </w:rPr>
        <w:t>Extracting relevant information from the text, such as keywords, topics, sentiments, opinions, or emotions.</w:t>
      </w:r>
      <w:r w:rsidR="00F8636F">
        <w:rPr>
          <w:rFonts w:ascii="Times New Roman" w:hAnsi="Times New Roman" w:cs="Times New Roman"/>
          <w:color w:val="000000" w:themeColor="text1"/>
          <w:sz w:val="20"/>
          <w:szCs w:val="20"/>
        </w:rPr>
        <w:t xml:space="preserve"> </w:t>
      </w:r>
      <w:r w:rsidR="00F8636F" w:rsidRPr="00F8636F">
        <w:rPr>
          <w:rFonts w:ascii="Times New Roman" w:hAnsi="Times New Roman" w:cs="Times New Roman"/>
          <w:color w:val="000000" w:themeColor="text1"/>
          <w:sz w:val="20"/>
          <w:szCs w:val="20"/>
        </w:rPr>
        <w:t>Normalizing the text by correcting spelling, grammar, punctuation, or slang.</w:t>
      </w:r>
      <w:r w:rsidR="00F8636F">
        <w:rPr>
          <w:rFonts w:ascii="Times New Roman" w:hAnsi="Times New Roman" w:cs="Times New Roman"/>
          <w:color w:val="000000" w:themeColor="text1"/>
          <w:sz w:val="20"/>
          <w:szCs w:val="20"/>
        </w:rPr>
        <w:t xml:space="preserve"> </w:t>
      </w:r>
      <w:r w:rsidR="00F8636F" w:rsidRPr="00F8636F">
        <w:rPr>
          <w:rFonts w:ascii="Times New Roman" w:hAnsi="Times New Roman" w:cs="Times New Roman"/>
          <w:color w:val="000000" w:themeColor="text1"/>
          <w:sz w:val="20"/>
          <w:szCs w:val="20"/>
        </w:rPr>
        <w:t>Converting the text into numerical or categorical values that can be used for statistical or machine learning methods.</w:t>
      </w:r>
      <w:r w:rsidR="00F8636F">
        <w:rPr>
          <w:rFonts w:ascii="Times New Roman" w:hAnsi="Times New Roman" w:cs="Times New Roman"/>
          <w:color w:val="000000" w:themeColor="text1"/>
          <w:sz w:val="20"/>
          <w:szCs w:val="20"/>
        </w:rPr>
        <w:t xml:space="preserve"> </w:t>
      </w:r>
      <w:r w:rsidR="00F8636F" w:rsidRPr="00F8636F">
        <w:rPr>
          <w:rFonts w:ascii="Times New Roman" w:hAnsi="Times New Roman" w:cs="Times New Roman"/>
          <w:color w:val="000000" w:themeColor="text1"/>
          <w:sz w:val="20"/>
          <w:szCs w:val="20"/>
        </w:rPr>
        <w:t>Merging or joining the data from different platforms or accounts that belong to the same user or entity.</w:t>
      </w:r>
    </w:p>
    <w:p w14:paraId="0FBD9577" w14:textId="13905FE3" w:rsidR="00545D52" w:rsidRPr="00545D52" w:rsidRDefault="00545D52" w:rsidP="00545D52">
      <w:pPr>
        <w:pStyle w:val="ListParagraph"/>
        <w:numPr>
          <w:ilvl w:val="0"/>
          <w:numId w:val="22"/>
        </w:numPr>
        <w:spacing w:before="54" w:after="0" w:line="276" w:lineRule="auto"/>
        <w:rPr>
          <w:rFonts w:ascii="Times New Roman" w:hAnsi="Times New Roman" w:cs="Times New Roman"/>
          <w:color w:val="000000" w:themeColor="text1"/>
          <w:sz w:val="20"/>
          <w:szCs w:val="20"/>
          <w:lang w:val="vi-VN"/>
        </w:rPr>
      </w:pPr>
      <w:r w:rsidRPr="00545D52">
        <w:rPr>
          <w:rFonts w:ascii="Times New Roman" w:hAnsi="Times New Roman" w:cs="Times New Roman"/>
          <w:color w:val="000000" w:themeColor="text1"/>
          <w:sz w:val="20"/>
          <w:szCs w:val="20"/>
          <w:lang w:val="vi-VN"/>
        </w:rPr>
        <w:t>Content Analysis: Analyze the content of the posts or articles using Natural Language Processing (NLP) techniques. This could involve sentiment analysis to understand public opinion, topic modeling to identify common themes, or named entity recognition to identify specific entities related to environmental issues.</w:t>
      </w:r>
    </w:p>
    <w:p w14:paraId="7A30A319" w14:textId="603E7E3F" w:rsidR="00545D52" w:rsidRPr="00545D52" w:rsidRDefault="00545D52" w:rsidP="00545D52">
      <w:pPr>
        <w:pStyle w:val="ListParagraph"/>
        <w:numPr>
          <w:ilvl w:val="0"/>
          <w:numId w:val="22"/>
        </w:numPr>
        <w:spacing w:before="54" w:after="0" w:line="276" w:lineRule="auto"/>
        <w:rPr>
          <w:rFonts w:ascii="Times New Roman" w:hAnsi="Times New Roman" w:cs="Times New Roman"/>
          <w:color w:val="000000" w:themeColor="text1"/>
          <w:sz w:val="20"/>
          <w:szCs w:val="20"/>
          <w:lang w:val="vi-VN"/>
        </w:rPr>
      </w:pPr>
      <w:r w:rsidRPr="00545D52">
        <w:rPr>
          <w:rFonts w:ascii="Times New Roman" w:hAnsi="Times New Roman" w:cs="Times New Roman"/>
          <w:color w:val="000000" w:themeColor="text1"/>
          <w:sz w:val="20"/>
          <w:szCs w:val="20"/>
          <w:lang w:val="vi-VN"/>
        </w:rPr>
        <w:t>Assess Environmental Issues: Based on the results of your content analysis, assess the environmental issues you defined in step 1. This could involve correlating public sentiment with real-world data on these issues, or identifying trends in how these issues are discussed over time.</w:t>
      </w:r>
    </w:p>
    <w:p w14:paraId="36EDE3B4" w14:textId="77777777" w:rsidR="00545D52" w:rsidRPr="00545D52" w:rsidRDefault="00545D52" w:rsidP="00545D52">
      <w:pPr>
        <w:pStyle w:val="ListParagraph"/>
        <w:spacing w:before="54" w:after="0" w:line="276" w:lineRule="auto"/>
        <w:ind w:left="360"/>
        <w:jc w:val="center"/>
        <w:rPr>
          <w:rFonts w:ascii="Times New Roman" w:hAnsi="Times New Roman" w:cs="Times New Roman"/>
          <w:color w:val="000000" w:themeColor="text1"/>
          <w:sz w:val="20"/>
          <w:szCs w:val="20"/>
          <w:lang w:val="vi-VN"/>
        </w:rPr>
      </w:pPr>
    </w:p>
    <w:p w14:paraId="04709DD3" w14:textId="327F33B4" w:rsidR="00545D52" w:rsidRPr="00545D52" w:rsidRDefault="00545D52" w:rsidP="00545D52">
      <w:pPr>
        <w:pStyle w:val="ListParagraph"/>
        <w:numPr>
          <w:ilvl w:val="0"/>
          <w:numId w:val="22"/>
        </w:numPr>
        <w:spacing w:before="54" w:after="0" w:line="276" w:lineRule="auto"/>
        <w:rPr>
          <w:rFonts w:ascii="Times New Roman" w:hAnsi="Times New Roman" w:cs="Times New Roman"/>
          <w:color w:val="000000" w:themeColor="text1"/>
          <w:sz w:val="20"/>
          <w:szCs w:val="20"/>
          <w:lang w:val="vi-VN"/>
        </w:rPr>
      </w:pPr>
      <w:r w:rsidRPr="00545D52">
        <w:rPr>
          <w:rFonts w:ascii="Times New Roman" w:hAnsi="Times New Roman" w:cs="Times New Roman"/>
          <w:color w:val="000000" w:themeColor="text1"/>
          <w:sz w:val="20"/>
          <w:szCs w:val="20"/>
          <w:lang w:val="vi-VN"/>
        </w:rPr>
        <w:t>Data Visualization: Visualize your findings using appropriate charts and graphs. This could include word clouds for most common words, bar charts for sentiment scores, or line graphs for trends over time.</w:t>
      </w:r>
    </w:p>
    <w:p w14:paraId="52757F22" w14:textId="41CB3210" w:rsidR="00DA52F4" w:rsidRPr="001E51F3" w:rsidRDefault="00545D52"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IMPLEMENTATION</w:t>
      </w:r>
    </w:p>
    <w:p w14:paraId="7CFF4B9D" w14:textId="6E72E186" w:rsidR="006A6434" w:rsidRPr="006D3A85" w:rsidRDefault="0007695A" w:rsidP="0007695A">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6D3A85">
        <w:rPr>
          <w:rFonts w:ascii="Times New Roman" w:hAnsi="Times New Roman" w:cs="Times New Roman"/>
          <w:b/>
          <w:bCs/>
          <w:color w:val="000000" w:themeColor="text1"/>
          <w:sz w:val="20"/>
          <w:szCs w:val="20"/>
        </w:rPr>
        <w:t>Crawling tool</w:t>
      </w:r>
    </w:p>
    <w:p w14:paraId="3B3A2F43" w14:textId="16CC5E3F" w:rsidR="0007695A" w:rsidRPr="0007695A" w:rsidRDefault="00D209F1" w:rsidP="0007695A">
      <w:pPr>
        <w:pStyle w:val="ListParagraph"/>
        <w:spacing w:before="54" w:after="0" w:line="276" w:lineRule="auto"/>
        <w:ind w:left="360"/>
        <w:rPr>
          <w:rFonts w:ascii="Times New Roman" w:hAnsi="Times New Roman" w:cs="Times New Roman"/>
          <w:color w:val="000000" w:themeColor="text1"/>
          <w:sz w:val="20"/>
          <w:szCs w:val="20"/>
        </w:rPr>
      </w:pPr>
      <w:r w:rsidRPr="00D209F1">
        <w:rPr>
          <w:rFonts w:ascii="Times New Roman" w:hAnsi="Times New Roman" w:cs="Times New Roman"/>
          <w:color w:val="000000" w:themeColor="text1"/>
          <w:sz w:val="20"/>
          <w:szCs w:val="20"/>
        </w:rPr>
        <w:t xml:space="preserve">The paper suggests employing the </w:t>
      </w:r>
      <w:proofErr w:type="spellStart"/>
      <w:r w:rsidRPr="00D209F1">
        <w:rPr>
          <w:rFonts w:ascii="Times New Roman" w:hAnsi="Times New Roman" w:cs="Times New Roman"/>
          <w:color w:val="000000" w:themeColor="text1"/>
          <w:sz w:val="20"/>
          <w:szCs w:val="20"/>
        </w:rPr>
        <w:t>ParseHub</w:t>
      </w:r>
      <w:proofErr w:type="spellEnd"/>
      <w:r w:rsidRPr="00D209F1">
        <w:rPr>
          <w:rFonts w:ascii="Times New Roman" w:hAnsi="Times New Roman" w:cs="Times New Roman"/>
          <w:color w:val="000000" w:themeColor="text1"/>
          <w:sz w:val="20"/>
          <w:szCs w:val="20"/>
        </w:rPr>
        <w:t xml:space="preserve"> tool for automated data collection from social networks. </w:t>
      </w:r>
      <w:proofErr w:type="spellStart"/>
      <w:r w:rsidRPr="00D209F1">
        <w:rPr>
          <w:rFonts w:ascii="Times New Roman" w:hAnsi="Times New Roman" w:cs="Times New Roman"/>
          <w:color w:val="000000" w:themeColor="text1"/>
          <w:sz w:val="20"/>
          <w:szCs w:val="20"/>
        </w:rPr>
        <w:t>ParseHub</w:t>
      </w:r>
      <w:proofErr w:type="spellEnd"/>
      <w:r w:rsidRPr="00D209F1">
        <w:rPr>
          <w:rFonts w:ascii="Times New Roman" w:hAnsi="Times New Roman" w:cs="Times New Roman"/>
          <w:color w:val="000000" w:themeColor="text1"/>
          <w:sz w:val="20"/>
          <w:szCs w:val="20"/>
        </w:rPr>
        <w:t xml:space="preserve"> is a web scraping tool equipped with a user-friendly point-and-click interface, capable of extracting data from any website. The process of crawling is outlined in the subsequent steps</w:t>
      </w:r>
      <w:r w:rsidR="0007695A">
        <w:rPr>
          <w:rFonts w:ascii="Times New Roman" w:hAnsi="Times New Roman" w:cs="Times New Roman"/>
          <w:color w:val="000000" w:themeColor="text1"/>
          <w:sz w:val="20"/>
          <w:szCs w:val="20"/>
        </w:rPr>
        <w:t>:</w:t>
      </w:r>
    </w:p>
    <w:p w14:paraId="4234026B" w14:textId="4870875E" w:rsidR="0007695A" w:rsidRPr="0007695A" w:rsidRDefault="0007695A" w:rsidP="0007695A">
      <w:pPr>
        <w:pStyle w:val="ListParagraph"/>
        <w:spacing w:before="54" w:after="0" w:line="276" w:lineRule="auto"/>
        <w:ind w:left="360"/>
        <w:rPr>
          <w:rFonts w:ascii="Times New Roman" w:hAnsi="Times New Roman" w:cs="Times New Roman"/>
          <w:color w:val="000000" w:themeColor="text1"/>
          <w:sz w:val="20"/>
          <w:szCs w:val="20"/>
        </w:rPr>
      </w:pPr>
      <w:r w:rsidRPr="0007695A">
        <w:rPr>
          <w:rFonts w:ascii="Times New Roman" w:hAnsi="Times New Roman" w:cs="Times New Roman"/>
          <w:color w:val="000000" w:themeColor="text1"/>
          <w:sz w:val="20"/>
          <w:szCs w:val="20"/>
        </w:rPr>
        <w:t xml:space="preserve">1. Create a project in </w:t>
      </w:r>
      <w:proofErr w:type="spellStart"/>
      <w:r w:rsidRPr="0007695A">
        <w:rPr>
          <w:rFonts w:ascii="Times New Roman" w:hAnsi="Times New Roman" w:cs="Times New Roman"/>
          <w:color w:val="000000" w:themeColor="text1"/>
          <w:sz w:val="20"/>
          <w:szCs w:val="20"/>
        </w:rPr>
        <w:t>ParseHub</w:t>
      </w:r>
      <w:proofErr w:type="spellEnd"/>
      <w:r w:rsidRPr="0007695A">
        <w:rPr>
          <w:rFonts w:ascii="Times New Roman" w:hAnsi="Times New Roman" w:cs="Times New Roman"/>
          <w:color w:val="000000" w:themeColor="text1"/>
          <w:sz w:val="20"/>
          <w:szCs w:val="20"/>
        </w:rPr>
        <w:t xml:space="preserve"> and select the social network website that</w:t>
      </w:r>
      <w:r>
        <w:rPr>
          <w:rFonts w:ascii="Times New Roman" w:hAnsi="Times New Roman" w:cs="Times New Roman"/>
          <w:color w:val="000000" w:themeColor="text1"/>
          <w:sz w:val="20"/>
          <w:szCs w:val="20"/>
        </w:rPr>
        <w:t xml:space="preserve"> popular in Vietnam </w:t>
      </w:r>
      <w:r w:rsidRPr="0007695A">
        <w:rPr>
          <w:rFonts w:ascii="Times New Roman" w:hAnsi="Times New Roman" w:cs="Times New Roman"/>
          <w:color w:val="000000" w:themeColor="text1"/>
          <w:sz w:val="20"/>
          <w:szCs w:val="20"/>
        </w:rPr>
        <w:t xml:space="preserve">to scrape data from. </w:t>
      </w:r>
    </w:p>
    <w:p w14:paraId="604D9DFB" w14:textId="25D5F586" w:rsidR="0007695A" w:rsidRPr="0007695A" w:rsidRDefault="0007695A" w:rsidP="0007695A">
      <w:pPr>
        <w:pStyle w:val="ListParagraph"/>
        <w:spacing w:before="54" w:after="0" w:line="276" w:lineRule="auto"/>
        <w:ind w:left="360"/>
        <w:rPr>
          <w:rFonts w:ascii="Times New Roman" w:hAnsi="Times New Roman" w:cs="Times New Roman"/>
          <w:color w:val="000000" w:themeColor="text1"/>
          <w:sz w:val="20"/>
          <w:szCs w:val="20"/>
        </w:rPr>
      </w:pPr>
      <w:r w:rsidRPr="0007695A">
        <w:rPr>
          <w:rFonts w:ascii="Times New Roman" w:hAnsi="Times New Roman" w:cs="Times New Roman"/>
          <w:color w:val="000000" w:themeColor="text1"/>
          <w:sz w:val="20"/>
          <w:szCs w:val="20"/>
        </w:rPr>
        <w:t xml:space="preserve">2. Define the data elements that to extract, such as posts, comments, likes, shares, etc. </w:t>
      </w:r>
      <w:r>
        <w:rPr>
          <w:rFonts w:ascii="Times New Roman" w:hAnsi="Times New Roman" w:cs="Times New Roman"/>
          <w:color w:val="000000" w:themeColor="text1"/>
          <w:sz w:val="20"/>
          <w:szCs w:val="20"/>
        </w:rPr>
        <w:t>using</w:t>
      </w:r>
      <w:r w:rsidRPr="0007695A">
        <w:rPr>
          <w:rFonts w:ascii="Times New Roman" w:hAnsi="Times New Roman" w:cs="Times New Roman"/>
          <w:color w:val="000000" w:themeColor="text1"/>
          <w:sz w:val="20"/>
          <w:szCs w:val="20"/>
        </w:rPr>
        <w:t xml:space="preserve"> the selectors and commands in </w:t>
      </w:r>
      <w:proofErr w:type="spellStart"/>
      <w:r w:rsidRPr="0007695A">
        <w:rPr>
          <w:rFonts w:ascii="Times New Roman" w:hAnsi="Times New Roman" w:cs="Times New Roman"/>
          <w:color w:val="000000" w:themeColor="text1"/>
          <w:sz w:val="20"/>
          <w:szCs w:val="20"/>
        </w:rPr>
        <w:t>ParseHub</w:t>
      </w:r>
      <w:proofErr w:type="spellEnd"/>
      <w:r w:rsidRPr="0007695A">
        <w:rPr>
          <w:rFonts w:ascii="Times New Roman" w:hAnsi="Times New Roman" w:cs="Times New Roman"/>
          <w:color w:val="000000" w:themeColor="text1"/>
          <w:sz w:val="20"/>
          <w:szCs w:val="20"/>
        </w:rPr>
        <w:t xml:space="preserve"> to navigate the website and capture the data.</w:t>
      </w:r>
    </w:p>
    <w:p w14:paraId="1CB2A198" w14:textId="7E9E48C0" w:rsidR="0007695A" w:rsidRPr="0007695A" w:rsidRDefault="0007695A" w:rsidP="0007695A">
      <w:pPr>
        <w:pStyle w:val="ListParagraph"/>
        <w:spacing w:before="54" w:after="0" w:line="276" w:lineRule="auto"/>
        <w:ind w:left="360"/>
        <w:rPr>
          <w:rFonts w:ascii="Times New Roman" w:hAnsi="Times New Roman" w:cs="Times New Roman"/>
          <w:color w:val="000000" w:themeColor="text1"/>
          <w:sz w:val="20"/>
          <w:szCs w:val="20"/>
        </w:rPr>
      </w:pPr>
      <w:r w:rsidRPr="0007695A">
        <w:rPr>
          <w:rFonts w:ascii="Times New Roman" w:hAnsi="Times New Roman" w:cs="Times New Roman"/>
          <w:color w:val="000000" w:themeColor="text1"/>
          <w:sz w:val="20"/>
          <w:szCs w:val="20"/>
        </w:rPr>
        <w:t>3.</w:t>
      </w:r>
      <w:r>
        <w:rPr>
          <w:rFonts w:ascii="Times New Roman" w:hAnsi="Times New Roman" w:cs="Times New Roman"/>
          <w:color w:val="000000" w:themeColor="text1"/>
          <w:sz w:val="20"/>
          <w:szCs w:val="20"/>
        </w:rPr>
        <w:t xml:space="preserve"> Save the crawl data to the database</w:t>
      </w:r>
      <w:r w:rsidRPr="0007695A">
        <w:rPr>
          <w:rFonts w:ascii="Times New Roman" w:hAnsi="Times New Roman" w:cs="Times New Roman"/>
          <w:color w:val="000000" w:themeColor="text1"/>
          <w:sz w:val="20"/>
          <w:szCs w:val="20"/>
        </w:rPr>
        <w:t>.</w:t>
      </w:r>
    </w:p>
    <w:p w14:paraId="7DA38C07" w14:textId="0F54DE7C" w:rsidR="00DA37FB" w:rsidRPr="006D3A85" w:rsidRDefault="00262AF0" w:rsidP="00D209F1">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6D3A85">
        <w:rPr>
          <w:rFonts w:ascii="Times New Roman" w:hAnsi="Times New Roman" w:cs="Times New Roman"/>
          <w:b/>
          <w:bCs/>
          <w:color w:val="000000" w:themeColor="text1"/>
          <w:sz w:val="20"/>
          <w:szCs w:val="20"/>
        </w:rPr>
        <w:t>Sentimen</w:t>
      </w:r>
      <w:r w:rsidR="00D209F1" w:rsidRPr="006D3A85">
        <w:rPr>
          <w:rFonts w:ascii="Times New Roman" w:hAnsi="Times New Roman" w:cs="Times New Roman"/>
          <w:b/>
          <w:bCs/>
          <w:color w:val="000000" w:themeColor="text1"/>
          <w:sz w:val="20"/>
          <w:szCs w:val="20"/>
        </w:rPr>
        <w:t>t</w:t>
      </w:r>
      <w:r w:rsidRPr="006D3A85">
        <w:rPr>
          <w:rFonts w:ascii="Times New Roman" w:hAnsi="Times New Roman" w:cs="Times New Roman"/>
          <w:b/>
          <w:bCs/>
          <w:color w:val="000000" w:themeColor="text1"/>
          <w:sz w:val="20"/>
          <w:szCs w:val="20"/>
        </w:rPr>
        <w:t xml:space="preserve"> </w:t>
      </w:r>
      <w:r w:rsidR="00D209F1" w:rsidRPr="006D3A85">
        <w:rPr>
          <w:rFonts w:ascii="Times New Roman" w:hAnsi="Times New Roman" w:cs="Times New Roman"/>
          <w:b/>
          <w:bCs/>
          <w:color w:val="000000" w:themeColor="text1"/>
          <w:sz w:val="20"/>
          <w:szCs w:val="20"/>
        </w:rPr>
        <w:t>Analysis</w:t>
      </w:r>
      <w:r w:rsidRPr="006D3A85">
        <w:rPr>
          <w:rFonts w:ascii="Times New Roman" w:hAnsi="Times New Roman" w:cs="Times New Roman"/>
          <w:b/>
          <w:bCs/>
          <w:color w:val="000000" w:themeColor="text1"/>
          <w:sz w:val="20"/>
          <w:szCs w:val="20"/>
        </w:rPr>
        <w:t xml:space="preserve"> for Environmental Issues</w:t>
      </w:r>
    </w:p>
    <w:p w14:paraId="78F93315" w14:textId="44BAF3F3" w:rsidR="00D209F1" w:rsidRPr="00090F72" w:rsidRDefault="00D209F1" w:rsidP="00090F72">
      <w:pPr>
        <w:pStyle w:val="ListParagraph"/>
        <w:spacing w:before="54" w:after="0" w:line="276" w:lineRule="auto"/>
        <w:ind w:left="360"/>
        <w:rPr>
          <w:rFonts w:ascii="Times New Roman" w:hAnsi="Times New Roman" w:cs="Times New Roman"/>
          <w:color w:val="000000" w:themeColor="text1"/>
          <w:sz w:val="20"/>
          <w:szCs w:val="20"/>
          <w:lang w:val="vi-VN"/>
        </w:rPr>
      </w:pPr>
      <w:r w:rsidRPr="00D209F1">
        <w:rPr>
          <w:rFonts w:ascii="Times New Roman" w:hAnsi="Times New Roman" w:cs="Times New Roman"/>
          <w:color w:val="000000" w:themeColor="text1"/>
          <w:sz w:val="20"/>
          <w:szCs w:val="20"/>
          <w:lang w:val="vi-VN"/>
        </w:rPr>
        <w:t xml:space="preserve">This method represents a significant advancement in sentiment analysis </w:t>
      </w:r>
      <w:r>
        <w:rPr>
          <w:rFonts w:ascii="Times New Roman" w:hAnsi="Times New Roman" w:cs="Times New Roman"/>
          <w:color w:val="000000" w:themeColor="text1"/>
          <w:sz w:val="20"/>
          <w:szCs w:val="20"/>
          <w:lang w:val="vi-VN"/>
        </w:rPr>
        <w:t>b</w:t>
      </w:r>
      <w:r w:rsidRPr="00D209F1">
        <w:rPr>
          <w:rFonts w:ascii="Times New Roman" w:hAnsi="Times New Roman" w:cs="Times New Roman"/>
          <w:color w:val="000000" w:themeColor="text1"/>
          <w:sz w:val="20"/>
          <w:szCs w:val="20"/>
          <w:lang w:val="vi-VN"/>
        </w:rPr>
        <w:t>y employing TensorFlow's robust sequential modeling capabilities</w:t>
      </w:r>
      <w:r>
        <w:rPr>
          <w:rFonts w:ascii="Times New Roman" w:hAnsi="Times New Roman" w:cs="Times New Roman"/>
          <w:color w:val="000000" w:themeColor="text1"/>
          <w:sz w:val="20"/>
          <w:szCs w:val="20"/>
          <w:lang w:val="vi-VN"/>
        </w:rPr>
        <w:t>.</w:t>
      </w:r>
      <w:r w:rsidRPr="00D209F1">
        <w:rPr>
          <w:rFonts w:ascii="Times New Roman" w:hAnsi="Times New Roman" w:cs="Times New Roman"/>
          <w:color w:val="000000" w:themeColor="text1"/>
          <w:sz w:val="20"/>
          <w:szCs w:val="20"/>
          <w:lang w:val="vi-VN"/>
        </w:rPr>
        <w:t xml:space="preserve"> </w:t>
      </w:r>
      <w:r>
        <w:rPr>
          <w:rFonts w:ascii="Times New Roman" w:hAnsi="Times New Roman" w:cs="Times New Roman"/>
          <w:color w:val="000000" w:themeColor="text1"/>
          <w:sz w:val="20"/>
          <w:szCs w:val="20"/>
          <w:lang w:val="vi-VN"/>
        </w:rPr>
        <w:t>T</w:t>
      </w:r>
      <w:r w:rsidRPr="00D209F1">
        <w:rPr>
          <w:rFonts w:ascii="Times New Roman" w:hAnsi="Times New Roman" w:cs="Times New Roman"/>
          <w:color w:val="000000" w:themeColor="text1"/>
          <w:sz w:val="20"/>
          <w:szCs w:val="20"/>
          <w:lang w:val="vi-VN"/>
        </w:rPr>
        <w:t xml:space="preserve">he proposed </w:t>
      </w:r>
      <w:r>
        <w:rPr>
          <w:rFonts w:ascii="Times New Roman" w:hAnsi="Times New Roman" w:cs="Times New Roman"/>
          <w:color w:val="000000" w:themeColor="text1"/>
          <w:sz w:val="20"/>
          <w:szCs w:val="20"/>
          <w:lang w:val="vi-VN"/>
        </w:rPr>
        <w:t>algorithm</w:t>
      </w:r>
      <w:r w:rsidRPr="00D209F1">
        <w:rPr>
          <w:rFonts w:ascii="Times New Roman" w:hAnsi="Times New Roman" w:cs="Times New Roman"/>
          <w:color w:val="000000" w:themeColor="text1"/>
          <w:sz w:val="20"/>
          <w:szCs w:val="20"/>
          <w:lang w:val="vi-VN"/>
        </w:rPr>
        <w:t xml:space="preserve"> aims to provide a more nuanced and accurate understanding of public sentiment towards environmental issues</w:t>
      </w:r>
      <w:r>
        <w:rPr>
          <w:rFonts w:ascii="Times New Roman" w:hAnsi="Times New Roman" w:cs="Times New Roman"/>
          <w:color w:val="000000" w:themeColor="text1"/>
          <w:sz w:val="20"/>
          <w:szCs w:val="20"/>
          <w:lang w:val="vi-VN"/>
        </w:rPr>
        <w:t xml:space="preserve"> that includes the following steps:</w:t>
      </w:r>
    </w:p>
    <w:p w14:paraId="5AD9AFB0" w14:textId="00A02C50" w:rsidR="00DA37FB" w:rsidRPr="00D209F1" w:rsidRDefault="00DA37FB" w:rsidP="00D209F1">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DA37FB">
        <w:rPr>
          <w:rFonts w:ascii="Times New Roman" w:hAnsi="Times New Roman" w:cs="Times New Roman"/>
          <w:color w:val="000000" w:themeColor="text1"/>
          <w:sz w:val="20"/>
          <w:szCs w:val="20"/>
        </w:rPr>
        <w:t>Data Preparation: The texts are tokenized, meaning they are split into individual words. Each word is then mapped to a unique integer. The texts are then transformed into sequences of these integers. If the texts have different lengths, they are padded so that they all have the same length.</w:t>
      </w:r>
    </w:p>
    <w:p w14:paraId="6B842BD8" w14:textId="24D0A11B" w:rsidR="00DA37FB" w:rsidRPr="00D209F1" w:rsidRDefault="00DA37FB" w:rsidP="00D209F1">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DA37FB">
        <w:rPr>
          <w:rFonts w:ascii="Times New Roman" w:hAnsi="Times New Roman" w:cs="Times New Roman"/>
          <w:color w:val="000000" w:themeColor="text1"/>
          <w:sz w:val="20"/>
          <w:szCs w:val="20"/>
        </w:rPr>
        <w:lastRenderedPageBreak/>
        <w:t xml:space="preserve">Loading Pre-Trained Word Embeddings: The </w:t>
      </w:r>
      <w:proofErr w:type="spellStart"/>
      <w:r w:rsidRPr="00DA37FB">
        <w:rPr>
          <w:rFonts w:ascii="Times New Roman" w:hAnsi="Times New Roman" w:cs="Times New Roman"/>
          <w:color w:val="000000" w:themeColor="text1"/>
          <w:sz w:val="20"/>
          <w:szCs w:val="20"/>
        </w:rPr>
        <w:t>GloVe</w:t>
      </w:r>
      <w:proofErr w:type="spellEnd"/>
      <w:r w:rsidRPr="00DA37FB">
        <w:rPr>
          <w:rFonts w:ascii="Times New Roman" w:hAnsi="Times New Roman" w:cs="Times New Roman"/>
          <w:color w:val="000000" w:themeColor="text1"/>
          <w:sz w:val="20"/>
          <w:szCs w:val="20"/>
        </w:rPr>
        <w:t xml:space="preserve"> pre-trained word embeddings are loaded. These embeddings map each word in the vocabulary to a 100-dimensional vector.</w:t>
      </w:r>
    </w:p>
    <w:p w14:paraId="485FD526" w14:textId="7E61B3E0" w:rsidR="00DA37FB" w:rsidRPr="00D209F1" w:rsidRDefault="00DA37FB" w:rsidP="00D209F1">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DA37FB">
        <w:rPr>
          <w:rFonts w:ascii="Times New Roman" w:hAnsi="Times New Roman" w:cs="Times New Roman"/>
          <w:color w:val="000000" w:themeColor="text1"/>
          <w:sz w:val="20"/>
          <w:szCs w:val="20"/>
        </w:rPr>
        <w:t xml:space="preserve">Preparing the Embedding Matrix: An embedding matrix is created where the </w:t>
      </w:r>
      <w:proofErr w:type="spellStart"/>
      <w:r w:rsidRPr="00DA37FB">
        <w:rPr>
          <w:rFonts w:ascii="Times New Roman" w:hAnsi="Times New Roman" w:cs="Times New Roman"/>
          <w:color w:val="000000" w:themeColor="text1"/>
          <w:sz w:val="20"/>
          <w:szCs w:val="20"/>
        </w:rPr>
        <w:t>i-th</w:t>
      </w:r>
      <w:proofErr w:type="spellEnd"/>
      <w:r w:rsidRPr="00DA37FB">
        <w:rPr>
          <w:rFonts w:ascii="Times New Roman" w:hAnsi="Times New Roman" w:cs="Times New Roman"/>
          <w:color w:val="000000" w:themeColor="text1"/>
          <w:sz w:val="20"/>
          <w:szCs w:val="20"/>
        </w:rPr>
        <w:t xml:space="preserve"> row gives the embedding vector for the word represented by integer </w:t>
      </w:r>
      <w:proofErr w:type="spellStart"/>
      <w:r w:rsidRPr="00DA37FB">
        <w:rPr>
          <w:rFonts w:ascii="Times New Roman" w:hAnsi="Times New Roman" w:cs="Times New Roman"/>
          <w:color w:val="000000" w:themeColor="text1"/>
          <w:sz w:val="20"/>
          <w:szCs w:val="20"/>
        </w:rPr>
        <w:t>i</w:t>
      </w:r>
      <w:proofErr w:type="spellEnd"/>
      <w:r w:rsidRPr="00DA37FB">
        <w:rPr>
          <w:rFonts w:ascii="Times New Roman" w:hAnsi="Times New Roman" w:cs="Times New Roman"/>
          <w:color w:val="000000" w:themeColor="text1"/>
          <w:sz w:val="20"/>
          <w:szCs w:val="20"/>
        </w:rPr>
        <w:t>. This matrix is used to initialize the weights of the Embedding layer in the model.</w:t>
      </w:r>
    </w:p>
    <w:p w14:paraId="2E5CBAA0" w14:textId="3EF576D2" w:rsidR="00DA37FB" w:rsidRPr="00D209F1" w:rsidRDefault="00DA37FB" w:rsidP="00D209F1">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DA37FB">
        <w:rPr>
          <w:rFonts w:ascii="Times New Roman" w:hAnsi="Times New Roman" w:cs="Times New Roman"/>
          <w:color w:val="000000" w:themeColor="text1"/>
          <w:sz w:val="20"/>
          <w:szCs w:val="20"/>
        </w:rPr>
        <w:t>Building the Model: The model is built as a Sequential model, which means it consists of a linear stack of layers. The first layer is an Embedding layer that turns positive integers (indexes) into dense vectors of fixed size (the embeddings). It is configured to be non-trainable, which means its weights (the embedding matrix) will not be updated during training. The output from the Embedding layer is then averaged for each sequence, resulting in a fixed-length output vector for each sequence regardless of its length. This fixed-length output vector is piped through a fully connected (Dense) layer with 16 hidden units. The last layer is also a Dense layer with 1 output unit and a sigmoid activation function, which will output the predicted sentiment (0 for negative, 1 for positive).</w:t>
      </w:r>
    </w:p>
    <w:p w14:paraId="0FBFB505" w14:textId="3146EED7" w:rsidR="00DA37FB" w:rsidRPr="00D209F1" w:rsidRDefault="00DA37FB" w:rsidP="00D209F1">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DA37FB">
        <w:rPr>
          <w:rFonts w:ascii="Times New Roman" w:hAnsi="Times New Roman" w:cs="Times New Roman"/>
          <w:color w:val="000000" w:themeColor="text1"/>
          <w:sz w:val="20"/>
          <w:szCs w:val="20"/>
        </w:rPr>
        <w:t xml:space="preserve">Compiling the Model: The model needs to be compiled before it can be trained. During compilation, the loss function, </w:t>
      </w:r>
      <w:proofErr w:type="gramStart"/>
      <w:r w:rsidRPr="00DA37FB">
        <w:rPr>
          <w:rFonts w:ascii="Times New Roman" w:hAnsi="Times New Roman" w:cs="Times New Roman"/>
          <w:color w:val="000000" w:themeColor="text1"/>
          <w:sz w:val="20"/>
          <w:szCs w:val="20"/>
        </w:rPr>
        <w:t>optimizer</w:t>
      </w:r>
      <w:proofErr w:type="gramEnd"/>
      <w:r w:rsidRPr="00DA37FB">
        <w:rPr>
          <w:rFonts w:ascii="Times New Roman" w:hAnsi="Times New Roman" w:cs="Times New Roman"/>
          <w:color w:val="000000" w:themeColor="text1"/>
          <w:sz w:val="20"/>
          <w:szCs w:val="20"/>
        </w:rPr>
        <w:t xml:space="preserve"> and metrics are specified. The loss function is binary cross-entropy which is suitable for binary classification problems like this one. The optimizer is Adam, which is an algorithm for first-order gradient-based optimization of stochastic objective functions.</w:t>
      </w:r>
    </w:p>
    <w:p w14:paraId="78E51081" w14:textId="016F0564" w:rsidR="006A6434" w:rsidRDefault="00DA37FB" w:rsidP="00D209F1">
      <w:pPr>
        <w:pStyle w:val="ListParagraph"/>
        <w:numPr>
          <w:ilvl w:val="0"/>
          <w:numId w:val="23"/>
        </w:numPr>
        <w:spacing w:before="54" w:after="0" w:line="276" w:lineRule="auto"/>
        <w:rPr>
          <w:rFonts w:ascii="Times New Roman" w:hAnsi="Times New Roman" w:cs="Times New Roman"/>
          <w:color w:val="000000" w:themeColor="text1"/>
          <w:sz w:val="20"/>
          <w:szCs w:val="20"/>
        </w:rPr>
      </w:pPr>
      <w:r w:rsidRPr="00DA37FB">
        <w:rPr>
          <w:rFonts w:ascii="Times New Roman" w:hAnsi="Times New Roman" w:cs="Times New Roman"/>
          <w:color w:val="000000" w:themeColor="text1"/>
          <w:sz w:val="20"/>
          <w:szCs w:val="20"/>
        </w:rPr>
        <w:t>Training the Model: The model is trained on the data for a specified number of epochs or exposures to the training dataset.</w:t>
      </w:r>
    </w:p>
    <w:p w14:paraId="63D93BF2" w14:textId="5EE3D8A6" w:rsidR="00D209F1" w:rsidRPr="00090F72" w:rsidRDefault="00D209F1" w:rsidP="00090F72">
      <w:pPr>
        <w:spacing w:before="54" w:after="0" w:line="276" w:lineRule="auto"/>
        <w:ind w:left="720"/>
        <w:rPr>
          <w:rFonts w:ascii="Times New Roman" w:hAnsi="Times New Roman" w:cs="Times New Roman"/>
          <w:color w:val="000000" w:themeColor="text1"/>
          <w:sz w:val="20"/>
          <w:szCs w:val="20"/>
          <w:lang w:val="vi-VN"/>
        </w:rPr>
      </w:pPr>
      <w:r w:rsidRPr="00090F72">
        <w:rPr>
          <w:rFonts w:ascii="Times New Roman" w:hAnsi="Times New Roman" w:cs="Times New Roman"/>
          <w:color w:val="000000" w:themeColor="text1"/>
          <w:sz w:val="20"/>
          <w:szCs w:val="20"/>
        </w:rPr>
        <w:t>The</w:t>
      </w:r>
      <w:r w:rsidRPr="00090F72">
        <w:rPr>
          <w:rFonts w:ascii="Times New Roman" w:hAnsi="Times New Roman" w:cs="Times New Roman"/>
          <w:color w:val="000000" w:themeColor="text1"/>
          <w:sz w:val="20"/>
          <w:szCs w:val="20"/>
          <w:lang w:val="vi-VN"/>
        </w:rPr>
        <w:t xml:space="preserve"> snippets below show the code of the proposed </w:t>
      </w:r>
      <w:proofErr w:type="gramStart"/>
      <w:r w:rsidRPr="00090F72">
        <w:rPr>
          <w:rFonts w:ascii="Times New Roman" w:hAnsi="Times New Roman" w:cs="Times New Roman"/>
          <w:color w:val="000000" w:themeColor="text1"/>
          <w:sz w:val="20"/>
          <w:szCs w:val="20"/>
          <w:lang w:val="vi-VN"/>
        </w:rPr>
        <w:t>model</w:t>
      </w:r>
      <w:proofErr w:type="gramEnd"/>
    </w:p>
    <w:p w14:paraId="0B900810" w14:textId="77777777" w:rsidR="00D209F1" w:rsidRPr="00D209F1" w:rsidRDefault="00D209F1" w:rsidP="00D209F1">
      <w:pPr>
        <w:pStyle w:val="ListParagraph"/>
        <w:spacing w:before="54" w:after="0" w:line="276" w:lineRule="auto"/>
        <w:ind w:left="1080"/>
        <w:rPr>
          <w:rFonts w:ascii="Times New Roman" w:hAnsi="Times New Roman" w:cs="Times New Roman"/>
          <w:i/>
          <w:iCs/>
          <w:color w:val="000000" w:themeColor="text1"/>
          <w:sz w:val="20"/>
          <w:szCs w:val="20"/>
          <w:lang w:val="vi-VN"/>
        </w:rPr>
      </w:pPr>
      <w:r w:rsidRPr="00D209F1">
        <w:rPr>
          <w:rFonts w:ascii="Times New Roman" w:hAnsi="Times New Roman" w:cs="Times New Roman"/>
          <w:i/>
          <w:iCs/>
          <w:color w:val="000000" w:themeColor="text1"/>
          <w:sz w:val="20"/>
          <w:szCs w:val="20"/>
          <w:lang w:val="vi-VN"/>
        </w:rPr>
        <w:t>tokenizer = Tokenizer(num_words=vocab_size, oov_token=oov_tok)</w:t>
      </w:r>
    </w:p>
    <w:p w14:paraId="1EE45FED" w14:textId="58D9BD47" w:rsidR="00D209F1" w:rsidRPr="00D209F1" w:rsidRDefault="00D209F1" w:rsidP="00D209F1">
      <w:pPr>
        <w:pStyle w:val="ListParagraph"/>
        <w:spacing w:before="54" w:after="0" w:line="276" w:lineRule="auto"/>
        <w:ind w:left="1080"/>
        <w:rPr>
          <w:rFonts w:ascii="Times New Roman" w:hAnsi="Times New Roman" w:cs="Times New Roman"/>
          <w:i/>
          <w:iCs/>
          <w:color w:val="000000" w:themeColor="text1"/>
          <w:sz w:val="20"/>
          <w:szCs w:val="20"/>
          <w:lang w:val="vi-VN"/>
        </w:rPr>
      </w:pPr>
      <w:r w:rsidRPr="00D209F1">
        <w:rPr>
          <w:rFonts w:ascii="Times New Roman" w:hAnsi="Times New Roman" w:cs="Times New Roman"/>
          <w:i/>
          <w:iCs/>
          <w:color w:val="000000" w:themeColor="text1"/>
          <w:sz w:val="20"/>
          <w:szCs w:val="20"/>
          <w:lang w:val="vi-VN"/>
        </w:rPr>
        <w:t>tokenizer.fit_on_texts(training_sentences)</w:t>
      </w:r>
    </w:p>
    <w:p w14:paraId="3A40BB06" w14:textId="77777777" w:rsidR="00D209F1" w:rsidRPr="00D209F1" w:rsidRDefault="00D209F1" w:rsidP="00D209F1">
      <w:pPr>
        <w:pStyle w:val="ListParagraph"/>
        <w:spacing w:before="54" w:after="0" w:line="276" w:lineRule="auto"/>
        <w:ind w:left="1080"/>
        <w:rPr>
          <w:rFonts w:ascii="Times New Roman" w:hAnsi="Times New Roman" w:cs="Times New Roman"/>
          <w:i/>
          <w:iCs/>
          <w:color w:val="000000" w:themeColor="text1"/>
          <w:sz w:val="20"/>
          <w:szCs w:val="20"/>
          <w:lang w:val="vi-VN"/>
        </w:rPr>
      </w:pPr>
      <w:r w:rsidRPr="00D209F1">
        <w:rPr>
          <w:rFonts w:ascii="Times New Roman" w:hAnsi="Times New Roman" w:cs="Times New Roman"/>
          <w:i/>
          <w:iCs/>
          <w:color w:val="000000" w:themeColor="text1"/>
          <w:sz w:val="20"/>
          <w:szCs w:val="20"/>
          <w:lang w:val="vi-VN"/>
        </w:rPr>
        <w:t>training_sequences = tokenizer.texts_to_sequences(training_sentences)</w:t>
      </w:r>
    </w:p>
    <w:p w14:paraId="04B90CA4" w14:textId="3C2E896F" w:rsidR="00D209F1" w:rsidRPr="00D209F1" w:rsidRDefault="00D209F1" w:rsidP="00D209F1">
      <w:pPr>
        <w:pStyle w:val="ListParagraph"/>
        <w:spacing w:before="54" w:after="0" w:line="276" w:lineRule="auto"/>
        <w:ind w:left="1080"/>
        <w:rPr>
          <w:rFonts w:ascii="Times New Roman" w:hAnsi="Times New Roman" w:cs="Times New Roman"/>
          <w:i/>
          <w:iCs/>
          <w:color w:val="000000" w:themeColor="text1"/>
          <w:sz w:val="20"/>
          <w:szCs w:val="20"/>
          <w:lang w:val="vi-VN"/>
        </w:rPr>
      </w:pPr>
      <w:r w:rsidRPr="00D209F1">
        <w:rPr>
          <w:rFonts w:ascii="Times New Roman" w:hAnsi="Times New Roman" w:cs="Times New Roman"/>
          <w:i/>
          <w:iCs/>
          <w:color w:val="000000" w:themeColor="text1"/>
          <w:sz w:val="20"/>
          <w:szCs w:val="20"/>
          <w:lang w:val="vi-VN"/>
        </w:rPr>
        <w:t>training_padded = pad_sequences(training_sequences, maxlen=max_length, padding=padding_type, truncating=trunc_type)</w:t>
      </w:r>
    </w:p>
    <w:p w14:paraId="4A2699B0" w14:textId="77777777" w:rsidR="00D209F1" w:rsidRPr="00D209F1" w:rsidRDefault="00D209F1" w:rsidP="00D209F1">
      <w:pPr>
        <w:pStyle w:val="ListParagraph"/>
        <w:spacing w:before="54" w:after="0" w:line="276" w:lineRule="auto"/>
        <w:ind w:left="1080"/>
        <w:rPr>
          <w:rFonts w:ascii="Times New Roman" w:hAnsi="Times New Roman" w:cs="Times New Roman"/>
          <w:i/>
          <w:iCs/>
          <w:color w:val="000000" w:themeColor="text1"/>
          <w:sz w:val="20"/>
          <w:szCs w:val="20"/>
          <w:lang w:val="vi-VN"/>
        </w:rPr>
      </w:pPr>
      <w:r w:rsidRPr="00D209F1">
        <w:rPr>
          <w:rFonts w:ascii="Times New Roman" w:hAnsi="Times New Roman" w:cs="Times New Roman"/>
          <w:i/>
          <w:iCs/>
          <w:color w:val="000000" w:themeColor="text1"/>
          <w:sz w:val="20"/>
          <w:szCs w:val="20"/>
          <w:lang w:val="vi-VN"/>
        </w:rPr>
        <w:t>testing_sequences = tokenizer.texts_to_sequences(testing_sentences)</w:t>
      </w:r>
    </w:p>
    <w:p w14:paraId="71F5F925" w14:textId="45E2D1EC" w:rsidR="00D209F1" w:rsidRDefault="00D209F1" w:rsidP="00D209F1">
      <w:pPr>
        <w:pStyle w:val="ListParagraph"/>
        <w:spacing w:before="54" w:after="0" w:line="276" w:lineRule="auto"/>
        <w:ind w:left="1080"/>
        <w:rPr>
          <w:rFonts w:ascii="Times New Roman" w:hAnsi="Times New Roman" w:cs="Times New Roman"/>
          <w:i/>
          <w:iCs/>
          <w:color w:val="000000" w:themeColor="text1"/>
          <w:sz w:val="20"/>
          <w:szCs w:val="20"/>
          <w:lang w:val="vi-VN"/>
        </w:rPr>
      </w:pPr>
      <w:r w:rsidRPr="00D209F1">
        <w:rPr>
          <w:rFonts w:ascii="Times New Roman" w:hAnsi="Times New Roman" w:cs="Times New Roman"/>
          <w:i/>
          <w:iCs/>
          <w:color w:val="000000" w:themeColor="text1"/>
          <w:sz w:val="20"/>
          <w:szCs w:val="20"/>
          <w:lang w:val="vi-VN"/>
        </w:rPr>
        <w:t>testing_padded = pad_sequences(testing_sequences, maxlen=max_length, padding=padding_type, truncating=trunc_type)</w:t>
      </w:r>
    </w:p>
    <w:p w14:paraId="3E8997DE" w14:textId="77777777" w:rsidR="00090F72" w:rsidRPr="00090F72" w:rsidRDefault="00090F72" w:rsidP="00090F72">
      <w:pPr>
        <w:pStyle w:val="ListParagraph"/>
        <w:spacing w:before="54" w:after="0" w:line="276" w:lineRule="auto"/>
        <w:ind w:left="1080"/>
        <w:rPr>
          <w:rFonts w:ascii="Times New Roman" w:hAnsi="Times New Roman" w:cs="Times New Roman"/>
          <w:i/>
          <w:iCs/>
          <w:color w:val="000000" w:themeColor="text1"/>
          <w:sz w:val="20"/>
          <w:szCs w:val="20"/>
          <w:lang w:val="vi-VN"/>
        </w:rPr>
      </w:pPr>
      <w:r w:rsidRPr="00090F72">
        <w:rPr>
          <w:rFonts w:ascii="Times New Roman" w:hAnsi="Times New Roman" w:cs="Times New Roman"/>
          <w:i/>
          <w:iCs/>
          <w:color w:val="000000" w:themeColor="text1"/>
          <w:sz w:val="20"/>
          <w:szCs w:val="20"/>
          <w:lang w:val="vi-VN"/>
        </w:rPr>
        <w:t>model = tf.keras.Sequential([</w:t>
      </w:r>
    </w:p>
    <w:p w14:paraId="3F93E9C1" w14:textId="77777777" w:rsidR="00090F72" w:rsidRPr="00090F72" w:rsidRDefault="00090F72" w:rsidP="00090F72">
      <w:pPr>
        <w:pStyle w:val="ListParagraph"/>
        <w:spacing w:before="54" w:after="0" w:line="276" w:lineRule="auto"/>
        <w:ind w:left="1080"/>
        <w:rPr>
          <w:rFonts w:ascii="Times New Roman" w:hAnsi="Times New Roman" w:cs="Times New Roman"/>
          <w:i/>
          <w:iCs/>
          <w:color w:val="000000" w:themeColor="text1"/>
          <w:sz w:val="20"/>
          <w:szCs w:val="20"/>
          <w:lang w:val="vi-VN"/>
        </w:rPr>
      </w:pPr>
      <w:r w:rsidRPr="00090F72">
        <w:rPr>
          <w:rFonts w:ascii="Times New Roman" w:hAnsi="Times New Roman" w:cs="Times New Roman"/>
          <w:i/>
          <w:iCs/>
          <w:color w:val="000000" w:themeColor="text1"/>
          <w:sz w:val="20"/>
          <w:szCs w:val="20"/>
          <w:lang w:val="vi-VN"/>
        </w:rPr>
        <w:t xml:space="preserve">    tf.keras.layers.Embedding(vocab_size, embedding_dim, input_length=max_length),</w:t>
      </w:r>
    </w:p>
    <w:p w14:paraId="287B5D3E" w14:textId="77777777" w:rsidR="00090F72" w:rsidRPr="00090F72" w:rsidRDefault="00090F72" w:rsidP="00090F72">
      <w:pPr>
        <w:pStyle w:val="ListParagraph"/>
        <w:spacing w:before="54" w:after="0" w:line="276" w:lineRule="auto"/>
        <w:ind w:left="1080"/>
        <w:rPr>
          <w:rFonts w:ascii="Times New Roman" w:hAnsi="Times New Roman" w:cs="Times New Roman"/>
          <w:i/>
          <w:iCs/>
          <w:color w:val="000000" w:themeColor="text1"/>
          <w:sz w:val="20"/>
          <w:szCs w:val="20"/>
          <w:lang w:val="vi-VN"/>
        </w:rPr>
      </w:pPr>
      <w:r w:rsidRPr="00090F72">
        <w:rPr>
          <w:rFonts w:ascii="Times New Roman" w:hAnsi="Times New Roman" w:cs="Times New Roman"/>
          <w:i/>
          <w:iCs/>
          <w:color w:val="000000" w:themeColor="text1"/>
          <w:sz w:val="20"/>
          <w:szCs w:val="20"/>
          <w:lang w:val="vi-VN"/>
        </w:rPr>
        <w:t xml:space="preserve">    tf.keras.layers.GlobalAveragePooling1D(),</w:t>
      </w:r>
    </w:p>
    <w:p w14:paraId="1FB4DBFB" w14:textId="77777777" w:rsidR="00090F72" w:rsidRPr="00090F72" w:rsidRDefault="00090F72" w:rsidP="00090F72">
      <w:pPr>
        <w:pStyle w:val="ListParagraph"/>
        <w:spacing w:before="54" w:after="0" w:line="276" w:lineRule="auto"/>
        <w:ind w:left="1080"/>
        <w:rPr>
          <w:rFonts w:ascii="Times New Roman" w:hAnsi="Times New Roman" w:cs="Times New Roman"/>
          <w:i/>
          <w:iCs/>
          <w:color w:val="000000" w:themeColor="text1"/>
          <w:sz w:val="20"/>
          <w:szCs w:val="20"/>
          <w:lang w:val="vi-VN"/>
        </w:rPr>
      </w:pPr>
      <w:r w:rsidRPr="00090F72">
        <w:rPr>
          <w:rFonts w:ascii="Times New Roman" w:hAnsi="Times New Roman" w:cs="Times New Roman"/>
          <w:i/>
          <w:iCs/>
          <w:color w:val="000000" w:themeColor="text1"/>
          <w:sz w:val="20"/>
          <w:szCs w:val="20"/>
          <w:lang w:val="vi-VN"/>
        </w:rPr>
        <w:t xml:space="preserve">    tf.keras.layers.Dense(24, activation='relu'),</w:t>
      </w:r>
    </w:p>
    <w:p w14:paraId="7867F875" w14:textId="77777777" w:rsidR="00090F72" w:rsidRPr="00090F72" w:rsidRDefault="00090F72" w:rsidP="00090F72">
      <w:pPr>
        <w:pStyle w:val="ListParagraph"/>
        <w:spacing w:before="54" w:after="0" w:line="276" w:lineRule="auto"/>
        <w:ind w:left="1080"/>
        <w:rPr>
          <w:rFonts w:ascii="Times New Roman" w:hAnsi="Times New Roman" w:cs="Times New Roman"/>
          <w:i/>
          <w:iCs/>
          <w:color w:val="000000" w:themeColor="text1"/>
          <w:sz w:val="20"/>
          <w:szCs w:val="20"/>
          <w:lang w:val="vi-VN"/>
        </w:rPr>
      </w:pPr>
      <w:r w:rsidRPr="00090F72">
        <w:rPr>
          <w:rFonts w:ascii="Times New Roman" w:hAnsi="Times New Roman" w:cs="Times New Roman"/>
          <w:i/>
          <w:iCs/>
          <w:color w:val="000000" w:themeColor="text1"/>
          <w:sz w:val="20"/>
          <w:szCs w:val="20"/>
          <w:lang w:val="vi-VN"/>
        </w:rPr>
        <w:t xml:space="preserve">    tf.keras.layers.Dense(1, activation='sigmoid')</w:t>
      </w:r>
    </w:p>
    <w:p w14:paraId="47B39D42" w14:textId="77777777" w:rsidR="00090F72" w:rsidRPr="00090F72" w:rsidRDefault="00090F72" w:rsidP="00090F72">
      <w:pPr>
        <w:pStyle w:val="ListParagraph"/>
        <w:spacing w:before="54" w:after="0" w:line="276" w:lineRule="auto"/>
        <w:ind w:left="1080"/>
        <w:rPr>
          <w:rFonts w:ascii="Times New Roman" w:hAnsi="Times New Roman" w:cs="Times New Roman"/>
          <w:i/>
          <w:iCs/>
          <w:color w:val="000000" w:themeColor="text1"/>
          <w:sz w:val="20"/>
          <w:szCs w:val="20"/>
          <w:lang w:val="vi-VN"/>
        </w:rPr>
      </w:pPr>
      <w:r w:rsidRPr="00090F72">
        <w:rPr>
          <w:rFonts w:ascii="Times New Roman" w:hAnsi="Times New Roman" w:cs="Times New Roman"/>
          <w:i/>
          <w:iCs/>
          <w:color w:val="000000" w:themeColor="text1"/>
          <w:sz w:val="20"/>
          <w:szCs w:val="20"/>
          <w:lang w:val="vi-VN"/>
        </w:rPr>
        <w:t>])</w:t>
      </w:r>
    </w:p>
    <w:p w14:paraId="11CC42AD" w14:textId="50A4D773" w:rsidR="00090F72" w:rsidRDefault="00090F72" w:rsidP="00090F72">
      <w:pPr>
        <w:pStyle w:val="ListParagraph"/>
        <w:spacing w:before="54" w:after="0" w:line="276" w:lineRule="auto"/>
        <w:ind w:left="1080"/>
        <w:rPr>
          <w:rFonts w:ascii="Times New Roman" w:hAnsi="Times New Roman" w:cs="Times New Roman"/>
          <w:i/>
          <w:iCs/>
          <w:color w:val="000000" w:themeColor="text1"/>
          <w:sz w:val="20"/>
          <w:szCs w:val="20"/>
          <w:lang w:val="vi-VN"/>
        </w:rPr>
      </w:pPr>
      <w:r w:rsidRPr="00090F72">
        <w:rPr>
          <w:rFonts w:ascii="Times New Roman" w:hAnsi="Times New Roman" w:cs="Times New Roman"/>
          <w:i/>
          <w:iCs/>
          <w:color w:val="000000" w:themeColor="text1"/>
          <w:sz w:val="20"/>
          <w:szCs w:val="20"/>
          <w:lang w:val="vi-VN"/>
        </w:rPr>
        <w:t>model.compile(loss='binary_crossentropy',optimizer='adam',metrics=['accuracy'])</w:t>
      </w:r>
    </w:p>
    <w:p w14:paraId="6D40A862" w14:textId="77777777" w:rsidR="00090F72" w:rsidRPr="00090F72" w:rsidRDefault="00090F72" w:rsidP="00090F72">
      <w:pPr>
        <w:pStyle w:val="ListParagraph"/>
        <w:spacing w:before="54" w:after="0" w:line="276" w:lineRule="auto"/>
        <w:ind w:left="1080"/>
        <w:rPr>
          <w:rFonts w:ascii="Times New Roman" w:hAnsi="Times New Roman" w:cs="Times New Roman"/>
          <w:i/>
          <w:iCs/>
          <w:color w:val="000000" w:themeColor="text1"/>
          <w:sz w:val="20"/>
          <w:szCs w:val="20"/>
          <w:lang w:val="vi-VN"/>
        </w:rPr>
      </w:pPr>
      <w:r w:rsidRPr="00090F72">
        <w:rPr>
          <w:rFonts w:ascii="Times New Roman" w:hAnsi="Times New Roman" w:cs="Times New Roman"/>
          <w:i/>
          <w:iCs/>
          <w:color w:val="000000" w:themeColor="text1"/>
          <w:sz w:val="20"/>
          <w:szCs w:val="20"/>
          <w:lang w:val="vi-VN"/>
        </w:rPr>
        <w:t>num_epochs = 100</w:t>
      </w:r>
    </w:p>
    <w:p w14:paraId="0600C714" w14:textId="6488A346" w:rsidR="00090F72" w:rsidRPr="00D209F1" w:rsidRDefault="00090F72" w:rsidP="00090F72">
      <w:pPr>
        <w:pStyle w:val="ListParagraph"/>
        <w:spacing w:before="54" w:after="0" w:line="276" w:lineRule="auto"/>
        <w:ind w:left="1080"/>
        <w:rPr>
          <w:rFonts w:ascii="Times New Roman" w:hAnsi="Times New Roman" w:cs="Times New Roman"/>
          <w:i/>
          <w:iCs/>
          <w:color w:val="000000" w:themeColor="text1"/>
          <w:sz w:val="20"/>
          <w:szCs w:val="20"/>
          <w:lang w:val="vi-VN"/>
        </w:rPr>
      </w:pPr>
      <w:r w:rsidRPr="00090F72">
        <w:rPr>
          <w:rFonts w:ascii="Times New Roman" w:hAnsi="Times New Roman" w:cs="Times New Roman"/>
          <w:i/>
          <w:iCs/>
          <w:color w:val="000000" w:themeColor="text1"/>
          <w:sz w:val="20"/>
          <w:szCs w:val="20"/>
          <w:lang w:val="vi-VN"/>
        </w:rPr>
        <w:t>history = model.fit(training_padded, training_labels, epochs=num_epochs, validation_data=(testing_padded, testing_labels), verbose=2)</w:t>
      </w: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B30E66F" w14:textId="38A7900B" w:rsidR="00090F72" w:rsidRDefault="00090F72" w:rsidP="00090F72">
      <w:pPr>
        <w:pStyle w:val="ListParagraph"/>
        <w:spacing w:before="54" w:after="0" w:line="276" w:lineRule="auto"/>
        <w:ind w:left="360"/>
        <w:rPr>
          <w:rFonts w:ascii="Times New Roman" w:hAnsi="Times New Roman" w:cs="Times New Roman"/>
          <w:b/>
          <w:bCs/>
          <w:color w:val="000000" w:themeColor="text1"/>
          <w:sz w:val="24"/>
          <w:szCs w:val="24"/>
        </w:rPr>
      </w:pPr>
      <w:r>
        <w:rPr>
          <w:noProof/>
        </w:rPr>
        <w:drawing>
          <wp:anchor distT="0" distB="0" distL="114300" distR="114300" simplePos="0" relativeHeight="251658240" behindDoc="1" locked="0" layoutInCell="1" allowOverlap="1" wp14:anchorId="0121FB18" wp14:editId="56136CAD">
            <wp:simplePos x="0" y="0"/>
            <wp:positionH relativeFrom="column">
              <wp:posOffset>2944495</wp:posOffset>
            </wp:positionH>
            <wp:positionV relativeFrom="paragraph">
              <wp:posOffset>122555</wp:posOffset>
            </wp:positionV>
            <wp:extent cx="2842260" cy="2162810"/>
            <wp:effectExtent l="0" t="0" r="2540" b="0"/>
            <wp:wrapNone/>
            <wp:docPr id="1270303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2260" cy="21628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46FE998E" wp14:editId="223BB09B">
            <wp:simplePos x="0" y="0"/>
            <wp:positionH relativeFrom="column">
              <wp:posOffset>178435</wp:posOffset>
            </wp:positionH>
            <wp:positionV relativeFrom="paragraph">
              <wp:posOffset>123190</wp:posOffset>
            </wp:positionV>
            <wp:extent cx="2833349" cy="2156460"/>
            <wp:effectExtent l="0" t="0" r="0" b="2540"/>
            <wp:wrapNone/>
            <wp:docPr id="1716097003" name="Picture 1" descr="A graph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097003" name="Picture 1" descr="A graph of a graph&#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33349" cy="21564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9BABB" w14:textId="49BE0355" w:rsidR="00090F72" w:rsidRDefault="00090F72" w:rsidP="00090F72">
      <w:pPr>
        <w:pStyle w:val="ListParagraph"/>
        <w:spacing w:before="54" w:after="0" w:line="276" w:lineRule="auto"/>
        <w:ind w:left="360"/>
        <w:rPr>
          <w:rFonts w:ascii="Times New Roman" w:hAnsi="Times New Roman" w:cs="Times New Roman"/>
          <w:b/>
          <w:bCs/>
          <w:color w:val="000000" w:themeColor="text1"/>
          <w:sz w:val="24"/>
          <w:szCs w:val="24"/>
        </w:rPr>
      </w:pPr>
    </w:p>
    <w:p w14:paraId="6513ED49" w14:textId="280A6472" w:rsidR="00090F72" w:rsidRDefault="00090F72" w:rsidP="00090F72">
      <w:pPr>
        <w:pStyle w:val="ListParagraph"/>
        <w:spacing w:before="54" w:after="0" w:line="276" w:lineRule="auto"/>
        <w:ind w:left="360"/>
        <w:rPr>
          <w:rFonts w:ascii="Times New Roman" w:hAnsi="Times New Roman" w:cs="Times New Roman"/>
          <w:b/>
          <w:bCs/>
          <w:color w:val="000000" w:themeColor="text1"/>
          <w:sz w:val="24"/>
          <w:szCs w:val="24"/>
        </w:rPr>
      </w:pPr>
    </w:p>
    <w:p w14:paraId="64EDDD54" w14:textId="199DF522" w:rsidR="00090F72" w:rsidRDefault="00090F72" w:rsidP="00090F72">
      <w:pPr>
        <w:pStyle w:val="ListParagraph"/>
        <w:spacing w:before="54" w:after="0" w:line="276" w:lineRule="auto"/>
        <w:ind w:left="360"/>
        <w:rPr>
          <w:rFonts w:ascii="Times New Roman" w:hAnsi="Times New Roman" w:cs="Times New Roman"/>
          <w:b/>
          <w:bCs/>
          <w:color w:val="000000" w:themeColor="text1"/>
          <w:sz w:val="24"/>
          <w:szCs w:val="24"/>
        </w:rPr>
      </w:pPr>
    </w:p>
    <w:p w14:paraId="78CF5F1F" w14:textId="3356F140" w:rsidR="00090F72" w:rsidRDefault="00090F72" w:rsidP="00090F72">
      <w:pPr>
        <w:pStyle w:val="ListParagraph"/>
        <w:spacing w:before="54" w:after="0" w:line="276" w:lineRule="auto"/>
        <w:ind w:left="360"/>
        <w:rPr>
          <w:rFonts w:ascii="Times New Roman" w:hAnsi="Times New Roman" w:cs="Times New Roman"/>
          <w:b/>
          <w:bCs/>
          <w:color w:val="000000" w:themeColor="text1"/>
          <w:sz w:val="24"/>
          <w:szCs w:val="24"/>
        </w:rPr>
      </w:pPr>
    </w:p>
    <w:p w14:paraId="6502A314" w14:textId="6ABA362B" w:rsidR="00090F72" w:rsidRDefault="00090F72" w:rsidP="00090F72">
      <w:pPr>
        <w:pStyle w:val="ListParagraph"/>
        <w:spacing w:before="54" w:after="0" w:line="276" w:lineRule="auto"/>
        <w:ind w:left="360"/>
        <w:rPr>
          <w:rFonts w:ascii="Times New Roman" w:hAnsi="Times New Roman" w:cs="Times New Roman"/>
          <w:b/>
          <w:bCs/>
          <w:color w:val="000000" w:themeColor="text1"/>
          <w:sz w:val="24"/>
          <w:szCs w:val="24"/>
        </w:rPr>
      </w:pPr>
    </w:p>
    <w:p w14:paraId="2A183A79" w14:textId="77777777" w:rsidR="00090F72" w:rsidRDefault="00090F72" w:rsidP="00090F72">
      <w:pPr>
        <w:pStyle w:val="ListParagraph"/>
        <w:spacing w:before="54" w:after="0" w:line="276" w:lineRule="auto"/>
        <w:ind w:left="360"/>
        <w:rPr>
          <w:rFonts w:ascii="Times New Roman" w:hAnsi="Times New Roman" w:cs="Times New Roman"/>
          <w:b/>
          <w:bCs/>
          <w:color w:val="000000" w:themeColor="text1"/>
          <w:sz w:val="24"/>
          <w:szCs w:val="24"/>
        </w:rPr>
      </w:pPr>
    </w:p>
    <w:p w14:paraId="3FE8B1EF" w14:textId="465E75F4" w:rsidR="00090F72" w:rsidRPr="001E51F3" w:rsidRDefault="00090F72" w:rsidP="00090F72">
      <w:pPr>
        <w:pStyle w:val="ListParagraph"/>
        <w:spacing w:before="54" w:after="0" w:line="276" w:lineRule="auto"/>
        <w:ind w:left="360"/>
        <w:rPr>
          <w:rFonts w:ascii="Times New Roman" w:hAnsi="Times New Roman" w:cs="Times New Roman"/>
          <w:b/>
          <w:bCs/>
          <w:color w:val="000000" w:themeColor="text1"/>
          <w:sz w:val="24"/>
          <w:szCs w:val="24"/>
        </w:rPr>
      </w:pPr>
    </w:p>
    <w:p w14:paraId="7381854B" w14:textId="70CE628C" w:rsidR="00DA52F4" w:rsidRDefault="00090F72" w:rsidP="009F6540">
      <w:pPr>
        <w:spacing w:before="54" w:after="0" w:line="276" w:lineRule="auto"/>
        <w:jc w:val="both"/>
        <w:rPr>
          <w:rFonts w:ascii="Times New Roman" w:hAnsi="Times New Roman" w:cs="Times New Roman"/>
          <w:color w:val="000000" w:themeColor="text1"/>
          <w:sz w:val="20"/>
          <w:szCs w:val="20"/>
        </w:rPr>
      </w:pPr>
      <w:r w:rsidRPr="00090F72">
        <w:t xml:space="preserve"> </w:t>
      </w:r>
    </w:p>
    <w:p w14:paraId="7C9E80FD" w14:textId="77777777" w:rsidR="00090F72" w:rsidRDefault="00090F72" w:rsidP="009F6540">
      <w:pPr>
        <w:spacing w:before="54" w:after="0" w:line="276" w:lineRule="auto"/>
        <w:jc w:val="both"/>
        <w:rPr>
          <w:rFonts w:ascii="Times New Roman" w:hAnsi="Times New Roman" w:cs="Times New Roman"/>
          <w:color w:val="000000" w:themeColor="text1"/>
          <w:sz w:val="20"/>
          <w:szCs w:val="20"/>
        </w:rPr>
      </w:pPr>
    </w:p>
    <w:p w14:paraId="5DE94BAD" w14:textId="77777777" w:rsidR="00090F72" w:rsidRDefault="00090F72" w:rsidP="009F6540">
      <w:pPr>
        <w:spacing w:before="54" w:after="0" w:line="276" w:lineRule="auto"/>
        <w:jc w:val="both"/>
        <w:rPr>
          <w:rFonts w:ascii="Times New Roman" w:hAnsi="Times New Roman" w:cs="Times New Roman"/>
          <w:color w:val="000000" w:themeColor="text1"/>
          <w:sz w:val="20"/>
          <w:szCs w:val="20"/>
        </w:rPr>
      </w:pPr>
    </w:p>
    <w:p w14:paraId="29064D46" w14:textId="113E8D15" w:rsidR="00090F72" w:rsidRDefault="00090F72" w:rsidP="00BB7CDF">
      <w:pPr>
        <w:spacing w:before="54" w:after="0" w:line="276" w:lineRule="auto"/>
        <w:ind w:left="2880" w:firstLine="720"/>
        <w:jc w:val="both"/>
        <w:rPr>
          <w:rFonts w:ascii="Times New Roman" w:hAnsi="Times New Roman" w:cs="Times New Roman"/>
          <w:b/>
          <w:bCs/>
          <w:color w:val="000000" w:themeColor="text1"/>
          <w:sz w:val="20"/>
          <w:szCs w:val="20"/>
          <w:lang w:val="vi-VN"/>
        </w:rPr>
      </w:pPr>
      <w:r w:rsidRPr="00BB7CDF">
        <w:rPr>
          <w:rFonts w:ascii="Times New Roman" w:hAnsi="Times New Roman" w:cs="Times New Roman"/>
          <w:b/>
          <w:bCs/>
          <w:color w:val="000000" w:themeColor="text1"/>
          <w:sz w:val="20"/>
          <w:szCs w:val="20"/>
        </w:rPr>
        <w:t>Figure</w:t>
      </w:r>
      <w:r w:rsidRPr="00BB7CDF">
        <w:rPr>
          <w:rFonts w:ascii="Times New Roman" w:hAnsi="Times New Roman" w:cs="Times New Roman"/>
          <w:b/>
          <w:bCs/>
          <w:color w:val="000000" w:themeColor="text1"/>
          <w:sz w:val="20"/>
          <w:szCs w:val="20"/>
          <w:lang w:val="vi-VN"/>
        </w:rPr>
        <w:t xml:space="preserve"> 2. </w:t>
      </w:r>
      <w:r w:rsidR="00BB7CDF" w:rsidRPr="00BB7CDF">
        <w:rPr>
          <w:rFonts w:ascii="Times New Roman" w:hAnsi="Times New Roman" w:cs="Times New Roman"/>
          <w:b/>
          <w:bCs/>
          <w:color w:val="000000" w:themeColor="text1"/>
          <w:sz w:val="20"/>
          <w:szCs w:val="20"/>
          <w:lang w:val="vi-VN"/>
        </w:rPr>
        <w:t>Evaluating the model</w:t>
      </w:r>
    </w:p>
    <w:p w14:paraId="19D20283" w14:textId="77777777" w:rsidR="00BB7CDF" w:rsidRDefault="00BB7CDF" w:rsidP="00BB7CDF">
      <w:pPr>
        <w:spacing w:before="54" w:after="0" w:line="276" w:lineRule="auto"/>
        <w:jc w:val="both"/>
        <w:rPr>
          <w:rFonts w:ascii="Times New Roman" w:hAnsi="Times New Roman" w:cs="Times New Roman"/>
          <w:b/>
          <w:bCs/>
          <w:color w:val="000000" w:themeColor="text1"/>
          <w:sz w:val="20"/>
          <w:szCs w:val="20"/>
          <w:lang w:val="vi-VN"/>
        </w:rPr>
      </w:pPr>
    </w:p>
    <w:p w14:paraId="16673BB3" w14:textId="0C3083FB" w:rsidR="00BB7CDF" w:rsidRPr="00BB7CDF" w:rsidRDefault="00BB7CDF" w:rsidP="00BB7CDF">
      <w:pPr>
        <w:spacing w:before="54" w:after="0" w:line="276" w:lineRule="auto"/>
        <w:ind w:firstLine="360"/>
        <w:jc w:val="both"/>
        <w:rPr>
          <w:rFonts w:ascii="Times New Roman" w:hAnsi="Times New Roman" w:cs="Times New Roman"/>
          <w:color w:val="000000" w:themeColor="text1"/>
          <w:sz w:val="20"/>
          <w:szCs w:val="20"/>
          <w:lang w:val="vi-VN"/>
        </w:rPr>
      </w:pPr>
      <w:r w:rsidRPr="00BB7CDF">
        <w:rPr>
          <w:rFonts w:ascii="Times New Roman" w:hAnsi="Times New Roman" w:cs="Times New Roman"/>
          <w:color w:val="000000" w:themeColor="text1"/>
          <w:sz w:val="20"/>
          <w:szCs w:val="20"/>
          <w:lang w:val="vi-VN"/>
        </w:rPr>
        <w:t>The results of utilizing the sequential model for sentiment analysis on the provided dataset are quite promising. The dataset comprises 964 instances, consisting of headlines extracted from various sources including Facebook and the web. Among these instances, 483 were classified as having a positive sentiment, while 408 were labeled as negative. For evaluating the model's performance, a separate test set of 100 instances was employed. The training phase yielded an impressive accuracy of 98.40%, indicating the model's adeptness in learning from the training data. Subsequently, when tested on the dedicated test set, the model demonstrated a commendable accuracy of 92%, signifying its ability to generalize well to new, unseen data. These results suggest that the sequential model exhibits strong predictive capabilities in discerning sentiment from environmental headlines.</w:t>
      </w:r>
    </w:p>
    <w:p w14:paraId="2A689519" w14:textId="3E4EDB3A"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A05CC37" w14:textId="4F225ED7" w:rsidR="00BB7CDF" w:rsidRDefault="00BB7CDF" w:rsidP="006D3A85">
      <w:pPr>
        <w:spacing w:before="54" w:after="0" w:line="276" w:lineRule="auto"/>
        <w:ind w:firstLine="36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BB7CDF">
        <w:rPr>
          <w:rFonts w:ascii="Times New Roman" w:hAnsi="Times New Roman" w:cs="Times New Roman"/>
          <w:color w:val="000000" w:themeColor="text1"/>
          <w:sz w:val="20"/>
          <w:szCs w:val="20"/>
        </w:rPr>
        <w:t>his paper presents a methodology for sentiment analysis in the context of environmental discourse</w:t>
      </w:r>
      <w:r>
        <w:rPr>
          <w:rFonts w:ascii="Times New Roman" w:hAnsi="Times New Roman" w:cs="Times New Roman"/>
          <w:color w:val="000000" w:themeColor="text1"/>
          <w:sz w:val="20"/>
          <w:szCs w:val="20"/>
          <w:lang w:val="vi-VN"/>
        </w:rPr>
        <w:t xml:space="preserve"> in Vietnam</w:t>
      </w:r>
      <w:r w:rsidRPr="00BB7CDF">
        <w:rPr>
          <w:rFonts w:ascii="Times New Roman" w:hAnsi="Times New Roman" w:cs="Times New Roman"/>
          <w:color w:val="000000" w:themeColor="text1"/>
          <w:sz w:val="20"/>
          <w:szCs w:val="20"/>
        </w:rPr>
        <w:t xml:space="preserve">, harnessing the capabilities of sequential models within the TensorFlow framework. The results obtained from the extensive evaluation on a dataset comprising 964 instances, sourced from platforms like Facebook and the web, are highly encouraging. With a training accuracy of 98.40% and a test accuracy of 92%, the model demonstrates a remarkable proficiency in discerning sentiment, showcasing its effectiveness in real-world applications. This innovative approach not only enhances our understanding of public sentiment towards environmental issues but also holds immense potential for informing evidence-based policy-making and targeted interventions in the field of environmental conservation. The success of this methodology </w:t>
      </w:r>
      <w:proofErr w:type="gramStart"/>
      <w:r w:rsidRPr="00BB7CDF">
        <w:rPr>
          <w:rFonts w:ascii="Times New Roman" w:hAnsi="Times New Roman" w:cs="Times New Roman"/>
          <w:color w:val="000000" w:themeColor="text1"/>
          <w:sz w:val="20"/>
          <w:szCs w:val="20"/>
        </w:rPr>
        <w:t>opens up</w:t>
      </w:r>
      <w:proofErr w:type="gramEnd"/>
      <w:r w:rsidRPr="00BB7CDF">
        <w:rPr>
          <w:rFonts w:ascii="Times New Roman" w:hAnsi="Times New Roman" w:cs="Times New Roman"/>
          <w:color w:val="000000" w:themeColor="text1"/>
          <w:sz w:val="20"/>
          <w:szCs w:val="20"/>
        </w:rPr>
        <w:t xml:space="preserve"> avenues for further research and applications in sentiment analysis across various domains, ultimately contributing to more informed and effective decision-making processes.</w:t>
      </w:r>
    </w:p>
    <w:p w14:paraId="1EB503A5" w14:textId="3A338592"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003F10A2" w14:textId="742947D5"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authors can acknowledge professor, friend or family member who help in research work in this section.</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0328BEA" w14:textId="5B32A13C" w:rsidR="00BB7CDF" w:rsidRPr="00BB7CDF" w:rsidRDefault="006D3A85" w:rsidP="006D3A85">
      <w:pPr>
        <w:pStyle w:val="ListParagraph"/>
        <w:numPr>
          <w:ilvl w:val="0"/>
          <w:numId w:val="24"/>
        </w:numPr>
        <w:spacing w:before="54" w:after="0" w:line="276" w:lineRule="auto"/>
        <w:jc w:val="both"/>
        <w:rPr>
          <w:rFonts w:ascii="Times New Roman" w:hAnsi="Times New Roman" w:cs="Times New Roman"/>
          <w:color w:val="000000" w:themeColor="text1"/>
          <w:sz w:val="20"/>
          <w:szCs w:val="20"/>
          <w:lang w:val="vi-VN"/>
        </w:rPr>
      </w:pPr>
      <w:r w:rsidRPr="006D3A85">
        <w:rPr>
          <w:rFonts w:ascii="Times New Roman" w:hAnsi="Times New Roman" w:cs="Times New Roman"/>
          <w:color w:val="000000" w:themeColor="text1"/>
          <w:sz w:val="20"/>
          <w:szCs w:val="20"/>
          <w:lang w:val="vi-VN"/>
        </w:rPr>
        <w:t>Rocca, L., Giacomini, D. and Zola, P. (2021), "Environmental disclosure and sentiment analysis: state of the art and opportunities for public-sector organisations", Meditari Accountancy Research, Vol. 29 No. 3, pp. 617-646. https://doi.org/10.1108/MEDAR-09-2019-0563</w:t>
      </w:r>
      <w:r w:rsidRPr="006D3A85">
        <w:rPr>
          <w:rFonts w:ascii="Times New Roman" w:hAnsi="Times New Roman" w:cs="Times New Roman"/>
          <w:color w:val="000000" w:themeColor="text1"/>
          <w:sz w:val="20"/>
          <w:szCs w:val="20"/>
          <w:lang w:val="vi-VN"/>
        </w:rPr>
        <w:t xml:space="preserve"> </w:t>
      </w:r>
    </w:p>
    <w:p w14:paraId="72CE5128" w14:textId="7C8A4D6B" w:rsidR="006D3A85" w:rsidRDefault="006D3A85" w:rsidP="006D3A85">
      <w:pPr>
        <w:pStyle w:val="ListParagraph"/>
        <w:numPr>
          <w:ilvl w:val="0"/>
          <w:numId w:val="24"/>
        </w:numPr>
        <w:spacing w:before="54" w:after="0" w:line="276" w:lineRule="auto"/>
        <w:jc w:val="both"/>
        <w:rPr>
          <w:rFonts w:ascii="Times New Roman" w:hAnsi="Times New Roman" w:cs="Times New Roman"/>
          <w:color w:val="000000" w:themeColor="text1"/>
          <w:sz w:val="20"/>
          <w:szCs w:val="20"/>
          <w:lang w:val="vi-VN"/>
        </w:rPr>
      </w:pPr>
      <w:r w:rsidRPr="006D3A85">
        <w:rPr>
          <w:rFonts w:ascii="Times New Roman" w:hAnsi="Times New Roman" w:cs="Times New Roman"/>
          <w:color w:val="000000" w:themeColor="text1"/>
          <w:sz w:val="20"/>
          <w:szCs w:val="20"/>
          <w:lang w:val="vi-VN"/>
        </w:rPr>
        <w:t>Mohamad Sham, N.; Mohamed, A. Climate Change Sentiment Analysis Using Lexicon, Machine Learning and Hybrid Approaches. Sustainability 2022, 14, 4723. https://doi.org/10.3390/su14084723</w:t>
      </w:r>
    </w:p>
    <w:p w14:paraId="291D7349" w14:textId="645382D0" w:rsidR="00BB7CDF" w:rsidRPr="00BB7CDF" w:rsidRDefault="006D3A85" w:rsidP="006D3A85">
      <w:pPr>
        <w:pStyle w:val="ListParagraph"/>
        <w:numPr>
          <w:ilvl w:val="0"/>
          <w:numId w:val="24"/>
        </w:numPr>
        <w:spacing w:before="54" w:after="0" w:line="276" w:lineRule="auto"/>
        <w:jc w:val="both"/>
        <w:rPr>
          <w:rFonts w:ascii="Times New Roman" w:hAnsi="Times New Roman" w:cs="Times New Roman"/>
          <w:color w:val="000000" w:themeColor="text1"/>
          <w:sz w:val="20"/>
          <w:szCs w:val="20"/>
          <w:lang w:val="vi-VN"/>
        </w:rPr>
      </w:pPr>
      <w:r w:rsidRPr="006D3A85">
        <w:rPr>
          <w:rFonts w:ascii="Times New Roman" w:hAnsi="Times New Roman" w:cs="Times New Roman"/>
          <w:color w:val="000000" w:themeColor="text1"/>
          <w:sz w:val="20"/>
          <w:szCs w:val="20"/>
          <w:lang w:val="vi-VN"/>
        </w:rPr>
        <w:t>Mendon, S., Dutta, P., Behl, A. et al. A Hybrid Approach of Machine Learning and Lexicons to Sentiment Analysis: Enhanced Insights from Twitter Data of Natural Disasters. Inf Syst Front 23, 1145–1168 (2021). https://doi.org/10.1007/s10796-021-10107-x</w:t>
      </w:r>
      <w:r w:rsidRPr="006D3A85">
        <w:rPr>
          <w:rFonts w:ascii="Times New Roman" w:hAnsi="Times New Roman" w:cs="Times New Roman"/>
          <w:color w:val="000000" w:themeColor="text1"/>
          <w:sz w:val="20"/>
          <w:szCs w:val="20"/>
          <w:lang w:val="vi-VN"/>
        </w:rPr>
        <w:t xml:space="preserve"> </w:t>
      </w:r>
    </w:p>
    <w:p w14:paraId="69DC813F" w14:textId="06E56152" w:rsidR="00BB7CDF" w:rsidRPr="00BB7CDF" w:rsidRDefault="006D3A85" w:rsidP="006D3A85">
      <w:pPr>
        <w:pStyle w:val="ListParagraph"/>
        <w:numPr>
          <w:ilvl w:val="0"/>
          <w:numId w:val="24"/>
        </w:numPr>
        <w:spacing w:before="54" w:after="0" w:line="276" w:lineRule="auto"/>
        <w:jc w:val="both"/>
        <w:rPr>
          <w:rFonts w:ascii="Times New Roman" w:hAnsi="Times New Roman" w:cs="Times New Roman"/>
          <w:color w:val="000000" w:themeColor="text1"/>
          <w:sz w:val="20"/>
          <w:szCs w:val="20"/>
          <w:lang w:val="vi-VN"/>
        </w:rPr>
      </w:pPr>
      <w:r>
        <w:rPr>
          <w:rFonts w:ascii="Times New Roman" w:hAnsi="Times New Roman" w:cs="Times New Roman"/>
          <w:color w:val="000000" w:themeColor="text1"/>
          <w:sz w:val="20"/>
          <w:szCs w:val="20"/>
          <w:lang w:val="vi-VN"/>
        </w:rPr>
        <w:t>C</w:t>
      </w:r>
      <w:r w:rsidRPr="006D3A85">
        <w:rPr>
          <w:rFonts w:ascii="Times New Roman" w:hAnsi="Times New Roman" w:cs="Times New Roman"/>
          <w:color w:val="000000" w:themeColor="text1"/>
          <w:sz w:val="20"/>
          <w:szCs w:val="20"/>
          <w:lang w:val="vi-VN"/>
        </w:rPr>
        <w:t>ontreras, D., Wilkinson, S., Alterman, E. et al. Accuracy of a pre-trained sentiment analysis (SA) classification model on tweets related to emergency response and early recovery assessment: the case of 2019 Albanian earthquake. Nat Hazards 113, 403–421 (2022). https://doi.org/10.1007/s11069-022-05307-w</w:t>
      </w:r>
      <w:r w:rsidRPr="006D3A85">
        <w:rPr>
          <w:rFonts w:ascii="Times New Roman" w:hAnsi="Times New Roman" w:cs="Times New Roman"/>
          <w:color w:val="000000" w:themeColor="text1"/>
          <w:sz w:val="20"/>
          <w:szCs w:val="20"/>
          <w:lang w:val="vi-VN"/>
        </w:rPr>
        <w:t xml:space="preserve"> </w:t>
      </w:r>
    </w:p>
    <w:p w14:paraId="4B5743E6" w14:textId="17765B88" w:rsidR="00BB7CDF" w:rsidRPr="00BB7CDF" w:rsidRDefault="006D3A85" w:rsidP="006D3A85">
      <w:pPr>
        <w:pStyle w:val="ListParagraph"/>
        <w:numPr>
          <w:ilvl w:val="0"/>
          <w:numId w:val="24"/>
        </w:numPr>
        <w:spacing w:before="54" w:after="0" w:line="276" w:lineRule="auto"/>
        <w:jc w:val="both"/>
        <w:rPr>
          <w:rFonts w:ascii="Times New Roman" w:hAnsi="Times New Roman" w:cs="Times New Roman"/>
          <w:color w:val="000000" w:themeColor="text1"/>
          <w:sz w:val="20"/>
          <w:szCs w:val="20"/>
          <w:lang w:val="vi-VN"/>
        </w:rPr>
      </w:pPr>
      <w:r w:rsidRPr="006D3A85">
        <w:rPr>
          <w:rFonts w:ascii="Times New Roman" w:hAnsi="Times New Roman" w:cs="Times New Roman"/>
          <w:color w:val="000000" w:themeColor="text1"/>
          <w:sz w:val="20"/>
          <w:szCs w:val="20"/>
          <w:lang w:val="vi-VN"/>
        </w:rPr>
        <w:t>Yadav, A., Vishwakarma, D.K. Sentiment analysis using deep learning architectures: a review. Artif Intell Rev 53, 4335–4385 (2020). https://doi.org/10.1007/s10462-019-09794-5</w:t>
      </w:r>
      <w:r w:rsidR="00BB7CDF" w:rsidRPr="00BB7CDF">
        <w:rPr>
          <w:rFonts w:ascii="Times New Roman" w:hAnsi="Times New Roman" w:cs="Times New Roman"/>
          <w:color w:val="000000" w:themeColor="text1"/>
          <w:sz w:val="20"/>
          <w:szCs w:val="20"/>
          <w:lang w:val="vi-VN"/>
        </w:rPr>
        <w:t>.</w:t>
      </w:r>
    </w:p>
    <w:p w14:paraId="6DD4AB9D" w14:textId="0D6B87D3" w:rsidR="00BB7CDF" w:rsidRPr="00BB7CDF" w:rsidRDefault="006D3A85" w:rsidP="006D3A85">
      <w:pPr>
        <w:pStyle w:val="ListParagraph"/>
        <w:numPr>
          <w:ilvl w:val="0"/>
          <w:numId w:val="24"/>
        </w:numPr>
        <w:spacing w:before="54" w:after="0" w:line="276" w:lineRule="auto"/>
        <w:jc w:val="both"/>
        <w:rPr>
          <w:rFonts w:ascii="Times New Roman" w:hAnsi="Times New Roman" w:cs="Times New Roman"/>
          <w:color w:val="000000" w:themeColor="text1"/>
          <w:sz w:val="20"/>
          <w:szCs w:val="20"/>
          <w:lang w:val="vi-VN"/>
        </w:rPr>
      </w:pPr>
      <w:r w:rsidRPr="006D3A85">
        <w:rPr>
          <w:rFonts w:ascii="Times New Roman" w:hAnsi="Times New Roman" w:cs="Times New Roman"/>
          <w:color w:val="000000" w:themeColor="text1"/>
          <w:sz w:val="20"/>
          <w:szCs w:val="20"/>
          <w:lang w:val="vi-VN"/>
        </w:rPr>
        <w:t>Lei Zhang, Shuai Wang, &amp; Bing Liu (2018). Deep Learning for Sentiment Analysis : A Survey. CoRR, abs/1801.07883.</w:t>
      </w:r>
      <w:r w:rsidR="00BB7CDF" w:rsidRPr="00BB7CDF">
        <w:rPr>
          <w:rFonts w:ascii="Times New Roman" w:hAnsi="Times New Roman" w:cs="Times New Roman"/>
          <w:color w:val="000000" w:themeColor="text1"/>
          <w:sz w:val="20"/>
          <w:szCs w:val="20"/>
          <w:lang w:val="vi-VN"/>
        </w:rPr>
        <w:t>.</w:t>
      </w:r>
    </w:p>
    <w:p w14:paraId="5E989598" w14:textId="77777777" w:rsidR="006D3A85" w:rsidRPr="006D3A85" w:rsidRDefault="006D3A85" w:rsidP="006D3A85">
      <w:pPr>
        <w:pStyle w:val="ListParagraph"/>
        <w:numPr>
          <w:ilvl w:val="0"/>
          <w:numId w:val="24"/>
        </w:numPr>
        <w:rPr>
          <w:rFonts w:ascii="Times New Roman" w:hAnsi="Times New Roman" w:cs="Times New Roman"/>
          <w:color w:val="000000" w:themeColor="text1"/>
          <w:sz w:val="20"/>
          <w:szCs w:val="20"/>
          <w:lang w:val="vi-VN"/>
        </w:rPr>
      </w:pPr>
      <w:r w:rsidRPr="006D3A85">
        <w:rPr>
          <w:rFonts w:ascii="Times New Roman" w:hAnsi="Times New Roman" w:cs="Times New Roman"/>
          <w:color w:val="000000" w:themeColor="text1"/>
          <w:sz w:val="20"/>
          <w:szCs w:val="20"/>
          <w:lang w:val="vi-VN"/>
        </w:rPr>
        <w:t>Yadav, A., Vishwakarma, D.K. Sentiment analysis using deep learning architectures: a review. Artif Intell Rev 53, 4335–4385 (2020). https://doi.org/10.1007/s10462-019-09794-5</w:t>
      </w:r>
    </w:p>
    <w:p w14:paraId="3B7B1FC4" w14:textId="77777777" w:rsidR="005D7433" w:rsidRPr="005D7433" w:rsidRDefault="005D7433" w:rsidP="005D7433">
      <w:pPr>
        <w:jc w:val="center"/>
      </w:pPr>
    </w:p>
    <w:sectPr w:rsidR="005D7433" w:rsidRPr="005D7433"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EA3E0" w14:textId="77777777" w:rsidR="006C4318" w:rsidRDefault="006C4318" w:rsidP="00C556D7">
      <w:pPr>
        <w:spacing w:after="0" w:line="240" w:lineRule="auto"/>
      </w:pPr>
      <w:r>
        <w:separator/>
      </w:r>
    </w:p>
  </w:endnote>
  <w:endnote w:type="continuationSeparator" w:id="0">
    <w:p w14:paraId="32656C4C" w14:textId="77777777" w:rsidR="006C4318" w:rsidRDefault="006C431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1"/>
    <w:family w:val="roman"/>
    <w:pitch w:val="variable"/>
    <w:sig w:usb0="0000A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535F2" w14:textId="77777777" w:rsidR="006C4318" w:rsidRDefault="006C4318" w:rsidP="00C556D7">
      <w:pPr>
        <w:spacing w:after="0" w:line="240" w:lineRule="auto"/>
      </w:pPr>
      <w:r>
        <w:separator/>
      </w:r>
    </w:p>
  </w:footnote>
  <w:footnote w:type="continuationSeparator" w:id="0">
    <w:p w14:paraId="3065F56E" w14:textId="77777777" w:rsidR="006C4318" w:rsidRDefault="006C431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D8380F"/>
    <w:multiLevelType w:val="hybridMultilevel"/>
    <w:tmpl w:val="B41E72A4"/>
    <w:lvl w:ilvl="0" w:tplc="28A247F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0F950FB"/>
    <w:multiLevelType w:val="hybridMultilevel"/>
    <w:tmpl w:val="CF98B4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2E2A8C4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657F3B"/>
    <w:multiLevelType w:val="multilevel"/>
    <w:tmpl w:val="2E2A8C4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4"/>
  </w:num>
  <w:num w:numId="5" w16cid:durableId="396630920">
    <w:abstractNumId w:val="7"/>
  </w:num>
  <w:num w:numId="6" w16cid:durableId="776103785">
    <w:abstractNumId w:val="17"/>
  </w:num>
  <w:num w:numId="7" w16cid:durableId="325137905">
    <w:abstractNumId w:val="1"/>
  </w:num>
  <w:num w:numId="8" w16cid:durableId="1982272236">
    <w:abstractNumId w:val="23"/>
  </w:num>
  <w:num w:numId="9" w16cid:durableId="1981570413">
    <w:abstractNumId w:val="0"/>
  </w:num>
  <w:num w:numId="10" w16cid:durableId="116685688">
    <w:abstractNumId w:val="4"/>
  </w:num>
  <w:num w:numId="11" w16cid:durableId="528448539">
    <w:abstractNumId w:val="20"/>
  </w:num>
  <w:num w:numId="12" w16cid:durableId="303511939">
    <w:abstractNumId w:val="16"/>
  </w:num>
  <w:num w:numId="13" w16cid:durableId="1754470516">
    <w:abstractNumId w:val="11"/>
  </w:num>
  <w:num w:numId="14" w16cid:durableId="993266085">
    <w:abstractNumId w:val="3"/>
  </w:num>
  <w:num w:numId="15" w16cid:durableId="1563371644">
    <w:abstractNumId w:val="19"/>
  </w:num>
  <w:num w:numId="16" w16cid:durableId="836654591">
    <w:abstractNumId w:val="9"/>
  </w:num>
  <w:num w:numId="17" w16cid:durableId="520627456">
    <w:abstractNumId w:val="15"/>
  </w:num>
  <w:num w:numId="18" w16cid:durableId="357706107">
    <w:abstractNumId w:val="2"/>
  </w:num>
  <w:num w:numId="19" w16cid:durableId="1803185275">
    <w:abstractNumId w:val="21"/>
  </w:num>
  <w:num w:numId="20" w16cid:durableId="1169980686">
    <w:abstractNumId w:val="6"/>
  </w:num>
  <w:num w:numId="21" w16cid:durableId="1693140183">
    <w:abstractNumId w:val="18"/>
  </w:num>
  <w:num w:numId="22" w16cid:durableId="197591780">
    <w:abstractNumId w:val="10"/>
  </w:num>
  <w:num w:numId="23" w16cid:durableId="2125494675">
    <w:abstractNumId w:val="13"/>
  </w:num>
  <w:num w:numId="24" w16cid:durableId="121196315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695A"/>
    <w:rsid w:val="00081E20"/>
    <w:rsid w:val="000846F5"/>
    <w:rsid w:val="00090F72"/>
    <w:rsid w:val="00091059"/>
    <w:rsid w:val="00095D77"/>
    <w:rsid w:val="000A3933"/>
    <w:rsid w:val="000A5BB0"/>
    <w:rsid w:val="000B1932"/>
    <w:rsid w:val="000C2D11"/>
    <w:rsid w:val="000D42D9"/>
    <w:rsid w:val="000D7425"/>
    <w:rsid w:val="000D79A3"/>
    <w:rsid w:val="000E5718"/>
    <w:rsid w:val="000F2747"/>
    <w:rsid w:val="000F2DCD"/>
    <w:rsid w:val="0010160E"/>
    <w:rsid w:val="00106CF0"/>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1F3F55"/>
    <w:rsid w:val="00205839"/>
    <w:rsid w:val="00205A73"/>
    <w:rsid w:val="00206DE4"/>
    <w:rsid w:val="00227FA8"/>
    <w:rsid w:val="002426D5"/>
    <w:rsid w:val="0024728E"/>
    <w:rsid w:val="00262AF0"/>
    <w:rsid w:val="002650CA"/>
    <w:rsid w:val="00273038"/>
    <w:rsid w:val="002A579C"/>
    <w:rsid w:val="002A5F56"/>
    <w:rsid w:val="002E72CF"/>
    <w:rsid w:val="002F3187"/>
    <w:rsid w:val="002F43A5"/>
    <w:rsid w:val="003265E6"/>
    <w:rsid w:val="00331CFC"/>
    <w:rsid w:val="00345BF7"/>
    <w:rsid w:val="00350F8D"/>
    <w:rsid w:val="00361C3F"/>
    <w:rsid w:val="003656D1"/>
    <w:rsid w:val="00392E5A"/>
    <w:rsid w:val="003A3AED"/>
    <w:rsid w:val="003B13EB"/>
    <w:rsid w:val="003B34DD"/>
    <w:rsid w:val="003C3221"/>
    <w:rsid w:val="003C4071"/>
    <w:rsid w:val="003C6D94"/>
    <w:rsid w:val="003D2120"/>
    <w:rsid w:val="003D41F3"/>
    <w:rsid w:val="003E2ECA"/>
    <w:rsid w:val="003E49D7"/>
    <w:rsid w:val="003E7930"/>
    <w:rsid w:val="003F6F2B"/>
    <w:rsid w:val="004161D7"/>
    <w:rsid w:val="00420149"/>
    <w:rsid w:val="0044570C"/>
    <w:rsid w:val="00446FEA"/>
    <w:rsid w:val="00450069"/>
    <w:rsid w:val="004623B5"/>
    <w:rsid w:val="0048549C"/>
    <w:rsid w:val="004960D6"/>
    <w:rsid w:val="00496A8A"/>
    <w:rsid w:val="004A26D4"/>
    <w:rsid w:val="004A52B3"/>
    <w:rsid w:val="004B0E1D"/>
    <w:rsid w:val="004D5813"/>
    <w:rsid w:val="004D5DC8"/>
    <w:rsid w:val="004D5FF5"/>
    <w:rsid w:val="004F7745"/>
    <w:rsid w:val="00505045"/>
    <w:rsid w:val="005165E7"/>
    <w:rsid w:val="00524B78"/>
    <w:rsid w:val="005256A9"/>
    <w:rsid w:val="00526DDB"/>
    <w:rsid w:val="005338E6"/>
    <w:rsid w:val="005340F6"/>
    <w:rsid w:val="00537A13"/>
    <w:rsid w:val="00545D52"/>
    <w:rsid w:val="00557B92"/>
    <w:rsid w:val="00562ADE"/>
    <w:rsid w:val="005A48C2"/>
    <w:rsid w:val="005B3887"/>
    <w:rsid w:val="005B73A4"/>
    <w:rsid w:val="005C1D19"/>
    <w:rsid w:val="005D265F"/>
    <w:rsid w:val="005D7433"/>
    <w:rsid w:val="005F24F4"/>
    <w:rsid w:val="005F717A"/>
    <w:rsid w:val="006110CA"/>
    <w:rsid w:val="00617A82"/>
    <w:rsid w:val="00632466"/>
    <w:rsid w:val="00633CDF"/>
    <w:rsid w:val="006413AE"/>
    <w:rsid w:val="00690A1B"/>
    <w:rsid w:val="006918DA"/>
    <w:rsid w:val="006962A4"/>
    <w:rsid w:val="006A5E5C"/>
    <w:rsid w:val="006A6434"/>
    <w:rsid w:val="006B2ED8"/>
    <w:rsid w:val="006C11CA"/>
    <w:rsid w:val="006C4318"/>
    <w:rsid w:val="006C74D5"/>
    <w:rsid w:val="006D3A8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90FF6"/>
    <w:rsid w:val="00897DA3"/>
    <w:rsid w:val="008A72D8"/>
    <w:rsid w:val="008A74F7"/>
    <w:rsid w:val="008B5B88"/>
    <w:rsid w:val="008C7F5F"/>
    <w:rsid w:val="008D1F25"/>
    <w:rsid w:val="0090504D"/>
    <w:rsid w:val="00905466"/>
    <w:rsid w:val="0091436C"/>
    <w:rsid w:val="0093005F"/>
    <w:rsid w:val="0093478F"/>
    <w:rsid w:val="0094277C"/>
    <w:rsid w:val="009446C5"/>
    <w:rsid w:val="0094642D"/>
    <w:rsid w:val="00953AE2"/>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7CDF"/>
    <w:rsid w:val="00BC087A"/>
    <w:rsid w:val="00BC37A0"/>
    <w:rsid w:val="00BD0DF3"/>
    <w:rsid w:val="00BE3C0B"/>
    <w:rsid w:val="00BE5B25"/>
    <w:rsid w:val="00C13545"/>
    <w:rsid w:val="00C16BF8"/>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09F1"/>
    <w:rsid w:val="00D25854"/>
    <w:rsid w:val="00D3084A"/>
    <w:rsid w:val="00D74DDA"/>
    <w:rsid w:val="00DA37FB"/>
    <w:rsid w:val="00DA52F4"/>
    <w:rsid w:val="00DC54C7"/>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86EB4"/>
    <w:rsid w:val="00EA6189"/>
    <w:rsid w:val="00EB0728"/>
    <w:rsid w:val="00EB432A"/>
    <w:rsid w:val="00EB588E"/>
    <w:rsid w:val="00EE526E"/>
    <w:rsid w:val="00F01E52"/>
    <w:rsid w:val="00F13C08"/>
    <w:rsid w:val="00F141E8"/>
    <w:rsid w:val="00F14345"/>
    <w:rsid w:val="00F14F23"/>
    <w:rsid w:val="00F21C38"/>
    <w:rsid w:val="00F248E4"/>
    <w:rsid w:val="00F42C71"/>
    <w:rsid w:val="00F43ABE"/>
    <w:rsid w:val="00F62C11"/>
    <w:rsid w:val="00F65276"/>
    <w:rsid w:val="00F8636F"/>
    <w:rsid w:val="00FC7701"/>
    <w:rsid w:val="00FD35BB"/>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CDF"/>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EndnoteText">
    <w:name w:val="endnote text"/>
    <w:basedOn w:val="Normal"/>
    <w:link w:val="EndnoteTextChar"/>
    <w:uiPriority w:val="99"/>
    <w:semiHidden/>
    <w:unhideWhenUsed/>
    <w:rsid w:val="00FD35B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D35BB"/>
    <w:rPr>
      <w:sz w:val="20"/>
      <w:szCs w:val="20"/>
    </w:rPr>
  </w:style>
  <w:style w:type="character" w:styleId="EndnoteReference">
    <w:name w:val="endnote reference"/>
    <w:basedOn w:val="DefaultParagraphFont"/>
    <w:uiPriority w:val="99"/>
    <w:semiHidden/>
    <w:unhideWhenUsed/>
    <w:rsid w:val="00FD35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79DA0D-B211-9540-B0EF-BC3A4C4D4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4</Pages>
  <Words>2210</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Office User</cp:lastModifiedBy>
  <cp:revision>4</cp:revision>
  <cp:lastPrinted>2021-02-22T14:39:00Z</cp:lastPrinted>
  <dcterms:created xsi:type="dcterms:W3CDTF">2023-11-01T08:20:00Z</dcterms:created>
  <dcterms:modified xsi:type="dcterms:W3CDTF">2023-11-01T14:04:00Z</dcterms:modified>
</cp:coreProperties>
</file>