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56C" w:rsidRDefault="0027556C" w:rsidP="0027556C">
      <w:pPr>
        <w:pStyle w:val="NormalWeb"/>
        <w:rPr>
          <w:color w:val="252525"/>
        </w:rPr>
      </w:pPr>
    </w:p>
    <w:p w:rsidR="0027556C" w:rsidRDefault="0027556C" w:rsidP="00296FA9">
      <w:pPr>
        <w:pStyle w:val="NormalWeb"/>
        <w:jc w:val="center"/>
        <w:rPr>
          <w:color w:val="252525"/>
        </w:rPr>
      </w:pPr>
      <w:r>
        <w:rPr>
          <w:rStyle w:val="Strong"/>
          <w:color w:val="252525"/>
        </w:rPr>
        <w:t>The Role of Culture as a Confidence-Building Measure between India and China</w:t>
      </w:r>
    </w:p>
    <w:p w:rsidR="00004F74" w:rsidRDefault="00EE0582" w:rsidP="00EE0582">
      <w:pPr>
        <w:pStyle w:val="BodyText"/>
        <w:spacing w:before="8"/>
        <w:ind w:left="0" w:firstLine="0"/>
        <w:jc w:val="right"/>
        <w:rPr>
          <w:rStyle w:val="fontstyle01"/>
        </w:rPr>
      </w:pPr>
      <w:r>
        <w:rPr>
          <w:rStyle w:val="fontstyle01"/>
        </w:rPr>
        <w:t>Greeshma Johnson</w:t>
      </w:r>
    </w:p>
    <w:p w:rsidR="00EE0582" w:rsidRDefault="00EE0582" w:rsidP="00EE0582">
      <w:pPr>
        <w:pStyle w:val="BodyText"/>
        <w:spacing w:before="8"/>
        <w:ind w:left="0" w:firstLine="0"/>
        <w:jc w:val="right"/>
        <w:rPr>
          <w:rStyle w:val="fontstyle01"/>
        </w:rPr>
      </w:pPr>
      <w:r>
        <w:rPr>
          <w:rStyle w:val="fontstyle01"/>
        </w:rPr>
        <w:t xml:space="preserve">Assistant Professor </w:t>
      </w:r>
      <w:r w:rsidR="00A64ED3">
        <w:rPr>
          <w:rStyle w:val="fontstyle01"/>
        </w:rPr>
        <w:t>(on c</w:t>
      </w:r>
      <w:r>
        <w:rPr>
          <w:rStyle w:val="fontstyle01"/>
        </w:rPr>
        <w:t>ontract</w:t>
      </w:r>
      <w:r w:rsidR="00A64ED3">
        <w:rPr>
          <w:rStyle w:val="fontstyle01"/>
        </w:rPr>
        <w:t>)</w:t>
      </w:r>
      <w:bookmarkStart w:id="0" w:name="_GoBack"/>
      <w:bookmarkEnd w:id="0"/>
      <w:r>
        <w:rPr>
          <w:rStyle w:val="fontstyle01"/>
        </w:rPr>
        <w:t xml:space="preserve"> </w:t>
      </w:r>
    </w:p>
    <w:p w:rsidR="00EE0582" w:rsidRDefault="00EE0582" w:rsidP="00EE0582">
      <w:pPr>
        <w:pStyle w:val="BodyText"/>
        <w:spacing w:before="8"/>
        <w:ind w:left="0" w:firstLine="0"/>
        <w:jc w:val="right"/>
        <w:rPr>
          <w:rStyle w:val="fontstyle01"/>
        </w:rPr>
      </w:pPr>
      <w:r>
        <w:rPr>
          <w:rStyle w:val="fontstyle01"/>
        </w:rPr>
        <w:t>Fatima Mata National College (Autonomous) Kollam</w:t>
      </w:r>
    </w:p>
    <w:p w:rsidR="00EE0582" w:rsidRDefault="00EE0582" w:rsidP="00093D00">
      <w:pPr>
        <w:pStyle w:val="BodyText"/>
        <w:spacing w:before="8"/>
        <w:ind w:left="0" w:firstLine="0"/>
        <w:jc w:val="right"/>
        <w:rPr>
          <w:rStyle w:val="fontstyle01"/>
        </w:rPr>
      </w:pPr>
      <w:r>
        <w:rPr>
          <w:rStyle w:val="fontstyle01"/>
        </w:rPr>
        <w:t>Email:greeshmajohnson2012@gmail.com</w:t>
      </w:r>
    </w:p>
    <w:p w:rsidR="00EE0582" w:rsidRDefault="00EE0582" w:rsidP="00004F74">
      <w:pPr>
        <w:pStyle w:val="BodyText"/>
        <w:spacing w:before="8" w:line="360" w:lineRule="auto"/>
        <w:ind w:left="0" w:firstLine="0"/>
        <w:jc w:val="both"/>
        <w:rPr>
          <w:rStyle w:val="fontstyle01"/>
        </w:rPr>
      </w:pPr>
    </w:p>
    <w:p w:rsidR="007B580A" w:rsidRDefault="007B580A" w:rsidP="00004F74">
      <w:pPr>
        <w:pStyle w:val="BodyText"/>
        <w:spacing w:before="8" w:line="360" w:lineRule="auto"/>
        <w:ind w:left="0" w:firstLine="0"/>
        <w:jc w:val="both"/>
        <w:rPr>
          <w:rStyle w:val="fontstyle01"/>
          <w:b/>
        </w:rPr>
      </w:pPr>
      <w:r w:rsidRPr="007B580A">
        <w:rPr>
          <w:rStyle w:val="fontstyle01"/>
          <w:b/>
        </w:rPr>
        <w:t xml:space="preserve">Abstract </w:t>
      </w:r>
    </w:p>
    <w:p w:rsidR="00D70FCB" w:rsidRDefault="00D70FCB" w:rsidP="00D70FCB">
      <w:pPr>
        <w:pStyle w:val="NormalWeb"/>
        <w:spacing w:before="0" w:beforeAutospacing="0" w:after="0" w:afterAutospacing="0"/>
        <w:rPr>
          <w:color w:val="0E101A"/>
        </w:rPr>
      </w:pPr>
      <w:r>
        <w:rPr>
          <w:rStyle w:val="Strong"/>
          <w:color w:val="0E101A"/>
        </w:rPr>
        <w:t>  </w:t>
      </w:r>
    </w:p>
    <w:p w:rsidR="00BA5B55" w:rsidRDefault="005517DC" w:rsidP="007F7CE7">
      <w:pPr>
        <w:pStyle w:val="NormalWeb"/>
        <w:spacing w:line="360" w:lineRule="auto"/>
        <w:jc w:val="both"/>
      </w:pPr>
      <w:r w:rsidRPr="00CD6CF1">
        <w:rPr>
          <w:rStyle w:val="fontstyle01"/>
          <w:rFonts w:ascii="Times New Roman" w:hAnsi="Times New Roman"/>
          <w:color w:val="auto"/>
        </w:rPr>
        <w:t>India and China have long historical and cultural ties. And such a long history of exchanges among people has guided the building of the present multilevel bilateral ties between the two countries</w:t>
      </w:r>
      <w:r w:rsidR="003A4050" w:rsidRPr="00CD6CF1">
        <w:rPr>
          <w:rStyle w:val="fontstyle01"/>
          <w:rFonts w:ascii="Times New Roman" w:hAnsi="Times New Roman"/>
          <w:color w:val="auto"/>
        </w:rPr>
        <w:t xml:space="preserve">. </w:t>
      </w:r>
      <w:r w:rsidR="0074003F" w:rsidRPr="00CD6CF1">
        <w:rPr>
          <w:rStyle w:val="fontstyle01"/>
          <w:rFonts w:ascii="Times New Roman" w:hAnsi="Times New Roman"/>
          <w:color w:val="auto"/>
        </w:rPr>
        <w:t xml:space="preserve">Being neighbouring nations, many bilateral issues and border disputes have hindered building a friendly relationship between both countries. The bilateral relations </w:t>
      </w:r>
      <w:r w:rsidR="003A4050" w:rsidRPr="00CD6CF1">
        <w:t>have gone through many ups and downs.</w:t>
      </w:r>
      <w:r w:rsidR="00354E45" w:rsidRPr="00CD6CF1">
        <w:t xml:space="preserve"> </w:t>
      </w:r>
      <w:r w:rsidR="00B316E1" w:rsidRPr="00CD6CF1">
        <w:t>However, m</w:t>
      </w:r>
      <w:r w:rsidR="00354E45" w:rsidRPr="00CD6CF1">
        <w:t>any diplomatic initiatives have already been taken up in order to smooth and strengthen bilateral ties, and many more are in the pipeline</w:t>
      </w:r>
      <w:r w:rsidR="00561573" w:rsidRPr="00CD6CF1">
        <w:t>. One of the stumbling blocks to developing smooth bilateral cooperation is the lack of confi</w:t>
      </w:r>
      <w:r w:rsidR="00C92C94" w:rsidRPr="00CD6CF1">
        <w:t>dence between the two countries. In order to enhance trust, measures should be initiated to directly link people across borders.</w:t>
      </w:r>
      <w:r w:rsidR="004C66F7" w:rsidRPr="00CD6CF1">
        <w:t xml:space="preserve"> Many historical documents reveal that cultural connections among people have existed since the earliest eras.</w:t>
      </w:r>
      <w:r w:rsidR="008677AB">
        <w:t xml:space="preserve"> Hence, considering </w:t>
      </w:r>
      <w:r w:rsidR="00BA5B55" w:rsidRPr="00CD6CF1">
        <w:t>the culture a smooth diplomatic tool, it has the potential not only to directly connect the people but also to enrich deep bilateral ties.</w:t>
      </w:r>
      <w:r w:rsidR="00805D36" w:rsidRPr="00805D36">
        <w:t xml:space="preserve"> This paper is a brief description of how culture stands as a diplomatic tool between India and China in order to enhance co</w:t>
      </w:r>
      <w:r w:rsidR="00805D36">
        <w:t>n</w:t>
      </w:r>
      <w:r w:rsidR="00745D9F">
        <w:t xml:space="preserve">fidence in bilateral relations. </w:t>
      </w:r>
      <w:r w:rsidR="00745D9F" w:rsidRPr="00745D9F">
        <w:t>Moreover, it also focuses on India’s recent confidence-building measures with China in line with cultural ties.</w:t>
      </w:r>
    </w:p>
    <w:p w:rsidR="00FD6A30" w:rsidRDefault="00FD6A30" w:rsidP="007F7CE7">
      <w:pPr>
        <w:pStyle w:val="NormalWeb"/>
        <w:spacing w:line="360" w:lineRule="auto"/>
        <w:jc w:val="both"/>
        <w:rPr>
          <w:b/>
          <w:u w:val="single"/>
        </w:rPr>
      </w:pPr>
      <w:r w:rsidRPr="00FD6A30">
        <w:rPr>
          <w:b/>
          <w:u w:val="single"/>
        </w:rPr>
        <w:t>Key Words</w:t>
      </w:r>
    </w:p>
    <w:p w:rsidR="00FD6A30" w:rsidRPr="00F92423" w:rsidRDefault="00FD6A30" w:rsidP="007F7CE7">
      <w:pPr>
        <w:pStyle w:val="NormalWeb"/>
        <w:spacing w:line="360" w:lineRule="auto"/>
        <w:jc w:val="both"/>
      </w:pPr>
      <w:r w:rsidRPr="00F92423">
        <w:t xml:space="preserve">India, China, Diplomacy, Culture, Confidence Building Measures </w:t>
      </w:r>
    </w:p>
    <w:p w:rsidR="00FD6A30" w:rsidRPr="00CD6CF1" w:rsidRDefault="00FD6A30" w:rsidP="007F7CE7">
      <w:pPr>
        <w:pStyle w:val="NormalWeb"/>
        <w:spacing w:line="360" w:lineRule="auto"/>
        <w:jc w:val="both"/>
      </w:pPr>
    </w:p>
    <w:p w:rsidR="008E68B5" w:rsidRDefault="008E68B5" w:rsidP="00004F74">
      <w:pPr>
        <w:pStyle w:val="BodyText"/>
        <w:spacing w:before="8" w:line="360" w:lineRule="auto"/>
        <w:ind w:left="0" w:firstLine="0"/>
        <w:jc w:val="both"/>
        <w:rPr>
          <w:rFonts w:ascii="Times New Roman" w:eastAsia="Times New Roman" w:hAnsi="Times New Roman" w:cs="Times New Roman"/>
          <w:sz w:val="24"/>
          <w:szCs w:val="24"/>
          <w:lang w:val="en-GB" w:eastAsia="en-GB"/>
        </w:rPr>
      </w:pPr>
    </w:p>
    <w:p w:rsidR="00517E52" w:rsidRDefault="00517E52" w:rsidP="00004F74">
      <w:pPr>
        <w:pStyle w:val="BodyText"/>
        <w:spacing w:before="8" w:line="360" w:lineRule="auto"/>
        <w:ind w:left="0" w:firstLine="0"/>
        <w:jc w:val="both"/>
        <w:rPr>
          <w:rFonts w:ascii="Times New Roman" w:eastAsia="Times New Roman" w:hAnsi="Times New Roman" w:cs="Times New Roman"/>
          <w:sz w:val="24"/>
          <w:szCs w:val="24"/>
          <w:lang w:val="en-GB" w:eastAsia="en-GB"/>
        </w:rPr>
      </w:pPr>
    </w:p>
    <w:p w:rsidR="00517E52" w:rsidRDefault="00517E52" w:rsidP="00004F74">
      <w:pPr>
        <w:pStyle w:val="BodyText"/>
        <w:spacing w:before="8" w:line="360" w:lineRule="auto"/>
        <w:ind w:left="0" w:firstLine="0"/>
        <w:jc w:val="both"/>
        <w:rPr>
          <w:rStyle w:val="fontstyle01"/>
        </w:rPr>
      </w:pPr>
    </w:p>
    <w:p w:rsidR="00736C12" w:rsidRDefault="00736C12" w:rsidP="00004F74">
      <w:pPr>
        <w:pStyle w:val="BodyText"/>
        <w:spacing w:before="8" w:line="360" w:lineRule="auto"/>
        <w:ind w:left="0" w:firstLine="0"/>
        <w:jc w:val="both"/>
        <w:rPr>
          <w:rStyle w:val="fontstyle01"/>
          <w:b/>
        </w:rPr>
      </w:pPr>
      <w:r>
        <w:rPr>
          <w:rStyle w:val="fontstyle01"/>
          <w:b/>
        </w:rPr>
        <w:lastRenderedPageBreak/>
        <w:t xml:space="preserve">Introduction </w:t>
      </w:r>
    </w:p>
    <w:p w:rsidR="00736C12" w:rsidRPr="007B580A" w:rsidRDefault="00736C12" w:rsidP="00004F74">
      <w:pPr>
        <w:pStyle w:val="BodyText"/>
        <w:spacing w:before="8" w:line="360" w:lineRule="auto"/>
        <w:ind w:left="0" w:firstLine="0"/>
        <w:jc w:val="both"/>
        <w:rPr>
          <w:rStyle w:val="fontstyle01"/>
          <w:b/>
        </w:rPr>
      </w:pPr>
    </w:p>
    <w:p w:rsidR="004669A8" w:rsidRPr="004669A8" w:rsidRDefault="004B077D" w:rsidP="00004F74">
      <w:pPr>
        <w:pStyle w:val="BodyText"/>
        <w:spacing w:before="8" w:line="360" w:lineRule="auto"/>
        <w:ind w:left="0" w:firstLine="0"/>
        <w:jc w:val="both"/>
        <w:rPr>
          <w:rStyle w:val="fontstyle01"/>
        </w:rPr>
      </w:pPr>
      <w:r w:rsidRPr="004B077D">
        <w:rPr>
          <w:rFonts w:ascii="TimesNewRomanPSMT" w:eastAsiaTheme="minorHAnsi" w:hAnsi="TimesNewRomanPSMT" w:cstheme="minorBidi"/>
          <w:color w:val="000000"/>
          <w:sz w:val="24"/>
          <w:szCs w:val="24"/>
        </w:rPr>
        <w:t>The bond of civilization between India and China has been long-established. Since the ancient epochs, ties have been developed and established in various fields between both nations. Culture was one of the primordial elements that connected the peoples of both nations.</w:t>
      </w:r>
      <w:r>
        <w:rPr>
          <w:rFonts w:ascii="TimesNewRomanPSMT" w:eastAsiaTheme="minorHAnsi" w:hAnsi="TimesNewRomanPSMT" w:cstheme="minorBidi"/>
          <w:color w:val="000000"/>
          <w:sz w:val="24"/>
          <w:szCs w:val="24"/>
        </w:rPr>
        <w:t xml:space="preserve"> </w:t>
      </w:r>
      <w:r w:rsidR="00014149" w:rsidRPr="00014149">
        <w:rPr>
          <w:rFonts w:ascii="TimesNewRomanPSMT" w:eastAsiaTheme="minorHAnsi" w:hAnsi="TimesNewRomanPSMT" w:cstheme="minorBidi"/>
          <w:color w:val="000000"/>
          <w:sz w:val="24"/>
          <w:szCs w:val="24"/>
        </w:rPr>
        <w:t>Many ancient texts, annals, scholars, and travellers have expounded that the disseminated cultural nature between both nations was not a barrier to developing cordial neighbouring relations. Many ancient kingdoms in India and China have maintained comity, friendliness, and mutual cultural exchanges with each other. Buddhism was another area of cultural connection during the ancient era.</w:t>
      </w:r>
      <w:r w:rsidR="00014149">
        <w:rPr>
          <w:rFonts w:ascii="TimesNewRomanPSMT" w:eastAsiaTheme="minorHAnsi" w:hAnsi="TimesNewRomanPSMT" w:cstheme="minorBidi"/>
          <w:color w:val="000000"/>
          <w:sz w:val="24"/>
          <w:szCs w:val="24"/>
        </w:rPr>
        <w:t xml:space="preserve"> </w:t>
      </w:r>
      <w:r w:rsidR="008E4465" w:rsidRPr="008E4465">
        <w:rPr>
          <w:rFonts w:ascii="TimesNewRomanPSMT" w:eastAsiaTheme="minorHAnsi" w:hAnsi="TimesNewRomanPSMT" w:cstheme="minorBidi"/>
          <w:color w:val="000000"/>
          <w:sz w:val="24"/>
          <w:szCs w:val="24"/>
        </w:rPr>
        <w:t>Buddhism originated in India and had transferred and flourished in China through the ancient silk route. Since the post-Independence periods, the relationship between both nations has gone through many friendly and strained phases. The first premier of India, Jawaharlal Nehru, cal</w:t>
      </w:r>
      <w:r w:rsidR="00B03FD7">
        <w:rPr>
          <w:rFonts w:ascii="TimesNewRomanPSMT" w:eastAsiaTheme="minorHAnsi" w:hAnsi="TimesNewRomanPSMT" w:cstheme="minorBidi"/>
          <w:color w:val="000000"/>
          <w:sz w:val="24"/>
          <w:szCs w:val="24"/>
        </w:rPr>
        <w:t>led India-China relations ‘</w:t>
      </w:r>
      <w:r w:rsidR="00B03FD7">
        <w:rPr>
          <w:rFonts w:ascii="TimesNewRomanPSMT" w:eastAsiaTheme="minorHAnsi" w:hAnsi="TimesNewRomanPSMT" w:cstheme="minorBidi"/>
          <w:i/>
          <w:color w:val="000000"/>
          <w:sz w:val="24"/>
          <w:szCs w:val="24"/>
        </w:rPr>
        <w:t>Bhai-Bha</w:t>
      </w:r>
      <w:r w:rsidR="008B1B90">
        <w:rPr>
          <w:rFonts w:ascii="TimesNewRomanPSMT" w:eastAsiaTheme="minorHAnsi" w:hAnsi="TimesNewRomanPSMT" w:cstheme="minorBidi"/>
          <w:i/>
          <w:color w:val="000000"/>
          <w:sz w:val="24"/>
          <w:szCs w:val="24"/>
        </w:rPr>
        <w:t>i</w:t>
      </w:r>
      <w:r w:rsidR="00B03FD7">
        <w:rPr>
          <w:rFonts w:ascii="TimesNewRomanPSMT" w:eastAsiaTheme="minorHAnsi" w:hAnsi="TimesNewRomanPSMT" w:cstheme="minorBidi"/>
          <w:i/>
          <w:color w:val="000000"/>
          <w:sz w:val="24"/>
          <w:szCs w:val="24"/>
        </w:rPr>
        <w:t xml:space="preserve">’ </w:t>
      </w:r>
      <w:r w:rsidR="008E4465" w:rsidRPr="008E4465">
        <w:rPr>
          <w:rFonts w:ascii="TimesNewRomanPSMT" w:eastAsiaTheme="minorHAnsi" w:hAnsi="TimesNewRomanPSMT" w:cstheme="minorBidi"/>
          <w:color w:val="000000"/>
          <w:sz w:val="24"/>
          <w:szCs w:val="24"/>
        </w:rPr>
        <w:t>which implies that Indians and Chinese are brothers.</w:t>
      </w:r>
      <w:r w:rsidR="00AD58E7">
        <w:rPr>
          <w:rFonts w:ascii="TimesNewRomanPSMT" w:eastAsiaTheme="minorHAnsi" w:hAnsi="TimesNewRomanPSMT" w:cstheme="minorBidi"/>
          <w:color w:val="000000"/>
          <w:sz w:val="24"/>
          <w:szCs w:val="24"/>
        </w:rPr>
        <w:t xml:space="preserve"> </w:t>
      </w:r>
      <w:r w:rsidR="00AD58E7" w:rsidRPr="00AD58E7">
        <w:rPr>
          <w:rFonts w:ascii="TimesNewRomanPSMT" w:eastAsiaTheme="minorHAnsi" w:hAnsi="TimesNewRomanPSMT" w:cstheme="minorBidi"/>
          <w:color w:val="000000"/>
          <w:sz w:val="24"/>
          <w:szCs w:val="24"/>
        </w:rPr>
        <w:t xml:space="preserve">This amiable ideal was intended to connect the peoples of both nations, both psychologically and civilizationally. Since then, both nations have made enormous efforts to rebuild ancient civilizational links, especially in terms of cultural relations. Presently, India’s diplomatic strategy considers culture as one of the vital </w:t>
      </w:r>
      <w:r w:rsidR="007A615F">
        <w:rPr>
          <w:rFonts w:ascii="TimesNewRomanPSMT" w:eastAsiaTheme="minorHAnsi" w:hAnsi="TimesNewRomanPSMT" w:cstheme="minorBidi"/>
          <w:color w:val="000000"/>
          <w:sz w:val="24"/>
          <w:szCs w:val="24"/>
        </w:rPr>
        <w:t xml:space="preserve">components of Indian soft power. </w:t>
      </w:r>
      <w:r w:rsidR="007A615F" w:rsidRPr="007A615F">
        <w:rPr>
          <w:rFonts w:ascii="TimesNewRomanPSMT" w:eastAsiaTheme="minorHAnsi" w:hAnsi="TimesNewRomanPSMT" w:cstheme="minorBidi"/>
          <w:color w:val="000000"/>
          <w:sz w:val="24"/>
          <w:szCs w:val="24"/>
        </w:rPr>
        <w:t>Ian Hall argues that India tries to be on good diplomatic terms with China t</w:t>
      </w:r>
      <w:r w:rsidR="007A615F">
        <w:rPr>
          <w:rFonts w:ascii="TimesNewRomanPSMT" w:eastAsiaTheme="minorHAnsi" w:hAnsi="TimesNewRomanPSMT" w:cstheme="minorBidi"/>
          <w:color w:val="000000"/>
          <w:sz w:val="24"/>
          <w:szCs w:val="24"/>
        </w:rPr>
        <w:t xml:space="preserve">hrough all its soft power tools </w:t>
      </w:r>
      <w:r w:rsidR="004669A8">
        <w:rPr>
          <w:rStyle w:val="fontstyle01"/>
        </w:rPr>
        <w:t>(Hall, 2019).</w:t>
      </w:r>
      <w:r w:rsidR="001E008F">
        <w:rPr>
          <w:rStyle w:val="fontstyle01"/>
        </w:rPr>
        <w:t xml:space="preserve"> </w:t>
      </w:r>
      <w:r w:rsidR="001E008F" w:rsidRPr="001E008F">
        <w:rPr>
          <w:rStyle w:val="fontstyle01"/>
        </w:rPr>
        <w:t>The novel foreign policy ideal of India,'Panchamrit', is an alternative and restructuring ideal of ‘Panchasheel’. ‘Sanskriti Evam Sabhayata’ is one of the important five themes of Panchamrit, which connotes the civilizational and cultural linkage of India with other countries in the world. Moreover, the foreign policies are in terms of upholding the ancient civilizational glory of India before the world.</w:t>
      </w:r>
    </w:p>
    <w:p w:rsidR="004D73F7" w:rsidRDefault="00464370" w:rsidP="004D73F7">
      <w:pPr>
        <w:pStyle w:val="BodyText"/>
        <w:spacing w:before="8" w:line="360" w:lineRule="auto"/>
        <w:ind w:left="0" w:firstLine="720"/>
        <w:jc w:val="both"/>
        <w:rPr>
          <w:rStyle w:val="fontstyle01"/>
        </w:rPr>
      </w:pPr>
      <w:r w:rsidRPr="00167120">
        <w:rPr>
          <w:rFonts w:ascii="Times New Roman" w:hAnsi="Times New Roman" w:cs="Times New Roman"/>
          <w:sz w:val="24"/>
          <w:szCs w:val="24"/>
        </w:rPr>
        <w:t>However, evidence of this relationship was available after Buddhism reached China. Herbert Passin observed in his article, ‘</w:t>
      </w:r>
      <w:r w:rsidRPr="00167120">
        <w:rPr>
          <w:rStyle w:val="Emphasis"/>
          <w:rFonts w:ascii="Times New Roman" w:hAnsi="Times New Roman" w:cs="Times New Roman"/>
          <w:color w:val="0E101A"/>
          <w:sz w:val="24"/>
          <w:szCs w:val="24"/>
        </w:rPr>
        <w:t>Sino Indian Cultural Relations’ </w:t>
      </w:r>
      <w:r w:rsidRPr="00167120">
        <w:rPr>
          <w:rFonts w:ascii="Times New Roman" w:hAnsi="Times New Roman" w:cs="Times New Roman"/>
          <w:sz w:val="24"/>
          <w:szCs w:val="24"/>
        </w:rPr>
        <w:t xml:space="preserve">that, after the 1950s, one of the recent examples of cultural relations could be the commemoration ceremony of classical poet Kalidasa in Peking, China. It took place in Peking in 1956. More than a mere ceremony, the Chinese Youth Art Theatre had produced Kalidasa’s magnum opus </w:t>
      </w:r>
      <w:r w:rsidRPr="00B570D9">
        <w:rPr>
          <w:rFonts w:ascii="Times New Roman" w:hAnsi="Times New Roman" w:cs="Times New Roman"/>
          <w:i/>
          <w:sz w:val="24"/>
          <w:szCs w:val="24"/>
        </w:rPr>
        <w:t>Shakuntala</w:t>
      </w:r>
      <w:r w:rsidRPr="00167120">
        <w:rPr>
          <w:rStyle w:val="fontstyle01"/>
          <w:rFonts w:ascii="Times New Roman" w:hAnsi="Times New Roman" w:cs="Times New Roman"/>
        </w:rPr>
        <w:t xml:space="preserve"> </w:t>
      </w:r>
      <w:r w:rsidR="00534C00" w:rsidRPr="00167120">
        <w:rPr>
          <w:rStyle w:val="fontstyle01"/>
          <w:rFonts w:ascii="Times New Roman" w:hAnsi="Times New Roman" w:cs="Times New Roman"/>
        </w:rPr>
        <w:t>(Passin</w:t>
      </w:r>
      <w:r w:rsidR="00534C00">
        <w:rPr>
          <w:rStyle w:val="fontstyle01"/>
        </w:rPr>
        <w:t xml:space="preserve">, 1961). </w:t>
      </w:r>
      <w:r w:rsidR="00534C00" w:rsidRPr="00534C00">
        <w:rPr>
          <w:rStyle w:val="fontstyle01"/>
        </w:rPr>
        <w:t>The Indian poet Harindranath Chattopadhyaya got good recognition in China. Later, the India-China Friendship Association was established. Tagore’s Vishwabharati University taught Chinese studies. Both countries focused on the exchange of specialists. The student e</w:t>
      </w:r>
      <w:r w:rsidR="00534C00">
        <w:rPr>
          <w:rStyle w:val="fontstyle01"/>
        </w:rPr>
        <w:t xml:space="preserve">xchanges focused mainly on this </w:t>
      </w:r>
      <w:r w:rsidR="00B570D9">
        <w:rPr>
          <w:rStyle w:val="fontstyle01"/>
        </w:rPr>
        <w:t xml:space="preserve">(Passin, 1961). </w:t>
      </w:r>
      <w:r w:rsidR="004527C0" w:rsidRPr="00494D40">
        <w:rPr>
          <w:rFonts w:ascii="Times New Roman" w:hAnsi="Times New Roman" w:cs="Times New Roman"/>
          <w:sz w:val="24"/>
          <w:szCs w:val="24"/>
        </w:rPr>
        <w:t>Ian Hall, in his book ‘</w:t>
      </w:r>
      <w:r w:rsidR="004527C0" w:rsidRPr="00494D40">
        <w:rPr>
          <w:rStyle w:val="Emphasis"/>
          <w:rFonts w:ascii="Times New Roman" w:hAnsi="Times New Roman" w:cs="Times New Roman"/>
          <w:color w:val="0E101A"/>
          <w:sz w:val="24"/>
          <w:szCs w:val="24"/>
        </w:rPr>
        <w:t>Modi and the Reinvention of Indian Foreign Policy',</w:t>
      </w:r>
      <w:r w:rsidR="004527C0" w:rsidRPr="00494D40">
        <w:rPr>
          <w:rFonts w:ascii="Times New Roman" w:hAnsi="Times New Roman" w:cs="Times New Roman"/>
          <w:sz w:val="24"/>
          <w:szCs w:val="24"/>
        </w:rPr>
        <w:t xml:space="preserve"> explains the different </w:t>
      </w:r>
      <w:r w:rsidR="007F1DFD">
        <w:rPr>
          <w:rFonts w:ascii="Times New Roman" w:hAnsi="Times New Roman" w:cs="Times New Roman"/>
          <w:sz w:val="24"/>
          <w:szCs w:val="24"/>
        </w:rPr>
        <w:t xml:space="preserve">recent </w:t>
      </w:r>
      <w:r w:rsidR="004527C0" w:rsidRPr="00494D40">
        <w:rPr>
          <w:rFonts w:ascii="Times New Roman" w:hAnsi="Times New Roman" w:cs="Times New Roman"/>
          <w:sz w:val="24"/>
          <w:szCs w:val="24"/>
        </w:rPr>
        <w:t>approaches through which India exerts its influence abroad. Religion is one of the novel aspects of India’s foreign policy. He gives more importance to soft power, especially culture and religion. India’s Prime Minister, Narendra Modi, applies religious and cultural diplomacy to China. Modi gifted Chinese President Xi Jinping a Bhagavad-Gita. He visited a Buddhist temple in China and agreed to the construction of an Indian-style Buddhist temple in Luoyang.</w:t>
      </w:r>
    </w:p>
    <w:p w:rsidR="004B4298" w:rsidRPr="00330E14" w:rsidRDefault="00127407" w:rsidP="006159F5">
      <w:pPr>
        <w:pStyle w:val="BodyText"/>
        <w:spacing w:before="8"/>
        <w:ind w:left="0" w:firstLine="0"/>
        <w:rPr>
          <w:rFonts w:ascii="Times New Roman"/>
          <w:b/>
          <w:sz w:val="41"/>
        </w:rPr>
      </w:pPr>
      <w:r>
        <w:rPr>
          <w:rFonts w:ascii="Times New Roman" w:hAnsi="Times New Roman"/>
          <w:b/>
          <w:color w:val="0F0F0F"/>
          <w:sz w:val="24"/>
        </w:rPr>
        <w:t xml:space="preserve">Culture as a Confidence Building Measure </w:t>
      </w:r>
      <w:r w:rsidR="00330E14">
        <w:rPr>
          <w:rFonts w:ascii="Times New Roman" w:hAnsi="Times New Roman"/>
          <w:b/>
          <w:color w:val="0F0F0F"/>
          <w:sz w:val="24"/>
        </w:rPr>
        <w:t xml:space="preserve"> </w:t>
      </w:r>
    </w:p>
    <w:p w:rsidR="004B4298" w:rsidRDefault="004B4298" w:rsidP="006159F5">
      <w:pPr>
        <w:pStyle w:val="BodyText"/>
        <w:spacing w:before="8"/>
        <w:ind w:left="0" w:firstLine="0"/>
        <w:rPr>
          <w:rFonts w:ascii="Times New Roman"/>
          <w:b/>
          <w:sz w:val="41"/>
        </w:rPr>
      </w:pPr>
    </w:p>
    <w:p w:rsidR="00301198" w:rsidRDefault="004A2DEB" w:rsidP="007A2142">
      <w:pPr>
        <w:spacing w:line="360" w:lineRule="auto"/>
        <w:ind w:left="100" w:right="115" w:firstLine="719"/>
        <w:jc w:val="both"/>
        <w:rPr>
          <w:rFonts w:ascii="Times New Roman" w:hAnsi="Times New Roman"/>
          <w:sz w:val="24"/>
        </w:rPr>
      </w:pPr>
      <w:r w:rsidRPr="004A2DEB">
        <w:rPr>
          <w:rFonts w:ascii="Times New Roman" w:hAnsi="Times New Roman"/>
          <w:sz w:val="24"/>
        </w:rPr>
        <w:t>The Centre for Strategic and International Studies defines ‘Confidence Building Measures (CBMs) as broadly defined as measures that address, prevent, or resolve uncertainties among states. Designed to prevent wanted and especially unwanted escalations of hostilities and build mutual trust, CBMs can be formal or informal, unilateral, bilateral, or multilateral, military or political, and can be state-to-state or non-governmental’ (CSIS).</w:t>
      </w:r>
      <w:r w:rsidR="00F0297F">
        <w:rPr>
          <w:rFonts w:ascii="Times New Roman" w:hAnsi="Times New Roman"/>
          <w:sz w:val="24"/>
        </w:rPr>
        <w:t xml:space="preserve"> </w:t>
      </w:r>
      <w:r w:rsidR="00F0297F" w:rsidRPr="00F0297F">
        <w:rPr>
          <w:rFonts w:ascii="Times New Roman" w:hAnsi="Times New Roman"/>
          <w:sz w:val="24"/>
        </w:rPr>
        <w:t xml:space="preserve">CBMs aim to reduce and limit fear among the people and parties involved in the conflict. These measures help create an environment of security and build confidence. It limits escalation and promotes the peacebuilding process. These measures help in establishing new institutional mechanisms or arrangements that lead to peaceful relationships. CBMs were mostly adopted in the military field and concentrated more on hard power. CBMs are tools for easy and direct communication methods for connecting with governments in other countries. CBMs are mainly military and diplomatic. </w:t>
      </w:r>
    </w:p>
    <w:p w:rsidR="00735E79" w:rsidRPr="00690FEA" w:rsidRDefault="00F0297F" w:rsidP="007A2142">
      <w:pPr>
        <w:spacing w:line="360" w:lineRule="auto"/>
        <w:ind w:left="100" w:right="115" w:firstLine="719"/>
        <w:jc w:val="both"/>
        <w:rPr>
          <w:rFonts w:ascii="Times New Roman" w:hAnsi="Times New Roman"/>
          <w:sz w:val="24"/>
        </w:rPr>
      </w:pPr>
      <w:r w:rsidRPr="00F0297F">
        <w:rPr>
          <w:rFonts w:ascii="Times New Roman" w:hAnsi="Times New Roman"/>
          <w:sz w:val="24"/>
        </w:rPr>
        <w:t>However, there are also CBMs based on cultural and political aspects.</w:t>
      </w:r>
      <w:r>
        <w:rPr>
          <w:rFonts w:ascii="Times New Roman" w:hAnsi="Times New Roman"/>
          <w:sz w:val="24"/>
        </w:rPr>
        <w:t xml:space="preserve"> </w:t>
      </w:r>
      <w:r w:rsidR="00A20847" w:rsidRPr="00A20847">
        <w:rPr>
          <w:rFonts w:ascii="Times New Roman" w:hAnsi="Times New Roman"/>
          <w:sz w:val="24"/>
        </w:rPr>
        <w:t>CBMs can alter a state’s perception of other state and reduce misunderstandings. There will also be an information exchange mechanism between countries, which lead to increased transparency. When greater understanding takes place between countries, it leads to a gradual reduction in tension through de-escalation process and conciliatory measures. Cultural CBMs along with political CBMs help in establishing stability and instilling confidence in the elected governments. This can avoid interstate rivalries and the cold war. Cultural CBMs give more importance to local cultures of a country. Besides, the countries will show respect to the traditional centres of power. This includes states will not indulge in making laws that go against certain traditional centres of power and don’t indulge in activities that go against the other c</w:t>
      </w:r>
      <w:r w:rsidR="00D97FD9">
        <w:rPr>
          <w:rFonts w:ascii="Times New Roman" w:hAnsi="Times New Roman"/>
          <w:sz w:val="24"/>
        </w:rPr>
        <w:t xml:space="preserve">ountries religions or language. </w:t>
      </w:r>
      <w:r w:rsidR="00D97FD9" w:rsidRPr="00D97FD9">
        <w:rPr>
          <w:rFonts w:ascii="Times New Roman" w:hAnsi="Times New Roman"/>
          <w:sz w:val="24"/>
        </w:rPr>
        <w:t>The states’ also show respect for oth</w:t>
      </w:r>
      <w:r w:rsidR="00A14B85">
        <w:rPr>
          <w:rFonts w:ascii="Times New Roman" w:hAnsi="Times New Roman"/>
          <w:sz w:val="24"/>
        </w:rPr>
        <w:t>er parties’ by demonstrating it</w:t>
      </w:r>
      <w:r w:rsidR="00D97FD9" w:rsidRPr="00D97FD9">
        <w:rPr>
          <w:rFonts w:ascii="Times New Roman" w:hAnsi="Times New Roman"/>
          <w:sz w:val="24"/>
        </w:rPr>
        <w:t xml:space="preserve"> </w:t>
      </w:r>
      <w:r w:rsidR="00E77BAB">
        <w:rPr>
          <w:rFonts w:ascii="Times New Roman" w:hAnsi="Times New Roman"/>
          <w:sz w:val="24"/>
        </w:rPr>
        <w:t xml:space="preserve">(Maiese, 2003). </w:t>
      </w:r>
      <w:r w:rsidR="00E77BAB" w:rsidRPr="00E77BAB">
        <w:rPr>
          <w:rFonts w:ascii="Times New Roman" w:hAnsi="Times New Roman"/>
          <w:sz w:val="24"/>
        </w:rPr>
        <w:t>This area of the study is to highlight how culture acts as a mechanism for building trust between both nations.</w:t>
      </w:r>
      <w:r w:rsidR="007A2142">
        <w:rPr>
          <w:rFonts w:ascii="Times New Roman" w:hAnsi="Times New Roman"/>
          <w:sz w:val="24"/>
        </w:rPr>
        <w:t xml:space="preserve"> </w:t>
      </w:r>
      <w:r w:rsidR="00120448" w:rsidRPr="00120448">
        <w:rPr>
          <w:rFonts w:ascii="Times New Roman" w:hAnsi="Times New Roman"/>
          <w:spacing w:val="10"/>
          <w:sz w:val="24"/>
        </w:rPr>
        <w:t>The Economic Times reported about Shashi Tharoor’s view on Indian culture, which was expressed in a gathering in Washington: ‘Indian culture has a high potential, which helps in making a country an influential leader in the present century'</w:t>
      </w:r>
      <w:r w:rsidR="006159F5">
        <w:rPr>
          <w:rFonts w:ascii="Times New Roman" w:hAnsi="Times New Roman"/>
          <w:spacing w:val="10"/>
          <w:sz w:val="24"/>
        </w:rPr>
        <w:t xml:space="preserve"> </w:t>
      </w:r>
      <w:r w:rsidR="006159F5">
        <w:rPr>
          <w:rFonts w:ascii="Times New Roman" w:hAnsi="Times New Roman"/>
          <w:sz w:val="24"/>
        </w:rPr>
        <w:t>(The Economic</w:t>
      </w:r>
      <w:r w:rsidR="006159F5">
        <w:rPr>
          <w:rFonts w:ascii="Times New Roman" w:hAnsi="Times New Roman"/>
          <w:spacing w:val="1"/>
          <w:sz w:val="24"/>
        </w:rPr>
        <w:t xml:space="preserve"> </w:t>
      </w:r>
      <w:r w:rsidR="006159F5">
        <w:rPr>
          <w:rFonts w:ascii="Times New Roman" w:hAnsi="Times New Roman"/>
          <w:sz w:val="24"/>
        </w:rPr>
        <w:t>Times,</w:t>
      </w:r>
      <w:r w:rsidR="006159F5">
        <w:rPr>
          <w:rFonts w:ascii="Times New Roman" w:hAnsi="Times New Roman"/>
          <w:spacing w:val="2"/>
          <w:sz w:val="24"/>
        </w:rPr>
        <w:t xml:space="preserve"> </w:t>
      </w:r>
      <w:r w:rsidR="006159F5">
        <w:rPr>
          <w:rFonts w:ascii="Times New Roman" w:hAnsi="Times New Roman"/>
          <w:sz w:val="24"/>
        </w:rPr>
        <w:t>2017).</w:t>
      </w:r>
      <w:r w:rsidR="00690FEA">
        <w:rPr>
          <w:rFonts w:ascii="Times New Roman" w:hAnsi="Times New Roman"/>
          <w:sz w:val="24"/>
        </w:rPr>
        <w:t xml:space="preserve"> </w:t>
      </w:r>
      <w:r w:rsidR="00F534C2" w:rsidRPr="00F534C2">
        <w:rPr>
          <w:rFonts w:ascii="Times New Roman" w:hAnsi="Times New Roman"/>
          <w:sz w:val="24"/>
        </w:rPr>
        <w:t>India is a place of many religions. Hence, it is able to accept major languages and has democratic values. Indian civilization can be termed a cradle of civilizations. Since the dawn of civilization itself, it has been able to assimilate different cultures around the world. Different religions, languages, dance forms, art, and literature flourished in India. Therefore, through these aspects of soft power, Indian influence can reach other corners of the world. Indian luminaries like Tagore and then spiritual figures such as Buddha are known to every part of the world, especially in China, where India shares its border and cultural linkages.</w:t>
      </w:r>
    </w:p>
    <w:p w:rsidR="006159F5" w:rsidRPr="00990BD1" w:rsidRDefault="006159F5" w:rsidP="00990BD1">
      <w:pPr>
        <w:spacing w:before="74" w:line="360" w:lineRule="auto"/>
        <w:ind w:left="100" w:right="116"/>
        <w:jc w:val="both"/>
        <w:rPr>
          <w:rFonts w:ascii="Times New Roman" w:hAnsi="Times New Roman" w:cs="Times New Roman"/>
          <w:b/>
          <w:sz w:val="24"/>
          <w:szCs w:val="24"/>
        </w:rPr>
      </w:pPr>
      <w:r w:rsidRPr="00735E79">
        <w:rPr>
          <w:rFonts w:ascii="Times New Roman" w:hAnsi="Times New Roman" w:cs="Times New Roman"/>
          <w:b/>
          <w:sz w:val="24"/>
          <w:szCs w:val="24"/>
        </w:rPr>
        <w:t>India’s</w:t>
      </w:r>
      <w:r w:rsidRPr="00735E79">
        <w:rPr>
          <w:rFonts w:ascii="Times New Roman" w:hAnsi="Times New Roman" w:cs="Times New Roman"/>
          <w:b/>
          <w:spacing w:val="-2"/>
          <w:sz w:val="24"/>
          <w:szCs w:val="24"/>
        </w:rPr>
        <w:t xml:space="preserve"> </w:t>
      </w:r>
      <w:r w:rsidRPr="00735E79">
        <w:rPr>
          <w:rFonts w:ascii="Times New Roman" w:hAnsi="Times New Roman" w:cs="Times New Roman"/>
          <w:b/>
          <w:sz w:val="24"/>
          <w:szCs w:val="24"/>
        </w:rPr>
        <w:t>various</w:t>
      </w:r>
      <w:r w:rsidRPr="00735E79">
        <w:rPr>
          <w:rFonts w:ascii="Times New Roman" w:hAnsi="Times New Roman" w:cs="Times New Roman"/>
          <w:b/>
          <w:spacing w:val="-2"/>
          <w:sz w:val="24"/>
          <w:szCs w:val="24"/>
        </w:rPr>
        <w:t xml:space="preserve"> </w:t>
      </w:r>
      <w:r w:rsidRPr="00735E79">
        <w:rPr>
          <w:rFonts w:ascii="Times New Roman" w:hAnsi="Times New Roman" w:cs="Times New Roman"/>
          <w:b/>
          <w:sz w:val="24"/>
          <w:szCs w:val="24"/>
        </w:rPr>
        <w:t>methods</w:t>
      </w:r>
      <w:r w:rsidRPr="00735E79">
        <w:rPr>
          <w:rFonts w:ascii="Times New Roman" w:hAnsi="Times New Roman" w:cs="Times New Roman"/>
          <w:b/>
          <w:spacing w:val="-1"/>
          <w:sz w:val="24"/>
          <w:szCs w:val="24"/>
        </w:rPr>
        <w:t xml:space="preserve"> </w:t>
      </w:r>
      <w:r w:rsidRPr="00735E79">
        <w:rPr>
          <w:rFonts w:ascii="Times New Roman" w:hAnsi="Times New Roman" w:cs="Times New Roman"/>
          <w:b/>
          <w:sz w:val="24"/>
          <w:szCs w:val="24"/>
        </w:rPr>
        <w:t>of</w:t>
      </w:r>
      <w:r w:rsidRPr="00735E79">
        <w:rPr>
          <w:rFonts w:ascii="Times New Roman" w:hAnsi="Times New Roman" w:cs="Times New Roman"/>
          <w:b/>
          <w:spacing w:val="-1"/>
          <w:sz w:val="24"/>
          <w:szCs w:val="24"/>
        </w:rPr>
        <w:t xml:space="preserve"> </w:t>
      </w:r>
      <w:r w:rsidRPr="00735E79">
        <w:rPr>
          <w:rFonts w:ascii="Times New Roman" w:hAnsi="Times New Roman" w:cs="Times New Roman"/>
          <w:b/>
          <w:sz w:val="24"/>
          <w:szCs w:val="24"/>
        </w:rPr>
        <w:t>confidence</w:t>
      </w:r>
      <w:r w:rsidR="00AD69A2">
        <w:rPr>
          <w:rFonts w:ascii="Times New Roman" w:hAnsi="Times New Roman" w:cs="Times New Roman"/>
          <w:b/>
          <w:spacing w:val="-2"/>
          <w:sz w:val="24"/>
          <w:szCs w:val="24"/>
        </w:rPr>
        <w:t>-</w:t>
      </w:r>
      <w:r w:rsidRPr="00735E79">
        <w:rPr>
          <w:rFonts w:ascii="Times New Roman" w:hAnsi="Times New Roman" w:cs="Times New Roman"/>
          <w:b/>
          <w:sz w:val="24"/>
          <w:szCs w:val="24"/>
        </w:rPr>
        <w:t>building</w:t>
      </w:r>
    </w:p>
    <w:p w:rsidR="00C96CFA" w:rsidRDefault="006E1A04" w:rsidP="00C96CFA">
      <w:pPr>
        <w:spacing w:line="360" w:lineRule="auto"/>
        <w:ind w:left="100" w:right="114" w:firstLine="962"/>
        <w:jc w:val="both"/>
        <w:rPr>
          <w:rFonts w:ascii="Times New Roman" w:hAnsi="Times New Roman"/>
          <w:spacing w:val="-9"/>
          <w:sz w:val="24"/>
        </w:rPr>
      </w:pPr>
      <w:r w:rsidRPr="006E1A04">
        <w:rPr>
          <w:rFonts w:ascii="Times New Roman" w:hAnsi="Times New Roman"/>
          <w:sz w:val="24"/>
        </w:rPr>
        <w:t xml:space="preserve">Indian foreign policy has always had a religious element to it. India applies so-called religious diplomacy, or ‘Buddhist diplomacy’ towards Asian neighbours, especially towards China (Chauhan, 2015). This is because it projects itself as a large country with abundant Buddhist heritage. India also wants to connect with China in all terms. The Modi government’s adherence to Buddhism is called a mixing of faith-based and cultural diplomacy (Chauhan, 2015). From the dawn of independence onwards, India adopted friendly and cordial relations with China. In Nehru’s period, the relationship was termed ‘Hindi </w:t>
      </w:r>
      <w:r w:rsidRPr="006260C6">
        <w:rPr>
          <w:rFonts w:ascii="Times New Roman" w:hAnsi="Times New Roman"/>
          <w:i/>
          <w:sz w:val="24"/>
        </w:rPr>
        <w:t>Chini Bhai Bhai’</w:t>
      </w:r>
      <w:r w:rsidRPr="006E1A04">
        <w:rPr>
          <w:rFonts w:ascii="Times New Roman" w:hAnsi="Times New Roman"/>
          <w:sz w:val="24"/>
        </w:rPr>
        <w:t xml:space="preserve"> days, indicating a fellowship between nations. By 1954, Panchsheel had signed, and Nehru himself made India’s stand clear by highlighting Chinese sovereignty over Tibet. One of the five principles of peaceful coexistence was mutual non-interference in each other’s internal matters. This principle even acts as a confidence-building mechanism between India and China. However, in 1962, India and China indulged in a border war. It took many years to normalise the relationship. Therefore, some sort of confidence-bu</w:t>
      </w:r>
      <w:r w:rsidR="00C3596B">
        <w:rPr>
          <w:rFonts w:ascii="Times New Roman" w:hAnsi="Times New Roman"/>
          <w:sz w:val="24"/>
        </w:rPr>
        <w:t xml:space="preserve">ilding mechanism was necessary. </w:t>
      </w:r>
      <w:r w:rsidR="00C3596B" w:rsidRPr="00C3596B">
        <w:rPr>
          <w:rFonts w:ascii="Times New Roman" w:hAnsi="Times New Roman"/>
          <w:sz w:val="24"/>
        </w:rPr>
        <w:t>In the 1990s, India-China relations entered a new track. Both countries indulged in track one diplomacy, where heads of state meet, engage in bilateral talks, a</w:t>
      </w:r>
      <w:r w:rsidR="00C3596B">
        <w:rPr>
          <w:rFonts w:ascii="Times New Roman" w:hAnsi="Times New Roman"/>
          <w:sz w:val="24"/>
        </w:rPr>
        <w:t xml:space="preserve">nd finally come to an agreement </w:t>
      </w:r>
      <w:r w:rsidR="006159F5">
        <w:rPr>
          <w:rFonts w:ascii="Times New Roman" w:hAnsi="Times New Roman"/>
          <w:sz w:val="24"/>
        </w:rPr>
        <w:t xml:space="preserve">(Nan, 2003). </w:t>
      </w:r>
      <w:r w:rsidR="009B0D5C" w:rsidRPr="009B0D5C">
        <w:rPr>
          <w:rFonts w:ascii="Times New Roman" w:hAnsi="Times New Roman"/>
          <w:sz w:val="24"/>
        </w:rPr>
        <w:t xml:space="preserve">For instance, in 2015, Indian Prime Minister Narendra Modi visited China and met Chinese counterpart Premier Li Keqiang, which resulted in the signing of 24 </w:t>
      </w:r>
      <w:r w:rsidR="009B0D5C">
        <w:rPr>
          <w:rFonts w:ascii="Times New Roman" w:hAnsi="Times New Roman"/>
          <w:sz w:val="24"/>
        </w:rPr>
        <w:t xml:space="preserve">agreements between both nations </w:t>
      </w:r>
      <w:r w:rsidR="006159F5">
        <w:rPr>
          <w:rFonts w:ascii="Times New Roman" w:hAnsi="Times New Roman"/>
          <w:sz w:val="24"/>
        </w:rPr>
        <w:t>(The</w:t>
      </w:r>
      <w:r w:rsidR="006159F5">
        <w:rPr>
          <w:rFonts w:ascii="Times New Roman" w:hAnsi="Times New Roman"/>
          <w:spacing w:val="-12"/>
          <w:sz w:val="24"/>
        </w:rPr>
        <w:t xml:space="preserve"> </w:t>
      </w:r>
      <w:r w:rsidR="006159F5">
        <w:rPr>
          <w:rFonts w:ascii="Times New Roman" w:hAnsi="Times New Roman"/>
          <w:sz w:val="24"/>
        </w:rPr>
        <w:t>Economic</w:t>
      </w:r>
      <w:r w:rsidR="006159F5">
        <w:rPr>
          <w:rFonts w:ascii="Times New Roman" w:hAnsi="Times New Roman"/>
          <w:spacing w:val="-12"/>
          <w:sz w:val="24"/>
        </w:rPr>
        <w:t xml:space="preserve"> </w:t>
      </w:r>
      <w:r w:rsidR="008F54F4">
        <w:rPr>
          <w:rFonts w:ascii="Times New Roman" w:hAnsi="Times New Roman"/>
          <w:sz w:val="24"/>
        </w:rPr>
        <w:t>Times</w:t>
      </w:r>
      <w:r w:rsidR="008F54F4">
        <w:rPr>
          <w:rFonts w:ascii="Times New Roman" w:hAnsi="Times New Roman"/>
          <w:spacing w:val="-11"/>
          <w:sz w:val="24"/>
        </w:rPr>
        <w:t>,</w:t>
      </w:r>
      <w:r w:rsidR="006159F5">
        <w:rPr>
          <w:rFonts w:ascii="Times New Roman" w:hAnsi="Times New Roman"/>
          <w:spacing w:val="-11"/>
          <w:sz w:val="24"/>
        </w:rPr>
        <w:t xml:space="preserve"> </w:t>
      </w:r>
      <w:r w:rsidR="006159F5">
        <w:rPr>
          <w:rFonts w:ascii="Times New Roman" w:hAnsi="Times New Roman"/>
          <w:sz w:val="24"/>
        </w:rPr>
        <w:t>2015).</w:t>
      </w:r>
      <w:r w:rsidR="006159F5">
        <w:rPr>
          <w:rFonts w:ascii="Times New Roman" w:hAnsi="Times New Roman"/>
          <w:spacing w:val="-9"/>
          <w:sz w:val="24"/>
        </w:rPr>
        <w:t xml:space="preserve"> </w:t>
      </w:r>
    </w:p>
    <w:p w:rsidR="006159F5" w:rsidRDefault="008F54F4" w:rsidP="00C96CFA">
      <w:pPr>
        <w:spacing w:line="360" w:lineRule="auto"/>
        <w:ind w:left="100" w:right="114" w:firstLine="962"/>
        <w:jc w:val="both"/>
        <w:rPr>
          <w:rFonts w:ascii="Times New Roman" w:hAnsi="Times New Roman"/>
          <w:sz w:val="24"/>
        </w:rPr>
      </w:pPr>
      <w:r w:rsidRPr="008F54F4">
        <w:rPr>
          <w:rFonts w:ascii="Times New Roman"/>
          <w:sz w:val="24"/>
        </w:rPr>
        <w:t>Later, it gave way to two diplomacies. Track two consists of non-officials such as journalists, analysts, and academics who engage in talk and result in cooperation between two countries. For instance, the visit of Indian Bollywood actor Amir Kahn to the Chinese Film Forum acted as a good</w:t>
      </w:r>
      <w:r>
        <w:rPr>
          <w:rFonts w:ascii="Times New Roman"/>
          <w:sz w:val="24"/>
        </w:rPr>
        <w:t xml:space="preserve"> example of track-two diplomacy </w:t>
      </w:r>
      <w:r w:rsidR="006159F5">
        <w:rPr>
          <w:rFonts w:ascii="Times New Roman"/>
          <w:sz w:val="24"/>
        </w:rPr>
        <w:t>(Wu</w:t>
      </w:r>
      <w:r w:rsidR="006159F5">
        <w:rPr>
          <w:rFonts w:ascii="Times New Roman"/>
          <w:spacing w:val="1"/>
          <w:sz w:val="24"/>
        </w:rPr>
        <w:t xml:space="preserve"> </w:t>
      </w:r>
      <w:r w:rsidR="00CD0F90">
        <w:rPr>
          <w:rFonts w:ascii="Times New Roman"/>
          <w:sz w:val="24"/>
        </w:rPr>
        <w:t>Lin</w:t>
      </w:r>
      <w:r w:rsidR="00CD0F90">
        <w:rPr>
          <w:rFonts w:ascii="Times New Roman"/>
          <w:spacing w:val="-1"/>
          <w:sz w:val="24"/>
        </w:rPr>
        <w:t>,</w:t>
      </w:r>
      <w:r w:rsidR="006159F5">
        <w:rPr>
          <w:rFonts w:ascii="Times New Roman"/>
          <w:spacing w:val="-1"/>
          <w:sz w:val="24"/>
        </w:rPr>
        <w:t xml:space="preserve"> </w:t>
      </w:r>
      <w:r w:rsidR="006159F5">
        <w:rPr>
          <w:rFonts w:ascii="Times New Roman"/>
          <w:sz w:val="24"/>
        </w:rPr>
        <w:t>Sanjana</w:t>
      </w:r>
      <w:r w:rsidR="006159F5">
        <w:rPr>
          <w:rFonts w:ascii="Times New Roman"/>
          <w:spacing w:val="-1"/>
          <w:sz w:val="24"/>
        </w:rPr>
        <w:t xml:space="preserve"> </w:t>
      </w:r>
      <w:r w:rsidR="006159F5">
        <w:rPr>
          <w:rFonts w:ascii="Times New Roman"/>
          <w:sz w:val="24"/>
        </w:rPr>
        <w:t>Gogna,</w:t>
      </w:r>
      <w:r w:rsidR="006159F5">
        <w:rPr>
          <w:rFonts w:ascii="Times New Roman"/>
          <w:spacing w:val="-1"/>
          <w:sz w:val="24"/>
        </w:rPr>
        <w:t xml:space="preserve"> </w:t>
      </w:r>
      <w:r w:rsidR="006159F5">
        <w:rPr>
          <w:rFonts w:ascii="Times New Roman"/>
          <w:sz w:val="24"/>
        </w:rPr>
        <w:t xml:space="preserve">2019). </w:t>
      </w:r>
      <w:r w:rsidR="00CD0F90" w:rsidRPr="00CD0F90">
        <w:rPr>
          <w:rFonts w:ascii="Times New Roman"/>
          <w:sz w:val="24"/>
        </w:rPr>
        <w:t>Even though the government supports it, it is held in an informal and unofficial setting. It helps in developing interpersonal relationships between the non-official representatives of rival states. This kind of meeting acts as a confidence-building mechanism between the countries. The think tanks also play a role in facilitating these dialogues. Track two between India and China started back in 2005, when the Chinese People</w:t>
      </w:r>
      <w:r w:rsidR="00CD0F90" w:rsidRPr="00CD0F90">
        <w:rPr>
          <w:rFonts w:ascii="Times New Roman"/>
          <w:sz w:val="24"/>
        </w:rPr>
        <w:t>’</w:t>
      </w:r>
      <w:r w:rsidR="00CD0F90" w:rsidRPr="00CD0F90">
        <w:rPr>
          <w:rFonts w:ascii="Times New Roman"/>
          <w:sz w:val="24"/>
        </w:rPr>
        <w:t>s Institute of Foreign Affairs (CPIFA) and the Indian Council of World Affairs (ICWA) signed a memorandum for engaging in bilateral dialogue.</w:t>
      </w:r>
      <w:r w:rsidR="00CD0F90">
        <w:rPr>
          <w:rFonts w:ascii="Times New Roman"/>
          <w:sz w:val="24"/>
        </w:rPr>
        <w:t xml:space="preserve"> </w:t>
      </w:r>
      <w:r w:rsidR="007B7B9D" w:rsidRPr="007B7B9D">
        <w:rPr>
          <w:rFonts w:ascii="Times New Roman"/>
          <w:sz w:val="24"/>
        </w:rPr>
        <w:t>In 2014, the Ministry of External Affairs of India and the Chinese Academy of Social Sciences also signed a Memorandum of Understanding focused on think tank dialogue. Before the Wuhan summit, an agreement was signed to enhance cultural relationships between the two countries. It specifically focused on people-to-people contact</w:t>
      </w:r>
      <w:r w:rsidR="00855BB0">
        <w:rPr>
          <w:rFonts w:ascii="Times New Roman"/>
          <w:sz w:val="24"/>
        </w:rPr>
        <w:t xml:space="preserve">. </w:t>
      </w:r>
      <w:r w:rsidR="00855BB0" w:rsidRPr="00855BB0">
        <w:rPr>
          <w:rFonts w:ascii="Times New Roman"/>
          <w:sz w:val="24"/>
        </w:rPr>
        <w:t>Here, the think tanks are identified as the most important agents in implementing h</w:t>
      </w:r>
      <w:r w:rsidR="00855BB0">
        <w:rPr>
          <w:rFonts w:ascii="Times New Roman"/>
          <w:sz w:val="24"/>
        </w:rPr>
        <w:t xml:space="preserve">eads-of-state-signed agreements </w:t>
      </w:r>
      <w:r w:rsidR="006159F5">
        <w:rPr>
          <w:rFonts w:ascii="Times New Roman" w:hAnsi="Times New Roman"/>
          <w:sz w:val="24"/>
        </w:rPr>
        <w:t>(Gogna, 2019).</w:t>
      </w:r>
    </w:p>
    <w:p w:rsidR="00791DED" w:rsidRDefault="001C04C8" w:rsidP="008013B3">
      <w:pPr>
        <w:spacing w:before="162" w:line="360" w:lineRule="auto"/>
        <w:ind w:left="100" w:right="113" w:firstLine="899"/>
        <w:jc w:val="both"/>
        <w:rPr>
          <w:rFonts w:ascii="Times New Roman" w:hAnsi="Times New Roman"/>
          <w:sz w:val="24"/>
        </w:rPr>
      </w:pPr>
      <w:r w:rsidRPr="001C04C8">
        <w:rPr>
          <w:rFonts w:ascii="Times New Roman" w:hAnsi="Times New Roman"/>
          <w:spacing w:val="-6"/>
          <w:sz w:val="24"/>
        </w:rPr>
        <w:t>Track one and track two diplomacy are not enough to establish cultural contacts between India and China. In such a situation, Track 3 diplomacy is gaining much relevance. The track three diplomacy practices in such a way that ‘unofficial third parties work with people from all walks of life and sectors of their society to find ways to promote peace i</w:t>
      </w:r>
      <w:r>
        <w:rPr>
          <w:rFonts w:ascii="Times New Roman" w:hAnsi="Times New Roman"/>
          <w:spacing w:val="-6"/>
          <w:sz w:val="24"/>
        </w:rPr>
        <w:t>n settings of violent conflict'</w:t>
      </w:r>
      <w:r w:rsidR="006159F5">
        <w:rPr>
          <w:rFonts w:ascii="Times New Roman" w:hAnsi="Times New Roman"/>
          <w:spacing w:val="-6"/>
          <w:sz w:val="24"/>
        </w:rPr>
        <w:t xml:space="preserve"> </w:t>
      </w:r>
      <w:r w:rsidR="006159F5">
        <w:rPr>
          <w:rFonts w:ascii="Times New Roman" w:hAnsi="Times New Roman"/>
          <w:sz w:val="24"/>
        </w:rPr>
        <w:t>(Chigas,</w:t>
      </w:r>
      <w:r w:rsidR="006159F5">
        <w:rPr>
          <w:rFonts w:ascii="Times New Roman" w:hAnsi="Times New Roman"/>
          <w:spacing w:val="-7"/>
          <w:sz w:val="24"/>
        </w:rPr>
        <w:t xml:space="preserve"> </w:t>
      </w:r>
      <w:r w:rsidR="006159F5">
        <w:rPr>
          <w:rFonts w:ascii="Times New Roman" w:hAnsi="Times New Roman"/>
          <w:sz w:val="24"/>
        </w:rPr>
        <w:t>2003).</w:t>
      </w:r>
      <w:r w:rsidR="006159F5">
        <w:rPr>
          <w:rFonts w:ascii="Times New Roman" w:hAnsi="Times New Roman"/>
          <w:spacing w:val="-5"/>
          <w:sz w:val="24"/>
        </w:rPr>
        <w:t xml:space="preserve"> </w:t>
      </w:r>
      <w:r w:rsidR="008013B3" w:rsidRPr="008013B3">
        <w:rPr>
          <w:rFonts w:ascii="Times New Roman" w:hAnsi="Times New Roman"/>
          <w:spacing w:val="-5"/>
          <w:sz w:val="24"/>
        </w:rPr>
        <w:t>This kind of diplomacy helps to intervene in the everyday lives of people in conflict-ridden areas. It can help change the attitude of people towards a specific community or towards a state itself. The United States Institute for Peace defines track three diplomacy as "people-to- people diplomacy undertaken by individuals and private groups to encourage interaction and understanding between hostile communities and involving awareness-raising and empowerment within their communities. Normally focused at the grass-roots level, this type of diplomacy often involves organising meetings and conferences, generating media exposure, and political and legal advocacy for margi</w:t>
      </w:r>
      <w:r w:rsidR="008013B3">
        <w:rPr>
          <w:rFonts w:ascii="Times New Roman" w:hAnsi="Times New Roman"/>
          <w:spacing w:val="-5"/>
          <w:sz w:val="24"/>
        </w:rPr>
        <w:t xml:space="preserve">nalised people and communities </w:t>
      </w:r>
      <w:r w:rsidR="0021151A">
        <w:rPr>
          <w:rFonts w:ascii="Times New Roman" w:hAnsi="Times New Roman"/>
          <w:sz w:val="24"/>
        </w:rPr>
        <w:t xml:space="preserve">(USIP, 2011, p. 51). </w:t>
      </w:r>
      <w:r w:rsidR="0021151A" w:rsidRPr="0021151A">
        <w:rPr>
          <w:rFonts w:ascii="Times New Roman" w:hAnsi="Times New Roman"/>
          <w:sz w:val="24"/>
        </w:rPr>
        <w:t xml:space="preserve">Track three diplomacy can strengthen India-China relations. Track three diplomacy can act as a confidence-building mechanism between India and China as it helps in people-to-people exchanges. This is because most of the Sino-Indo civilizational dialogue took place between ordinary citizens, not between governments. </w:t>
      </w:r>
      <w:r w:rsidR="006159F5">
        <w:rPr>
          <w:rFonts w:ascii="Times New Roman" w:hAnsi="Times New Roman"/>
          <w:sz w:val="24"/>
        </w:rPr>
        <w:t>(Yinzeng,</w:t>
      </w:r>
      <w:r w:rsidR="006159F5">
        <w:rPr>
          <w:rFonts w:ascii="Times New Roman" w:hAnsi="Times New Roman"/>
          <w:spacing w:val="8"/>
          <w:sz w:val="24"/>
        </w:rPr>
        <w:t xml:space="preserve"> </w:t>
      </w:r>
      <w:r w:rsidR="006159F5">
        <w:rPr>
          <w:rFonts w:ascii="Times New Roman" w:hAnsi="Times New Roman"/>
          <w:sz w:val="24"/>
        </w:rPr>
        <w:t>2006).</w:t>
      </w:r>
      <w:r w:rsidR="00895DA3">
        <w:rPr>
          <w:rFonts w:ascii="Times New Roman" w:hAnsi="Times New Roman"/>
          <w:spacing w:val="7"/>
          <w:sz w:val="24"/>
        </w:rPr>
        <w:t xml:space="preserve"> </w:t>
      </w:r>
      <w:r w:rsidR="00895DA3" w:rsidRPr="00895DA3">
        <w:rPr>
          <w:rFonts w:ascii="Times New Roman" w:hAnsi="Times New Roman"/>
          <w:spacing w:val="7"/>
          <w:sz w:val="24"/>
        </w:rPr>
        <w:t xml:space="preserve">Buddhism dominates this civilizational dialogue. Buddhism acts as a propelling force behind political, economic, and cultural relations. The Indian Council of Cultural Relations is providing scholarships to Chinese students studying in India. </w:t>
      </w:r>
      <w:r w:rsidR="006159F5">
        <w:rPr>
          <w:rFonts w:ascii="Times New Roman" w:hAnsi="Times New Roman"/>
          <w:sz w:val="24"/>
        </w:rPr>
        <w:t>(Embassy of</w:t>
      </w:r>
      <w:r w:rsidR="006159F5">
        <w:rPr>
          <w:rFonts w:ascii="Times New Roman" w:hAnsi="Times New Roman"/>
          <w:spacing w:val="1"/>
          <w:sz w:val="24"/>
        </w:rPr>
        <w:t xml:space="preserve"> </w:t>
      </w:r>
      <w:r w:rsidR="00E524A7">
        <w:rPr>
          <w:rFonts w:ascii="Times New Roman" w:hAnsi="Times New Roman"/>
          <w:sz w:val="24"/>
        </w:rPr>
        <w:t xml:space="preserve">India Beijing, China, 2018). </w:t>
      </w:r>
      <w:r w:rsidR="00E524A7" w:rsidRPr="00E524A7">
        <w:rPr>
          <w:rFonts w:ascii="Times New Roman" w:hAnsi="Times New Roman"/>
          <w:sz w:val="24"/>
        </w:rPr>
        <w:t>Almost 23,000 Indian students are pursuing their studies in China; among th</w:t>
      </w:r>
      <w:r w:rsidR="00E524A7">
        <w:rPr>
          <w:rFonts w:ascii="Times New Roman" w:hAnsi="Times New Roman"/>
          <w:sz w:val="24"/>
        </w:rPr>
        <w:t xml:space="preserve">em, 21,000 are medical students </w:t>
      </w:r>
      <w:r w:rsidR="006159F5">
        <w:rPr>
          <w:rFonts w:ascii="Times New Roman" w:hAnsi="Times New Roman"/>
          <w:sz w:val="24"/>
        </w:rPr>
        <w:t>(Sharma, 2020). This shows India and China have a</w:t>
      </w:r>
      <w:r w:rsidR="006159F5">
        <w:rPr>
          <w:rFonts w:ascii="Times New Roman" w:hAnsi="Times New Roman"/>
          <w:spacing w:val="1"/>
          <w:sz w:val="24"/>
        </w:rPr>
        <w:t xml:space="preserve"> </w:t>
      </w:r>
      <w:r w:rsidR="006159F5">
        <w:rPr>
          <w:rFonts w:ascii="Times New Roman" w:hAnsi="Times New Roman"/>
          <w:sz w:val="24"/>
        </w:rPr>
        <w:t>strong</w:t>
      </w:r>
      <w:r w:rsidR="006159F5">
        <w:rPr>
          <w:rFonts w:ascii="Times New Roman" w:hAnsi="Times New Roman"/>
          <w:spacing w:val="-4"/>
          <w:sz w:val="24"/>
        </w:rPr>
        <w:t xml:space="preserve"> </w:t>
      </w:r>
      <w:r w:rsidR="006159F5">
        <w:rPr>
          <w:rFonts w:ascii="Times New Roman" w:hAnsi="Times New Roman"/>
          <w:sz w:val="24"/>
        </w:rPr>
        <w:t>trust-building</w:t>
      </w:r>
      <w:r w:rsidR="006159F5">
        <w:rPr>
          <w:rFonts w:ascii="Times New Roman" w:hAnsi="Times New Roman"/>
          <w:spacing w:val="-2"/>
          <w:sz w:val="24"/>
        </w:rPr>
        <w:t xml:space="preserve"> </w:t>
      </w:r>
      <w:r w:rsidR="006159F5">
        <w:rPr>
          <w:rFonts w:ascii="Times New Roman" w:hAnsi="Times New Roman"/>
          <w:sz w:val="24"/>
        </w:rPr>
        <w:t>mechanism through the diaspora.</w:t>
      </w:r>
    </w:p>
    <w:p w:rsidR="00104D7C" w:rsidRDefault="00104D7C" w:rsidP="00104D7C">
      <w:pPr>
        <w:pStyle w:val="BodyText"/>
        <w:spacing w:before="8" w:line="360" w:lineRule="auto"/>
        <w:ind w:left="0" w:firstLine="0"/>
        <w:jc w:val="both"/>
        <w:rPr>
          <w:rStyle w:val="fontstyle01"/>
          <w:b/>
        </w:rPr>
      </w:pPr>
      <w:r w:rsidRPr="00CF0208">
        <w:rPr>
          <w:rStyle w:val="fontstyle01"/>
          <w:b/>
        </w:rPr>
        <w:t xml:space="preserve">Recent India- China Cultural Initiatives </w:t>
      </w:r>
    </w:p>
    <w:p w:rsidR="00104D7C" w:rsidRPr="004D73F7" w:rsidRDefault="00104D7C" w:rsidP="00104D7C">
      <w:pPr>
        <w:pStyle w:val="BodyText"/>
        <w:spacing w:before="8" w:line="360" w:lineRule="auto"/>
        <w:ind w:left="0" w:firstLine="0"/>
        <w:jc w:val="both"/>
        <w:rPr>
          <w:rFonts w:ascii="TimesNewRomanPSMT" w:hAnsi="TimesNewRomanPSMT"/>
          <w:sz w:val="24"/>
          <w:szCs w:val="24"/>
        </w:rPr>
      </w:pPr>
      <w:r w:rsidRPr="004D73F7">
        <w:rPr>
          <w:rFonts w:ascii="Times New Roman" w:eastAsia="Times New Roman" w:hAnsi="Times New Roman" w:cs="Times New Roman"/>
          <w:sz w:val="24"/>
          <w:szCs w:val="24"/>
          <w:lang w:val="en-GB" w:eastAsia="en-GB"/>
        </w:rPr>
        <w:t xml:space="preserve">India has initiated many programmes with China in order to tie up cultural cooperation. In bilateral meetings, both countries have signed many </w:t>
      </w:r>
      <w:r>
        <w:rPr>
          <w:rFonts w:ascii="Times New Roman" w:eastAsia="Times New Roman" w:hAnsi="Times New Roman" w:cs="Times New Roman"/>
          <w:sz w:val="24"/>
          <w:szCs w:val="24"/>
          <w:lang w:val="en-GB" w:eastAsia="en-GB"/>
        </w:rPr>
        <w:t>Memorandum of Understandings (</w:t>
      </w:r>
      <w:r w:rsidRPr="004D73F7">
        <w:rPr>
          <w:rFonts w:ascii="Times New Roman" w:eastAsia="Times New Roman" w:hAnsi="Times New Roman" w:cs="Times New Roman"/>
          <w:sz w:val="24"/>
          <w:szCs w:val="24"/>
          <w:lang w:val="en-GB" w:eastAsia="en-GB"/>
        </w:rPr>
        <w:t>MoUs</w:t>
      </w:r>
      <w:r>
        <w:rPr>
          <w:rFonts w:ascii="Times New Roman" w:eastAsia="Times New Roman" w:hAnsi="Times New Roman" w:cs="Times New Roman"/>
          <w:sz w:val="24"/>
          <w:szCs w:val="24"/>
          <w:lang w:val="en-GB" w:eastAsia="en-GB"/>
        </w:rPr>
        <w:t>)</w:t>
      </w:r>
      <w:r w:rsidRPr="004D73F7">
        <w:rPr>
          <w:rFonts w:ascii="Times New Roman" w:eastAsia="Times New Roman" w:hAnsi="Times New Roman" w:cs="Times New Roman"/>
          <w:sz w:val="24"/>
          <w:szCs w:val="24"/>
          <w:lang w:val="en-GB" w:eastAsia="en-GB"/>
        </w:rPr>
        <w:t xml:space="preserve"> to enhance cultural cooperation.</w:t>
      </w:r>
    </w:p>
    <w:p w:rsidR="00104D7C" w:rsidRPr="00104D7C" w:rsidRDefault="00104D7C" w:rsidP="00104D7C">
      <w:pPr>
        <w:pStyle w:val="BodyText"/>
        <w:spacing w:before="8" w:line="360" w:lineRule="auto"/>
        <w:ind w:left="0" w:firstLine="0"/>
        <w:jc w:val="both"/>
        <w:rPr>
          <w:rFonts w:ascii="TimesNewRomanPSMT" w:hAnsi="TimesNewRomanPSMT"/>
          <w:color w:val="000000"/>
          <w:sz w:val="24"/>
          <w:szCs w:val="24"/>
        </w:rPr>
      </w:pPr>
      <w:r>
        <w:rPr>
          <w:noProof/>
          <w:lang w:val="en-GB" w:eastAsia="en-GB"/>
        </w:rPr>
        <w:drawing>
          <wp:anchor distT="0" distB="0" distL="114300" distR="114300" simplePos="0" relativeHeight="251659264" behindDoc="0" locked="0" layoutInCell="1" allowOverlap="1" wp14:anchorId="76016235" wp14:editId="2E2178F3">
            <wp:simplePos x="0" y="0"/>
            <wp:positionH relativeFrom="margin">
              <wp:posOffset>217399</wp:posOffset>
            </wp:positionH>
            <wp:positionV relativeFrom="paragraph">
              <wp:posOffset>389890</wp:posOffset>
            </wp:positionV>
            <wp:extent cx="5943600" cy="503047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943600" cy="5030470"/>
                    </a:xfrm>
                    <a:prstGeom prst="rect">
                      <a:avLst/>
                    </a:prstGeom>
                  </pic:spPr>
                </pic:pic>
              </a:graphicData>
            </a:graphic>
          </wp:anchor>
        </w:drawing>
      </w:r>
      <w:r w:rsidRPr="004D73F7">
        <w:t xml:space="preserve"> </w:t>
      </w:r>
      <w:r w:rsidRPr="004D73F7">
        <w:rPr>
          <w:rFonts w:ascii="TimesNewRomanPSMT" w:hAnsi="TimesNewRomanPSMT"/>
          <w:color w:val="000000"/>
          <w:sz w:val="24"/>
          <w:szCs w:val="24"/>
        </w:rPr>
        <w:t>The following table depicts India's recent cultural cooperation initiatives with China.</w:t>
      </w:r>
      <w:r>
        <w:rPr>
          <w:rFonts w:ascii="TimesNewRomanPSMT" w:hAnsi="TimesNewRomanPSMT"/>
          <w:color w:val="000000"/>
          <w:sz w:val="24"/>
          <w:szCs w:val="24"/>
        </w:rPr>
        <w:t xml:space="preserve"> </w:t>
      </w:r>
    </w:p>
    <w:p w:rsidR="00104D7C" w:rsidRPr="008013B3" w:rsidRDefault="001858EA" w:rsidP="008013B3">
      <w:pPr>
        <w:spacing w:before="162" w:line="360" w:lineRule="auto"/>
        <w:ind w:left="100" w:right="113" w:firstLine="899"/>
        <w:jc w:val="both"/>
        <w:rPr>
          <w:rFonts w:ascii="Times New Roman" w:hAnsi="Times New Roman"/>
          <w:spacing w:val="-5"/>
          <w:sz w:val="24"/>
        </w:rPr>
      </w:pPr>
      <w:r w:rsidRPr="001858EA">
        <w:rPr>
          <w:rFonts w:ascii="TimesNewRomanPSMT" w:hAnsi="TimesNewRomanPSMT"/>
          <w:color w:val="000000"/>
          <w:sz w:val="24"/>
          <w:szCs w:val="24"/>
        </w:rPr>
        <w:t>Source: (Embassy of India, Beijing, China)</w:t>
      </w:r>
    </w:p>
    <w:p w:rsidR="003F7C66" w:rsidRPr="00F832BD" w:rsidRDefault="006159F5" w:rsidP="00F832BD">
      <w:pPr>
        <w:spacing w:before="162" w:line="360" w:lineRule="auto"/>
        <w:ind w:right="113"/>
        <w:jc w:val="both"/>
        <w:rPr>
          <w:rFonts w:ascii="Times New Roman" w:hAnsi="Times New Roman" w:cs="Times New Roman"/>
          <w:b/>
          <w:sz w:val="24"/>
          <w:szCs w:val="24"/>
        </w:rPr>
      </w:pPr>
      <w:r w:rsidRPr="00791DED">
        <w:rPr>
          <w:rFonts w:ascii="Times New Roman" w:hAnsi="Times New Roman" w:cs="Times New Roman"/>
          <w:b/>
          <w:sz w:val="24"/>
          <w:szCs w:val="24"/>
        </w:rPr>
        <w:t>Informal</w:t>
      </w:r>
      <w:r w:rsidRPr="00791DED">
        <w:rPr>
          <w:rFonts w:ascii="Times New Roman" w:hAnsi="Times New Roman" w:cs="Times New Roman"/>
          <w:b/>
          <w:spacing w:val="-2"/>
          <w:sz w:val="24"/>
          <w:szCs w:val="24"/>
        </w:rPr>
        <w:t xml:space="preserve"> </w:t>
      </w:r>
      <w:r w:rsidR="00791DED" w:rsidRPr="00791DED">
        <w:rPr>
          <w:rFonts w:ascii="Times New Roman" w:hAnsi="Times New Roman" w:cs="Times New Roman"/>
          <w:b/>
          <w:sz w:val="24"/>
          <w:szCs w:val="24"/>
        </w:rPr>
        <w:t>Summit</w:t>
      </w:r>
      <w:r w:rsidR="00791DED" w:rsidRPr="00791DED">
        <w:rPr>
          <w:rFonts w:ascii="Times New Roman" w:hAnsi="Times New Roman" w:cs="Times New Roman"/>
          <w:b/>
          <w:spacing w:val="-2"/>
          <w:sz w:val="24"/>
          <w:szCs w:val="24"/>
        </w:rPr>
        <w:t xml:space="preserve"> </w:t>
      </w:r>
      <w:r w:rsidR="00791DED" w:rsidRPr="00791DED">
        <w:rPr>
          <w:rFonts w:ascii="Times New Roman" w:hAnsi="Times New Roman" w:cs="Times New Roman"/>
          <w:b/>
          <w:sz w:val="24"/>
          <w:szCs w:val="24"/>
        </w:rPr>
        <w:t>as</w:t>
      </w:r>
      <w:r w:rsidR="00791DED" w:rsidRPr="00791DED">
        <w:rPr>
          <w:rFonts w:ascii="Times New Roman" w:hAnsi="Times New Roman" w:cs="Times New Roman"/>
          <w:b/>
          <w:spacing w:val="-1"/>
          <w:sz w:val="24"/>
          <w:szCs w:val="24"/>
        </w:rPr>
        <w:t xml:space="preserve"> </w:t>
      </w:r>
      <w:r w:rsidR="00791DED" w:rsidRPr="00791DED">
        <w:rPr>
          <w:rFonts w:ascii="Times New Roman" w:hAnsi="Times New Roman" w:cs="Times New Roman"/>
          <w:b/>
          <w:sz w:val="24"/>
          <w:szCs w:val="24"/>
        </w:rPr>
        <w:t>a</w:t>
      </w:r>
      <w:r w:rsidR="00791DED" w:rsidRPr="00791DED">
        <w:rPr>
          <w:rFonts w:ascii="Times New Roman" w:hAnsi="Times New Roman" w:cs="Times New Roman"/>
          <w:b/>
          <w:spacing w:val="-2"/>
          <w:sz w:val="24"/>
          <w:szCs w:val="24"/>
        </w:rPr>
        <w:t xml:space="preserve"> </w:t>
      </w:r>
      <w:r w:rsidR="00791DED" w:rsidRPr="00791DED">
        <w:rPr>
          <w:rFonts w:ascii="Times New Roman" w:hAnsi="Times New Roman" w:cs="Times New Roman"/>
          <w:b/>
          <w:sz w:val="24"/>
          <w:szCs w:val="24"/>
        </w:rPr>
        <w:t>Confidence</w:t>
      </w:r>
      <w:r w:rsidR="00791DED" w:rsidRPr="00791DED">
        <w:rPr>
          <w:rFonts w:ascii="Times New Roman" w:hAnsi="Times New Roman" w:cs="Times New Roman"/>
          <w:b/>
          <w:spacing w:val="-3"/>
          <w:sz w:val="24"/>
          <w:szCs w:val="24"/>
        </w:rPr>
        <w:t xml:space="preserve"> </w:t>
      </w:r>
      <w:r w:rsidR="00791DED" w:rsidRPr="00791DED">
        <w:rPr>
          <w:rFonts w:ascii="Times New Roman" w:hAnsi="Times New Roman" w:cs="Times New Roman"/>
          <w:b/>
          <w:sz w:val="24"/>
          <w:szCs w:val="24"/>
        </w:rPr>
        <w:t>Building</w:t>
      </w:r>
      <w:r w:rsidR="00791DED" w:rsidRPr="00791DED">
        <w:rPr>
          <w:rFonts w:ascii="Times New Roman" w:hAnsi="Times New Roman" w:cs="Times New Roman"/>
          <w:b/>
          <w:spacing w:val="-2"/>
          <w:sz w:val="24"/>
          <w:szCs w:val="24"/>
        </w:rPr>
        <w:t xml:space="preserve"> </w:t>
      </w:r>
      <w:r w:rsidR="00791DED" w:rsidRPr="00791DED">
        <w:rPr>
          <w:rFonts w:ascii="Times New Roman" w:hAnsi="Times New Roman" w:cs="Times New Roman"/>
          <w:b/>
          <w:sz w:val="24"/>
          <w:szCs w:val="24"/>
        </w:rPr>
        <w:t>Mechanism</w:t>
      </w:r>
    </w:p>
    <w:p w:rsidR="006159F5" w:rsidRDefault="003F7C66" w:rsidP="003F7C66">
      <w:pPr>
        <w:spacing w:before="1" w:line="360" w:lineRule="auto"/>
        <w:ind w:left="100" w:right="116" w:firstLine="602"/>
        <w:jc w:val="both"/>
        <w:rPr>
          <w:rFonts w:ascii="Times New Roman" w:hAnsi="Times New Roman"/>
          <w:sz w:val="24"/>
        </w:rPr>
      </w:pPr>
      <w:r w:rsidRPr="003F7C66">
        <w:rPr>
          <w:rFonts w:ascii="Times New Roman" w:hAnsi="Times New Roman"/>
          <w:sz w:val="24"/>
        </w:rPr>
        <w:t>Informal summits are a kind of confidence-building mechanism because they take place in a historically or culturally important place. Thus, the tradition and culture of that place will physiologically connect the people. For instance, the recent India-China summit took place in Mahabalipuram, traditionally called Mamallapuram. This place was the centre of the Pallava kingdom. It also lies near India’s spice route and China’s silk route. It had close connections with the Chinese empire. They had sought the help of Pallava king Narasimhavarman II to f</w:t>
      </w:r>
      <w:r>
        <w:rPr>
          <w:rFonts w:ascii="Times New Roman" w:hAnsi="Times New Roman"/>
          <w:sz w:val="24"/>
        </w:rPr>
        <w:t>ight against Tibetans and Arabs</w:t>
      </w:r>
      <w:r w:rsidR="00D9419D">
        <w:rPr>
          <w:rFonts w:ascii="Times New Roman" w:hAnsi="Times New Roman"/>
          <w:sz w:val="24"/>
        </w:rPr>
        <w:t xml:space="preserve"> (Subramani, 2019). </w:t>
      </w:r>
      <w:r w:rsidR="00D9419D" w:rsidRPr="00D9419D">
        <w:rPr>
          <w:rFonts w:ascii="Times New Roman" w:hAnsi="Times New Roman"/>
          <w:sz w:val="24"/>
        </w:rPr>
        <w:t xml:space="preserve">It shows how leaders use cultural linkage and people-to-people connections to enhance trust between the countries. Informal summits take place as supplementary summits to the formal ones. It will never be a purpose-specific one. It plays a greater </w:t>
      </w:r>
      <w:r w:rsidR="00D9419D">
        <w:rPr>
          <w:rFonts w:ascii="Times New Roman" w:hAnsi="Times New Roman"/>
          <w:sz w:val="24"/>
        </w:rPr>
        <w:t xml:space="preserve">role compared to formal summits </w:t>
      </w:r>
      <w:r w:rsidR="006159F5">
        <w:rPr>
          <w:rFonts w:ascii="Times New Roman" w:hAnsi="Times New Roman"/>
          <w:sz w:val="24"/>
        </w:rPr>
        <w:t>(Gill,</w:t>
      </w:r>
      <w:r w:rsidR="006159F5">
        <w:rPr>
          <w:rFonts w:ascii="Times New Roman" w:hAnsi="Times New Roman"/>
          <w:spacing w:val="-1"/>
          <w:sz w:val="24"/>
        </w:rPr>
        <w:t xml:space="preserve"> </w:t>
      </w:r>
      <w:r w:rsidR="006159F5">
        <w:rPr>
          <w:rFonts w:ascii="Times New Roman" w:hAnsi="Times New Roman"/>
          <w:sz w:val="24"/>
        </w:rPr>
        <w:t>2019).</w:t>
      </w:r>
    </w:p>
    <w:p w:rsidR="006159F5" w:rsidRDefault="00F832BD" w:rsidP="006159F5">
      <w:pPr>
        <w:spacing w:before="161" w:line="360" w:lineRule="auto"/>
        <w:ind w:left="100" w:right="115" w:firstLine="779"/>
        <w:jc w:val="both"/>
        <w:rPr>
          <w:rFonts w:ascii="Times New Roman" w:hAnsi="Times New Roman"/>
          <w:sz w:val="24"/>
        </w:rPr>
      </w:pPr>
      <w:r w:rsidRPr="00F832BD">
        <w:rPr>
          <w:rFonts w:ascii="Times New Roman" w:hAnsi="Times New Roman"/>
          <w:sz w:val="24"/>
        </w:rPr>
        <w:t>The Wuhan summit took place in China after the Doklam issue. The Doklam standoff took place at the India-China-Bhutan tri-junction in 2017. After that, India-China relations went down. Therefore, to normalise the situation, both nations decided to conduct an informal summit. The Wuhan summit has invoked ‘Wuhan spirit’. Ten hours of strategic conversation took place between Indian Prime Minister Narendra Modi and Chinese President Xi Jinping. They decided to look at three main themes. The first one is the domestic development of both countries. Secondly, they both looked at international developments. Finally, they concentrated on the India-China bilateral relationship. After the Wuhan summit, there was faster and better communication, which led to a reduction in border skirmishes. Then, bilateral meetings also took place between the two. Both countries do not want the di</w:t>
      </w:r>
      <w:r>
        <w:rPr>
          <w:rFonts w:ascii="Times New Roman" w:hAnsi="Times New Roman"/>
          <w:sz w:val="24"/>
        </w:rPr>
        <w:t>fferences to turn into disputes</w:t>
      </w:r>
      <w:r w:rsidR="006159F5">
        <w:rPr>
          <w:rFonts w:ascii="Times New Roman" w:hAnsi="Times New Roman"/>
          <w:sz w:val="24"/>
        </w:rPr>
        <w:t xml:space="preserve"> (Dabhade, 2019).</w:t>
      </w:r>
    </w:p>
    <w:p w:rsidR="006159F5" w:rsidRPr="00656C09" w:rsidRDefault="005D71B3" w:rsidP="00656C09">
      <w:pPr>
        <w:spacing w:before="159" w:line="360" w:lineRule="auto"/>
        <w:ind w:left="100" w:right="117" w:firstLine="659"/>
        <w:jc w:val="both"/>
        <w:rPr>
          <w:rFonts w:ascii="Times New Roman"/>
          <w:sz w:val="24"/>
        </w:rPr>
      </w:pPr>
      <w:r w:rsidRPr="005D71B3">
        <w:rPr>
          <w:rFonts w:ascii="Times New Roman"/>
          <w:sz w:val="24"/>
        </w:rPr>
        <w:t>The second India-China informal summit took place in Mahabalipuram in October 2019. Like the earlier Wuhan summit, there was no pre-scripted agenda and only long-term personal conversations</w:t>
      </w:r>
      <w:r w:rsidR="000263F5">
        <w:rPr>
          <w:rFonts w:ascii="Times New Roman"/>
          <w:sz w:val="24"/>
        </w:rPr>
        <w:t xml:space="preserve"> (Dabhade, 2019). </w:t>
      </w:r>
      <w:r w:rsidR="000263F5" w:rsidRPr="000263F5">
        <w:rPr>
          <w:rFonts w:ascii="Times New Roman"/>
          <w:sz w:val="24"/>
        </w:rPr>
        <w:t>Narendra Modi selected Mahabalipuram because India wants to make sure that China sees their relationship through the prism of cultural relations, which exi</w:t>
      </w:r>
      <w:r w:rsidR="000263F5">
        <w:rPr>
          <w:rFonts w:ascii="Times New Roman"/>
          <w:sz w:val="24"/>
        </w:rPr>
        <w:t xml:space="preserve">sted during the seventh century </w:t>
      </w:r>
      <w:r w:rsidR="006159F5">
        <w:rPr>
          <w:rFonts w:ascii="Times New Roman"/>
          <w:sz w:val="24"/>
        </w:rPr>
        <w:t>(Kandwal, 2019).</w:t>
      </w:r>
      <w:r w:rsidR="00656C09">
        <w:rPr>
          <w:rFonts w:ascii="Times New Roman"/>
          <w:sz w:val="24"/>
        </w:rPr>
        <w:t xml:space="preserve"> </w:t>
      </w:r>
      <w:r w:rsidR="00771F84" w:rsidRPr="00771F84">
        <w:rPr>
          <w:rFonts w:ascii="Times New Roman"/>
          <w:sz w:val="24"/>
        </w:rPr>
        <w:t>The results of the second informal summit were an in-depth exchange of views on various strategic issues of regional and global importance. They also discussed how they could both increase India-China bilateral relations. They agreed on an inclusive, rule-based international order and a rule-based multilateral trading system. They identified terrorism as a global threat and decided to make joint efforts to ensure peaceful world order. They also decided to foster cultural understanding. It will help in greater dialogue and understanding between the two.</w:t>
      </w:r>
      <w:r w:rsidR="00771F84">
        <w:rPr>
          <w:rFonts w:ascii="Times New Roman"/>
          <w:sz w:val="24"/>
        </w:rPr>
        <w:t xml:space="preserve"> </w:t>
      </w:r>
      <w:r w:rsidR="00BF6825" w:rsidRPr="00BF6825">
        <w:rPr>
          <w:rFonts w:ascii="Times New Roman"/>
          <w:sz w:val="24"/>
        </w:rPr>
        <w:t>They also agree on a prosperous and stable environment. They decided to celebrate 2020 as the year of 'India-China cultural and people-to-people exchanges</w:t>
      </w:r>
      <w:r w:rsidR="00BF6825" w:rsidRPr="00BF6825">
        <w:rPr>
          <w:rFonts w:ascii="Times New Roman"/>
          <w:sz w:val="24"/>
        </w:rPr>
        <w:t>’</w:t>
      </w:r>
      <w:r w:rsidR="00BF6825" w:rsidRPr="00BF6825">
        <w:rPr>
          <w:rFonts w:ascii="Times New Roman"/>
          <w:sz w:val="24"/>
        </w:rPr>
        <w:t>. The year 2020 is the 70th anniversary of the establishment of India-China relations. Therefore, both countries decided to celebrate it through exchanges between political parties, militaries, youth organisations, and legislatures. They celebrate the anniversary by organising 70 activities. It includes a conference on a ship voyage. It will connect the historical links between the two civilizations. They decided to establish sister-state relations between the Fujian province of China and the Tamil Nadu state of India. They also want to set up an academy to study the link between Fujian Province and Tamil Nadu.</w:t>
      </w:r>
      <w:r w:rsidR="00BF6825">
        <w:rPr>
          <w:rFonts w:ascii="Times New Roman"/>
          <w:sz w:val="24"/>
        </w:rPr>
        <w:t xml:space="preserve"> </w:t>
      </w:r>
      <w:r w:rsidR="002A511A" w:rsidRPr="002A511A">
        <w:rPr>
          <w:rFonts w:ascii="Times New Roman"/>
          <w:sz w:val="24"/>
        </w:rPr>
        <w:t xml:space="preserve">The establishment of a sister-state relationship will foster cultural exchanges and people-to-people contacts. They also decided to establish a high-level economic and trade dialogue mechanism. They also decided to settle the boundary issues based on </w:t>
      </w:r>
      <w:r w:rsidR="002A511A" w:rsidRPr="002A511A">
        <w:rPr>
          <w:rFonts w:ascii="Times New Roman"/>
          <w:sz w:val="24"/>
        </w:rPr>
        <w:t>‘</w:t>
      </w:r>
      <w:r w:rsidR="002A511A" w:rsidRPr="002A511A">
        <w:rPr>
          <w:rFonts w:ascii="Times New Roman"/>
          <w:sz w:val="24"/>
        </w:rPr>
        <w:t>Political Parameters and Building Principles of 2005</w:t>
      </w:r>
      <w:r w:rsidR="002A511A" w:rsidRPr="002A511A">
        <w:rPr>
          <w:rFonts w:ascii="Times New Roman"/>
          <w:sz w:val="24"/>
        </w:rPr>
        <w:t>’</w:t>
      </w:r>
      <w:r w:rsidR="002A511A" w:rsidRPr="002A511A">
        <w:rPr>
          <w:rFonts w:ascii="Times New Roman"/>
          <w:sz w:val="24"/>
        </w:rPr>
        <w:t xml:space="preserve"> and agreed to continue to work together to build additional confidence-building measures. Both leaders praised the informal summit. Finally, Xi invited Modi to visit China for a third informal summit. Modi happily accepted the invitation. Overall, the informal summit acted as a CBM in all senses, and both leader</w:t>
      </w:r>
      <w:r w:rsidR="002A511A">
        <w:rPr>
          <w:rFonts w:ascii="Times New Roman"/>
          <w:sz w:val="24"/>
        </w:rPr>
        <w:t xml:space="preserve">s were able to trust each other </w:t>
      </w:r>
      <w:r w:rsidR="006159F5">
        <w:rPr>
          <w:rFonts w:ascii="Times New Roman" w:hAnsi="Times New Roman"/>
          <w:sz w:val="24"/>
        </w:rPr>
        <w:t>(Ministry</w:t>
      </w:r>
      <w:r w:rsidR="006159F5">
        <w:rPr>
          <w:rFonts w:ascii="Times New Roman" w:hAnsi="Times New Roman"/>
          <w:spacing w:val="-5"/>
          <w:sz w:val="24"/>
        </w:rPr>
        <w:t xml:space="preserve"> </w:t>
      </w:r>
      <w:r w:rsidR="006159F5">
        <w:rPr>
          <w:rFonts w:ascii="Times New Roman" w:hAnsi="Times New Roman"/>
          <w:sz w:val="24"/>
        </w:rPr>
        <w:t>of External Affairs,</w:t>
      </w:r>
      <w:r w:rsidR="006159F5">
        <w:rPr>
          <w:rFonts w:ascii="Times New Roman" w:hAnsi="Times New Roman"/>
          <w:spacing w:val="2"/>
          <w:sz w:val="24"/>
        </w:rPr>
        <w:t xml:space="preserve"> </w:t>
      </w:r>
      <w:r w:rsidR="006159F5">
        <w:rPr>
          <w:rFonts w:ascii="Times New Roman" w:hAnsi="Times New Roman"/>
          <w:sz w:val="24"/>
        </w:rPr>
        <w:t>2019).</w:t>
      </w:r>
    </w:p>
    <w:p w:rsidR="006159F5" w:rsidRPr="00E9121C" w:rsidRDefault="006159F5" w:rsidP="00E9121C">
      <w:pPr>
        <w:spacing w:before="162" w:line="360" w:lineRule="auto"/>
        <w:ind w:left="100" w:right="117" w:firstLine="1202"/>
        <w:jc w:val="both"/>
        <w:rPr>
          <w:rFonts w:ascii="Times New Roman" w:hAnsi="Times New Roman"/>
          <w:sz w:val="24"/>
        </w:rPr>
      </w:pPr>
      <w:r>
        <w:rPr>
          <w:rFonts w:ascii="Times New Roman" w:hAnsi="Times New Roman"/>
          <w:sz w:val="24"/>
        </w:rPr>
        <w:t>India and China show a different kind of ‘constrained cooperation’ (Toby Dalton,</w:t>
      </w:r>
      <w:r>
        <w:rPr>
          <w:rFonts w:ascii="Times New Roman" w:hAnsi="Times New Roman"/>
          <w:spacing w:val="1"/>
          <w:sz w:val="24"/>
        </w:rPr>
        <w:t xml:space="preserve"> </w:t>
      </w:r>
      <w:r>
        <w:rPr>
          <w:rFonts w:ascii="Times New Roman" w:hAnsi="Times New Roman"/>
          <w:sz w:val="24"/>
        </w:rPr>
        <w:t xml:space="preserve">2012). </w:t>
      </w:r>
      <w:r w:rsidR="009123E9" w:rsidRPr="009123E9">
        <w:rPr>
          <w:rFonts w:ascii="Times New Roman" w:hAnsi="Times New Roman"/>
          <w:sz w:val="24"/>
        </w:rPr>
        <w:t>Here, economic relations make them forget strategic differences. China considers India-US ties a counteraction against China. Therefore, to reduce tensions between India and China, confidence-building measures are necessary. There are many areas where India and China suffer aberrations. The important ones are territorial claims and border disputes. China even refused to grant visas to the people of Arunachal Pradesh because they consider residents of Arunachal Pradesh to be Chinese citizens.</w:t>
      </w:r>
      <w:r w:rsidR="003A08D3">
        <w:rPr>
          <w:rFonts w:ascii="Times New Roman" w:hAnsi="Times New Roman"/>
          <w:sz w:val="24"/>
        </w:rPr>
        <w:t xml:space="preserve"> </w:t>
      </w:r>
      <w:r w:rsidR="003A08D3" w:rsidRPr="003A08D3">
        <w:rPr>
          <w:rFonts w:ascii="Times New Roman" w:hAnsi="Times New Roman"/>
          <w:sz w:val="24"/>
        </w:rPr>
        <w:t>Another issue is Sino-Pak relations. There is a presence of China in Pakistan-controlled Kashmir. Then comes the presence of more than 1</w:t>
      </w:r>
      <w:r w:rsidR="00737CDA">
        <w:rPr>
          <w:rFonts w:ascii="Times New Roman" w:hAnsi="Times New Roman"/>
          <w:sz w:val="24"/>
        </w:rPr>
        <w:t>,</w:t>
      </w:r>
      <w:r w:rsidR="00737CDA" w:rsidRPr="003A08D3">
        <w:rPr>
          <w:rFonts w:ascii="Times New Roman" w:hAnsi="Times New Roman"/>
          <w:sz w:val="24"/>
        </w:rPr>
        <w:t xml:space="preserve"> 00,000</w:t>
      </w:r>
      <w:r w:rsidR="003A08D3" w:rsidRPr="003A08D3">
        <w:rPr>
          <w:rFonts w:ascii="Times New Roman" w:hAnsi="Times New Roman"/>
          <w:sz w:val="24"/>
        </w:rPr>
        <w:t xml:space="preserve"> Tibetan exiles. Nothing is done to formalise the status of Tibetans in India. In such a situation, enhancing relations through CBMs is necessary. Increasing economic interdependence leads to the adoption of confidence-building measures that further lead to a more firm relat</w:t>
      </w:r>
      <w:r w:rsidR="003A08D3">
        <w:rPr>
          <w:rFonts w:ascii="Times New Roman" w:hAnsi="Times New Roman"/>
          <w:sz w:val="24"/>
        </w:rPr>
        <w:t xml:space="preserve">ionship between India and China </w:t>
      </w:r>
      <w:r>
        <w:rPr>
          <w:rFonts w:ascii="Times New Roman"/>
          <w:sz w:val="24"/>
        </w:rPr>
        <w:t>(Toby Dalton,</w:t>
      </w:r>
      <w:r>
        <w:rPr>
          <w:rFonts w:ascii="Times New Roman"/>
          <w:spacing w:val="1"/>
          <w:sz w:val="24"/>
        </w:rPr>
        <w:t xml:space="preserve"> </w:t>
      </w:r>
      <w:r>
        <w:rPr>
          <w:rFonts w:ascii="Times New Roman"/>
          <w:sz w:val="24"/>
        </w:rPr>
        <w:t>2012).</w:t>
      </w:r>
    </w:p>
    <w:p w:rsidR="00A36406" w:rsidRPr="00A36406" w:rsidRDefault="00A36406" w:rsidP="00A36406">
      <w:pPr>
        <w:spacing w:before="74" w:line="360" w:lineRule="auto"/>
        <w:ind w:right="116"/>
        <w:jc w:val="both"/>
        <w:rPr>
          <w:rFonts w:ascii="Times New Roman"/>
          <w:b/>
          <w:sz w:val="24"/>
        </w:rPr>
      </w:pPr>
      <w:r w:rsidRPr="00A36406">
        <w:rPr>
          <w:rFonts w:ascii="Times New Roman"/>
          <w:b/>
          <w:sz w:val="24"/>
        </w:rPr>
        <w:t xml:space="preserve">Conclusion </w:t>
      </w:r>
    </w:p>
    <w:p w:rsidR="006159F5" w:rsidRPr="00B853FD" w:rsidRDefault="00D96F41" w:rsidP="00942EB2">
      <w:pPr>
        <w:pStyle w:val="NormalWeb"/>
        <w:spacing w:line="360" w:lineRule="auto"/>
        <w:ind w:firstLine="720"/>
        <w:jc w:val="both"/>
        <w:rPr>
          <w:color w:val="252525"/>
        </w:rPr>
      </w:pPr>
      <w:r w:rsidRPr="00A54EC4">
        <w:t>Trust is the foremost principle in diplomatic relations. India has been engaging with China for several decades. The cooperation has faced ma</w:t>
      </w:r>
      <w:r w:rsidR="000369BF" w:rsidRPr="00A54EC4">
        <w:t xml:space="preserve">ny challenges and difficulties. </w:t>
      </w:r>
      <w:r w:rsidR="006E0076" w:rsidRPr="00A54EC4">
        <w:t>Developing confidence is the primary way to improve the relationship between both nations</w:t>
      </w:r>
      <w:r w:rsidR="00173FE6" w:rsidRPr="00A54EC4">
        <w:t xml:space="preserve">. The most significant way to improve confidence in bilateral relations is to engage more through unofficial means, which means direct relationships among people. </w:t>
      </w:r>
      <w:r w:rsidR="000369BF" w:rsidRPr="00A54EC4">
        <w:t>Cultural cooperation has the potential to connect people directly through cross-border exchanges</w:t>
      </w:r>
      <w:r w:rsidR="00674E0D" w:rsidRPr="00A54EC4">
        <w:t>.</w:t>
      </w:r>
      <w:r w:rsidRPr="00A54EC4">
        <w:t xml:space="preserve"> Nowadays, India has adopted culture as one of the </w:t>
      </w:r>
      <w:r w:rsidR="00AB49B0" w:rsidRPr="00A54EC4">
        <w:t xml:space="preserve">diplomatic strategies </w:t>
      </w:r>
      <w:r w:rsidRPr="00A54EC4">
        <w:t>to build</w:t>
      </w:r>
      <w:r w:rsidR="00B853FD" w:rsidRPr="00A54EC4">
        <w:t xml:space="preserve"> confidence with other nations. Hence, the new diplomatic strategy of India is giving more importance to culture as a means of building confidence in its bilateral relationship with China. </w:t>
      </w:r>
      <w:r w:rsidR="00A717F2" w:rsidRPr="00A54EC4">
        <w:t>Recently, India has shown more eagerness to improve its cultural cooperation with China.</w:t>
      </w:r>
      <w:r w:rsidR="00E71CF2" w:rsidRPr="00A54EC4">
        <w:t xml:space="preserve"> In the last decade, India and China have signed several bilateral MoUs in order to enhance cultural cooperation.</w:t>
      </w:r>
      <w:r w:rsidR="00F32EA9" w:rsidRPr="00A54EC4">
        <w:t xml:space="preserve"> And all the significant agreements were centred on the areas of arts, Buddhist connectivity, education, and tourism because these areas can directly connect the people in both countries. Still, both countries can expand their cultural cooperation</w:t>
      </w:r>
      <w:r w:rsidR="00682997" w:rsidRPr="00A54EC4">
        <w:t>.</w:t>
      </w:r>
      <w:r w:rsidR="00E40106" w:rsidRPr="00A54EC4">
        <w:t xml:space="preserve"> </w:t>
      </w:r>
      <w:r w:rsidR="004325D7" w:rsidRPr="00A54EC4">
        <w:t>Conducting informal meetings and summits at both the top and official levels is also an effective means to improve trust between the two countries.</w:t>
      </w:r>
      <w:r w:rsidR="000C1D94" w:rsidRPr="00A54EC4">
        <w:t xml:space="preserve"> In similar ways, India and China have also taken that approach, and that was also a milestone in bilateral a</w:t>
      </w:r>
      <w:r w:rsidR="00002AA1" w:rsidRPr="00A54EC4">
        <w:t>ffairs. Nevertheless, such a move was not very successful because of the border problems between the two countries.</w:t>
      </w:r>
      <w:r w:rsidR="00865F30" w:rsidRPr="00A54EC4">
        <w:t xml:space="preserve"> There are several long-lasting bilateral issues between bo</w:t>
      </w:r>
      <w:r w:rsidR="006463EF" w:rsidRPr="00A54EC4">
        <w:t>t</w:t>
      </w:r>
      <w:r w:rsidR="00850EC4">
        <w:t xml:space="preserve">h countries that are unsettled. </w:t>
      </w:r>
      <w:r w:rsidR="006463EF" w:rsidRPr="00A54EC4">
        <w:t>It can be considered a herculean task to settle India-China bilateral problems; rather, it can be managed by bilateral negotiations.</w:t>
      </w:r>
      <w:r w:rsidR="00CE32C5">
        <w:t xml:space="preserve"> </w:t>
      </w:r>
      <w:r w:rsidR="00CE32C5" w:rsidRPr="00CE32C5">
        <w:t>By minimising the trust deficit, many bilateral fissures can also be reduced.</w:t>
      </w:r>
      <w:r w:rsidR="00942EB2">
        <w:t xml:space="preserve"> </w:t>
      </w:r>
      <w:r w:rsidR="00942EB2" w:rsidRPr="00942EB2">
        <w:t>Hence, the two countries have to increase their diplomatic and strategic measures to enhance confidence</w:t>
      </w:r>
      <w:r w:rsidR="00A64BF5">
        <w:t xml:space="preserve">. </w:t>
      </w:r>
    </w:p>
    <w:p w:rsidR="006159F5" w:rsidRDefault="006159F5" w:rsidP="00FD6C73">
      <w:pPr>
        <w:spacing w:before="162" w:line="360" w:lineRule="auto"/>
        <w:ind w:right="116"/>
        <w:jc w:val="both"/>
        <w:rPr>
          <w:rFonts w:ascii="Times New Roman" w:hAnsi="Times New Roman" w:cs="Times New Roman"/>
          <w:sz w:val="24"/>
        </w:rPr>
      </w:pPr>
    </w:p>
    <w:p w:rsidR="008E4948" w:rsidRDefault="008E4948" w:rsidP="00FD6C73">
      <w:pPr>
        <w:spacing w:before="162" w:line="360" w:lineRule="auto"/>
        <w:ind w:right="116"/>
        <w:jc w:val="both"/>
        <w:rPr>
          <w:rFonts w:ascii="Times New Roman" w:hAnsi="Times New Roman" w:cs="Times New Roman"/>
          <w:sz w:val="24"/>
        </w:rPr>
      </w:pPr>
    </w:p>
    <w:p w:rsidR="008E4948" w:rsidRDefault="008E4948" w:rsidP="00FD6C73">
      <w:pPr>
        <w:spacing w:before="162" w:line="360" w:lineRule="auto"/>
        <w:ind w:right="116"/>
        <w:jc w:val="both"/>
        <w:rPr>
          <w:rFonts w:ascii="Times New Roman" w:hAnsi="Times New Roman" w:cs="Times New Roman"/>
          <w:sz w:val="24"/>
        </w:rPr>
      </w:pPr>
    </w:p>
    <w:p w:rsidR="008E4948" w:rsidRDefault="008E4948" w:rsidP="00FD6C73">
      <w:pPr>
        <w:spacing w:before="162" w:line="360" w:lineRule="auto"/>
        <w:ind w:right="116"/>
        <w:jc w:val="both"/>
        <w:rPr>
          <w:rFonts w:ascii="Times New Roman" w:hAnsi="Times New Roman" w:cs="Times New Roman"/>
          <w:sz w:val="24"/>
        </w:rPr>
      </w:pPr>
    </w:p>
    <w:p w:rsidR="008E4948" w:rsidRDefault="008E4948" w:rsidP="00FD6C73">
      <w:pPr>
        <w:spacing w:before="162" w:line="360" w:lineRule="auto"/>
        <w:ind w:right="116"/>
        <w:jc w:val="both"/>
        <w:rPr>
          <w:rFonts w:ascii="Times New Roman" w:hAnsi="Times New Roman" w:cs="Times New Roman"/>
          <w:sz w:val="24"/>
        </w:rPr>
      </w:pPr>
    </w:p>
    <w:p w:rsidR="008E4948" w:rsidRDefault="008E4948" w:rsidP="00FD6C73">
      <w:pPr>
        <w:spacing w:before="162" w:line="360" w:lineRule="auto"/>
        <w:ind w:right="116"/>
        <w:jc w:val="both"/>
        <w:rPr>
          <w:rFonts w:ascii="Times New Roman" w:hAnsi="Times New Roman" w:cs="Times New Roman"/>
          <w:sz w:val="24"/>
        </w:rPr>
      </w:pPr>
    </w:p>
    <w:p w:rsidR="00FD6C73" w:rsidRPr="00FD6C73" w:rsidRDefault="00FD6C73" w:rsidP="00FD6C73">
      <w:pPr>
        <w:spacing w:before="162" w:line="360" w:lineRule="auto"/>
        <w:ind w:right="116"/>
        <w:jc w:val="both"/>
        <w:rPr>
          <w:rFonts w:ascii="Times New Roman" w:hAnsi="Times New Roman" w:cs="Times New Roman"/>
          <w:b/>
          <w:sz w:val="24"/>
        </w:rPr>
      </w:pPr>
      <w:r w:rsidRPr="00FD6C73">
        <w:rPr>
          <w:rFonts w:ascii="Times New Roman" w:hAnsi="Times New Roman" w:cs="Times New Roman"/>
          <w:b/>
          <w:sz w:val="24"/>
        </w:rPr>
        <w:t xml:space="preserve">References </w:t>
      </w:r>
    </w:p>
    <w:p w:rsidR="00B343FC" w:rsidRDefault="00C21FF5" w:rsidP="00DB209B">
      <w:pPr>
        <w:spacing w:line="240" w:lineRule="auto"/>
        <w:rPr>
          <w:rFonts w:ascii="Times New Roman" w:hAnsi="Times New Roman" w:cs="Times New Roman"/>
          <w:color w:val="000000"/>
          <w:shd w:val="clear" w:color="auto" w:fill="FDFDFD"/>
        </w:rPr>
      </w:pPr>
      <w:r w:rsidRPr="00726545">
        <w:rPr>
          <w:rFonts w:ascii="Times New Roman" w:hAnsi="Times New Roman" w:cs="Times New Roman"/>
          <w:color w:val="000000"/>
          <w:shd w:val="clear" w:color="auto" w:fill="FDFDFD"/>
        </w:rPr>
        <w:t xml:space="preserve">Chauhan, R. (2015, November). Observer Research Foundation. Retrieved from </w:t>
      </w:r>
      <w:hyperlink r:id="rId8" w:history="1">
        <w:r w:rsidR="00B343FC" w:rsidRPr="006A5935">
          <w:rPr>
            <w:rStyle w:val="Hyperlink"/>
            <w:rFonts w:ascii="Times New Roman" w:hAnsi="Times New Roman" w:cs="Times New Roman"/>
            <w:shd w:val="clear" w:color="auto" w:fill="FDFDFD"/>
          </w:rPr>
          <w:t>https://www.orfonline.org/wp-content/uploads/2015/12/OP_77.pdf</w:t>
        </w:r>
      </w:hyperlink>
    </w:p>
    <w:p w:rsidR="00B343FC" w:rsidRDefault="00C21FF5" w:rsidP="00DB209B">
      <w:pPr>
        <w:spacing w:line="240" w:lineRule="auto"/>
        <w:rPr>
          <w:rFonts w:ascii="Times New Roman" w:hAnsi="Times New Roman" w:cs="Times New Roman"/>
          <w:color w:val="000000"/>
          <w:shd w:val="clear" w:color="auto" w:fill="FDFDFD"/>
        </w:rPr>
      </w:pPr>
      <w:r w:rsidRPr="00726545">
        <w:rPr>
          <w:rFonts w:ascii="Times New Roman" w:hAnsi="Times New Roman" w:cs="Times New Roman"/>
          <w:color w:val="000000"/>
        </w:rPr>
        <w:br/>
      </w:r>
      <w:r w:rsidRPr="00726545">
        <w:rPr>
          <w:rFonts w:ascii="Times New Roman" w:hAnsi="Times New Roman" w:cs="Times New Roman"/>
          <w:color w:val="000000"/>
          <w:shd w:val="clear" w:color="auto" w:fill="FDFDFD"/>
        </w:rPr>
        <w:t xml:space="preserve">Chigas, D. (2003, August). Beyond Intractability. Retrieved from </w:t>
      </w:r>
      <w:hyperlink r:id="rId9" w:history="1">
        <w:r w:rsidR="00B343FC" w:rsidRPr="006A5935">
          <w:rPr>
            <w:rStyle w:val="Hyperlink"/>
            <w:rFonts w:ascii="Times New Roman" w:hAnsi="Times New Roman" w:cs="Times New Roman"/>
            <w:shd w:val="clear" w:color="auto" w:fill="FDFDFD"/>
          </w:rPr>
          <w:t>https://www.beyondintractability.org/essay/track2-diplomacy</w:t>
        </w:r>
      </w:hyperlink>
    </w:p>
    <w:p w:rsidR="00B343FC" w:rsidRDefault="00C21FF5" w:rsidP="00DB209B">
      <w:pPr>
        <w:spacing w:line="240" w:lineRule="auto"/>
        <w:rPr>
          <w:rFonts w:ascii="Times New Roman" w:hAnsi="Times New Roman" w:cs="Times New Roman"/>
          <w:color w:val="000000"/>
          <w:shd w:val="clear" w:color="auto" w:fill="FDFDFD"/>
        </w:rPr>
      </w:pPr>
      <w:r w:rsidRPr="00726545">
        <w:rPr>
          <w:rFonts w:ascii="Times New Roman" w:hAnsi="Times New Roman" w:cs="Times New Roman"/>
          <w:color w:val="000000"/>
        </w:rPr>
        <w:br/>
      </w:r>
      <w:r w:rsidRPr="00726545">
        <w:rPr>
          <w:rFonts w:ascii="Times New Roman" w:hAnsi="Times New Roman" w:cs="Times New Roman"/>
          <w:color w:val="000000"/>
          <w:shd w:val="clear" w:color="auto" w:fill="FDFDFD"/>
        </w:rPr>
        <w:t xml:space="preserve">CSIS. (n.d.). Retrieved from </w:t>
      </w:r>
      <w:hyperlink r:id="rId10" w:history="1">
        <w:r w:rsidR="00B343FC" w:rsidRPr="006A5935">
          <w:rPr>
            <w:rStyle w:val="Hyperlink"/>
            <w:rFonts w:ascii="Times New Roman" w:hAnsi="Times New Roman" w:cs="Times New Roman"/>
            <w:shd w:val="clear" w:color="auto" w:fill="FDFDFD"/>
          </w:rPr>
          <w:t>https://www.csis.org/programs/international-security-program/isparchives/asia-division/cross-strait-security-initiativ-1</w:t>
        </w:r>
      </w:hyperlink>
    </w:p>
    <w:p w:rsidR="00B343FC" w:rsidRDefault="00C21FF5" w:rsidP="00DB209B">
      <w:pPr>
        <w:spacing w:line="240" w:lineRule="auto"/>
        <w:rPr>
          <w:rFonts w:ascii="Times New Roman" w:hAnsi="Times New Roman" w:cs="Times New Roman"/>
          <w:color w:val="000000"/>
          <w:shd w:val="clear" w:color="auto" w:fill="FDFDFD"/>
        </w:rPr>
      </w:pPr>
      <w:r w:rsidRPr="00726545">
        <w:rPr>
          <w:rFonts w:ascii="Times New Roman" w:hAnsi="Times New Roman" w:cs="Times New Roman"/>
          <w:color w:val="000000"/>
        </w:rPr>
        <w:br/>
      </w:r>
      <w:r w:rsidRPr="00726545">
        <w:rPr>
          <w:rFonts w:ascii="Times New Roman" w:hAnsi="Times New Roman" w:cs="Times New Roman"/>
          <w:color w:val="000000"/>
          <w:shd w:val="clear" w:color="auto" w:fill="FDFDFD"/>
        </w:rPr>
        <w:t xml:space="preserve">Dabhade, M. S. (2019, October 8). The Economic Times. Retrieved from </w:t>
      </w:r>
      <w:hyperlink r:id="rId11" w:history="1">
        <w:r w:rsidR="00B343FC" w:rsidRPr="006A5935">
          <w:rPr>
            <w:rStyle w:val="Hyperlink"/>
            <w:rFonts w:ascii="Times New Roman" w:hAnsi="Times New Roman" w:cs="Times New Roman"/>
            <w:shd w:val="clear" w:color="auto" w:fill="FDFDFD"/>
          </w:rPr>
          <w:t>https://economictimes.indiatimes.com/blogs/et-commentary/modi-jinping-mammallapuramsummit-transforming-india-china-relations/</w:t>
        </w:r>
      </w:hyperlink>
    </w:p>
    <w:p w:rsidR="00B343FC" w:rsidRDefault="00C21FF5" w:rsidP="00DB209B">
      <w:pPr>
        <w:spacing w:line="240" w:lineRule="auto"/>
        <w:rPr>
          <w:rFonts w:ascii="Times New Roman" w:hAnsi="Times New Roman" w:cs="Times New Roman"/>
          <w:color w:val="000000"/>
          <w:shd w:val="clear" w:color="auto" w:fill="FDFDFD"/>
        </w:rPr>
      </w:pPr>
      <w:r w:rsidRPr="00726545">
        <w:rPr>
          <w:rFonts w:ascii="Times New Roman" w:hAnsi="Times New Roman" w:cs="Times New Roman"/>
          <w:color w:val="000000"/>
        </w:rPr>
        <w:br/>
      </w:r>
      <w:r w:rsidRPr="00726545">
        <w:rPr>
          <w:rFonts w:ascii="Times New Roman" w:hAnsi="Times New Roman" w:cs="Times New Roman"/>
          <w:color w:val="000000"/>
          <w:shd w:val="clear" w:color="auto" w:fill="FDFDFD"/>
        </w:rPr>
        <w:t xml:space="preserve">Embassy of India Beijing, China. (2018, January 17). Retrieved from </w:t>
      </w:r>
      <w:hyperlink r:id="rId12" w:history="1">
        <w:r w:rsidR="00B343FC" w:rsidRPr="006A5935">
          <w:rPr>
            <w:rStyle w:val="Hyperlink"/>
            <w:rFonts w:ascii="Times New Roman" w:hAnsi="Times New Roman" w:cs="Times New Roman"/>
            <w:shd w:val="clear" w:color="auto" w:fill="FDFDFD"/>
          </w:rPr>
          <w:t>https://www.eoibeijing.gov.in/admissions-alumni-18-jan-2018.php</w:t>
        </w:r>
      </w:hyperlink>
    </w:p>
    <w:p w:rsidR="00B343FC" w:rsidRDefault="00C21FF5" w:rsidP="00DB209B">
      <w:pPr>
        <w:spacing w:line="240" w:lineRule="auto"/>
        <w:rPr>
          <w:rFonts w:ascii="Times New Roman" w:hAnsi="Times New Roman" w:cs="Times New Roman"/>
          <w:color w:val="000000"/>
          <w:shd w:val="clear" w:color="auto" w:fill="FDFDFD"/>
        </w:rPr>
      </w:pPr>
      <w:r w:rsidRPr="00726545">
        <w:rPr>
          <w:rFonts w:ascii="Times New Roman" w:hAnsi="Times New Roman" w:cs="Times New Roman"/>
          <w:color w:val="000000"/>
        </w:rPr>
        <w:br/>
      </w:r>
      <w:r w:rsidRPr="00726545">
        <w:rPr>
          <w:rFonts w:ascii="Times New Roman" w:hAnsi="Times New Roman" w:cs="Times New Roman"/>
          <w:color w:val="000000"/>
          <w:shd w:val="clear" w:color="auto" w:fill="FDFDFD"/>
        </w:rPr>
        <w:t xml:space="preserve">Gill, M. (2019, October 11). Indian Express. Retrieved from </w:t>
      </w:r>
      <w:hyperlink r:id="rId13" w:history="1">
        <w:r w:rsidR="00B343FC" w:rsidRPr="006A5935">
          <w:rPr>
            <w:rStyle w:val="Hyperlink"/>
            <w:rFonts w:ascii="Times New Roman" w:hAnsi="Times New Roman" w:cs="Times New Roman"/>
            <w:shd w:val="clear" w:color="auto" w:fill="FDFDFD"/>
          </w:rPr>
          <w:t>https://indianexpress.com/article/explained/explained-ahead-of-proposed-modi-xi-meetingunderstanding-informal-summits-6059035/</w:t>
        </w:r>
      </w:hyperlink>
    </w:p>
    <w:p w:rsidR="00B343FC" w:rsidRDefault="00C21FF5" w:rsidP="00DB209B">
      <w:pPr>
        <w:spacing w:line="240" w:lineRule="auto"/>
        <w:rPr>
          <w:rFonts w:ascii="Times New Roman" w:hAnsi="Times New Roman" w:cs="Times New Roman"/>
          <w:color w:val="000000"/>
          <w:shd w:val="clear" w:color="auto" w:fill="FDFDFD"/>
        </w:rPr>
      </w:pPr>
      <w:r w:rsidRPr="00726545">
        <w:rPr>
          <w:rFonts w:ascii="Times New Roman" w:hAnsi="Times New Roman" w:cs="Times New Roman"/>
          <w:color w:val="000000"/>
        </w:rPr>
        <w:br/>
      </w:r>
      <w:r w:rsidRPr="00726545">
        <w:rPr>
          <w:rFonts w:ascii="Times New Roman" w:hAnsi="Times New Roman" w:cs="Times New Roman"/>
          <w:color w:val="000000"/>
          <w:shd w:val="clear" w:color="auto" w:fill="FDFDFD"/>
        </w:rPr>
        <w:t xml:space="preserve">Gogna, S. (2019, July). Observer Research Forum. Retrieved from </w:t>
      </w:r>
      <w:hyperlink r:id="rId14" w:history="1">
        <w:r w:rsidR="00B343FC" w:rsidRPr="006A5935">
          <w:rPr>
            <w:rStyle w:val="Hyperlink"/>
            <w:rFonts w:ascii="Times New Roman" w:hAnsi="Times New Roman" w:cs="Times New Roman"/>
            <w:shd w:val="clear" w:color="auto" w:fill="FDFDFD"/>
          </w:rPr>
          <w:t>https://www.orfonline.org/expertspeak/india-china-treading-track-ii-53094/</w:t>
        </w:r>
      </w:hyperlink>
    </w:p>
    <w:p w:rsidR="00B343FC" w:rsidRDefault="00C21FF5" w:rsidP="00DB209B">
      <w:pPr>
        <w:spacing w:line="240" w:lineRule="auto"/>
        <w:rPr>
          <w:rFonts w:ascii="Times New Roman" w:hAnsi="Times New Roman" w:cs="Times New Roman"/>
          <w:color w:val="000000"/>
          <w:shd w:val="clear" w:color="auto" w:fill="FDFDFD"/>
        </w:rPr>
      </w:pPr>
      <w:r w:rsidRPr="00726545">
        <w:rPr>
          <w:rFonts w:ascii="Times New Roman" w:hAnsi="Times New Roman" w:cs="Times New Roman"/>
          <w:color w:val="000000"/>
        </w:rPr>
        <w:br/>
      </w:r>
      <w:r w:rsidRPr="00726545">
        <w:rPr>
          <w:rFonts w:ascii="Times New Roman" w:hAnsi="Times New Roman" w:cs="Times New Roman"/>
          <w:color w:val="000000"/>
          <w:shd w:val="clear" w:color="auto" w:fill="FDFDFD"/>
        </w:rPr>
        <w:t>Hall, I. (2019). Modi and the Reinvention of Indian Foreign Policy. Bristol: Bristol University Press.</w:t>
      </w:r>
    </w:p>
    <w:p w:rsidR="00B343FC" w:rsidRDefault="00C21FF5" w:rsidP="00DB209B">
      <w:pPr>
        <w:spacing w:line="240" w:lineRule="auto"/>
        <w:rPr>
          <w:rFonts w:ascii="Times New Roman" w:hAnsi="Times New Roman" w:cs="Times New Roman"/>
          <w:color w:val="000000"/>
          <w:shd w:val="clear" w:color="auto" w:fill="FDFDFD"/>
        </w:rPr>
      </w:pPr>
      <w:r w:rsidRPr="00726545">
        <w:rPr>
          <w:rFonts w:ascii="Times New Roman" w:hAnsi="Times New Roman" w:cs="Times New Roman"/>
          <w:color w:val="000000"/>
        </w:rPr>
        <w:br/>
      </w:r>
      <w:r w:rsidRPr="00726545">
        <w:rPr>
          <w:rFonts w:ascii="Times New Roman" w:hAnsi="Times New Roman" w:cs="Times New Roman"/>
          <w:color w:val="000000"/>
          <w:shd w:val="clear" w:color="auto" w:fill="FDFDFD"/>
        </w:rPr>
        <w:t xml:space="preserve">Kandwal, M. (2019, October 10). PM Modi, Chinese President Xi Jinping to Visit These Mamallapuram Monuments. India Today. Retrieved from </w:t>
      </w:r>
      <w:hyperlink r:id="rId15" w:history="1">
        <w:r w:rsidR="00B343FC" w:rsidRPr="006A5935">
          <w:rPr>
            <w:rStyle w:val="Hyperlink"/>
            <w:rFonts w:ascii="Times New Roman" w:hAnsi="Times New Roman" w:cs="Times New Roman"/>
            <w:shd w:val="clear" w:color="auto" w:fill="FDFDFD"/>
          </w:rPr>
          <w:t>https://www.indiatoday.in/india/story/pm-modichina-xi-jinping-tamil-nadu-mamallapuram-monuments-1608025-2019-10-10</w:t>
        </w:r>
      </w:hyperlink>
    </w:p>
    <w:p w:rsidR="00B343FC" w:rsidRDefault="00C21FF5" w:rsidP="00DB209B">
      <w:pPr>
        <w:spacing w:line="240" w:lineRule="auto"/>
        <w:rPr>
          <w:rFonts w:ascii="Times New Roman" w:hAnsi="Times New Roman" w:cs="Times New Roman"/>
          <w:color w:val="000000"/>
          <w:shd w:val="clear" w:color="auto" w:fill="FDFDFD"/>
        </w:rPr>
      </w:pPr>
      <w:r w:rsidRPr="00726545">
        <w:rPr>
          <w:rFonts w:ascii="Times New Roman" w:hAnsi="Times New Roman" w:cs="Times New Roman"/>
          <w:color w:val="000000"/>
        </w:rPr>
        <w:br/>
      </w:r>
      <w:r w:rsidRPr="00726545">
        <w:rPr>
          <w:rFonts w:ascii="Times New Roman" w:hAnsi="Times New Roman" w:cs="Times New Roman"/>
          <w:color w:val="000000"/>
          <w:shd w:val="clear" w:color="auto" w:fill="FDFDFD"/>
        </w:rPr>
        <w:t xml:space="preserve">Maiese, M. (2003, September). Beyond Interactability. Retrieved from </w:t>
      </w:r>
      <w:hyperlink r:id="rId16" w:history="1">
        <w:r w:rsidR="00B343FC" w:rsidRPr="006A5935">
          <w:rPr>
            <w:rStyle w:val="Hyperlink"/>
            <w:rFonts w:ascii="Times New Roman" w:hAnsi="Times New Roman" w:cs="Times New Roman"/>
            <w:shd w:val="clear" w:color="auto" w:fill="FDFDFD"/>
          </w:rPr>
          <w:t>https://www.beyondintractability.org/essay/confidence_building_measures</w:t>
        </w:r>
      </w:hyperlink>
    </w:p>
    <w:p w:rsidR="00B343FC" w:rsidRDefault="00C21FF5" w:rsidP="00DB209B">
      <w:pPr>
        <w:spacing w:line="240" w:lineRule="auto"/>
        <w:rPr>
          <w:rFonts w:ascii="Times New Roman" w:hAnsi="Times New Roman" w:cs="Times New Roman"/>
          <w:color w:val="000000"/>
          <w:shd w:val="clear" w:color="auto" w:fill="FDFDFD"/>
        </w:rPr>
      </w:pPr>
      <w:r w:rsidRPr="00726545">
        <w:rPr>
          <w:rFonts w:ascii="Times New Roman" w:hAnsi="Times New Roman" w:cs="Times New Roman"/>
          <w:color w:val="000000"/>
        </w:rPr>
        <w:br/>
      </w:r>
      <w:r w:rsidRPr="00726545">
        <w:rPr>
          <w:rFonts w:ascii="Times New Roman" w:hAnsi="Times New Roman" w:cs="Times New Roman"/>
          <w:color w:val="000000"/>
          <w:shd w:val="clear" w:color="auto" w:fill="FDFDFD"/>
        </w:rPr>
        <w:t xml:space="preserve">Ministry of External Affairs. (2019, october 12). Retrieved from </w:t>
      </w:r>
      <w:hyperlink r:id="rId17" w:history="1">
        <w:r w:rsidR="00B343FC" w:rsidRPr="006A5935">
          <w:rPr>
            <w:rStyle w:val="Hyperlink"/>
            <w:rFonts w:ascii="Times New Roman" w:hAnsi="Times New Roman" w:cs="Times New Roman"/>
            <w:shd w:val="clear" w:color="auto" w:fill="FDFDFD"/>
          </w:rPr>
          <w:t>https://www.mea.gov.in/pressreleases.htm?dtl/31938/2nd+IndiaChina+Informal+Summit</w:t>
        </w:r>
      </w:hyperlink>
    </w:p>
    <w:p w:rsidR="00B343FC" w:rsidRDefault="00C21FF5" w:rsidP="00DB209B">
      <w:pPr>
        <w:spacing w:line="240" w:lineRule="auto"/>
        <w:rPr>
          <w:rFonts w:ascii="Times New Roman" w:hAnsi="Times New Roman" w:cs="Times New Roman"/>
          <w:color w:val="000000"/>
          <w:shd w:val="clear" w:color="auto" w:fill="FDFDFD"/>
        </w:rPr>
      </w:pPr>
      <w:r w:rsidRPr="00726545">
        <w:rPr>
          <w:rFonts w:ascii="Times New Roman" w:hAnsi="Times New Roman" w:cs="Times New Roman"/>
          <w:color w:val="000000"/>
        </w:rPr>
        <w:br/>
      </w:r>
      <w:r w:rsidRPr="00726545">
        <w:rPr>
          <w:rFonts w:ascii="Times New Roman" w:hAnsi="Times New Roman" w:cs="Times New Roman"/>
          <w:color w:val="000000"/>
          <w:shd w:val="clear" w:color="auto" w:fill="FDFDFD"/>
        </w:rPr>
        <w:t xml:space="preserve">Nan, S. A. (2003, June). Beyond Interactability. Retrieved from </w:t>
      </w:r>
      <w:hyperlink r:id="rId18" w:history="1">
        <w:r w:rsidR="00B343FC" w:rsidRPr="006A5935">
          <w:rPr>
            <w:rStyle w:val="Hyperlink"/>
            <w:rFonts w:ascii="Times New Roman" w:hAnsi="Times New Roman" w:cs="Times New Roman"/>
            <w:shd w:val="clear" w:color="auto" w:fill="FDFDFD"/>
          </w:rPr>
          <w:t>https://www.beyondintractability.org/essay/track1_diplomacy</w:t>
        </w:r>
      </w:hyperlink>
    </w:p>
    <w:p w:rsidR="00B343FC" w:rsidRDefault="00C21FF5" w:rsidP="00DB209B">
      <w:pPr>
        <w:spacing w:line="240" w:lineRule="auto"/>
        <w:rPr>
          <w:rFonts w:ascii="Times New Roman" w:hAnsi="Times New Roman" w:cs="Times New Roman"/>
          <w:color w:val="000000"/>
          <w:shd w:val="clear" w:color="auto" w:fill="FDFDFD"/>
        </w:rPr>
      </w:pPr>
      <w:r w:rsidRPr="00726545">
        <w:rPr>
          <w:rFonts w:ascii="Times New Roman" w:hAnsi="Times New Roman" w:cs="Times New Roman"/>
          <w:color w:val="000000"/>
        </w:rPr>
        <w:br/>
      </w:r>
      <w:r w:rsidRPr="00726545">
        <w:rPr>
          <w:rFonts w:ascii="Times New Roman" w:hAnsi="Times New Roman" w:cs="Times New Roman"/>
          <w:color w:val="000000"/>
          <w:shd w:val="clear" w:color="auto" w:fill="FDFDFD"/>
        </w:rPr>
        <w:t xml:space="preserve">Passin, H. (1961, July- september). jstor. Retrieved from </w:t>
      </w:r>
      <w:hyperlink r:id="rId19" w:anchor="metadata_info_tab_contents" w:history="1">
        <w:r w:rsidR="00B343FC" w:rsidRPr="006A5935">
          <w:rPr>
            <w:rStyle w:val="Hyperlink"/>
            <w:rFonts w:ascii="Times New Roman" w:hAnsi="Times New Roman" w:cs="Times New Roman"/>
            <w:shd w:val="clear" w:color="auto" w:fill="FDFDFD"/>
          </w:rPr>
          <w:t>https://www.jstor.org/stable/763322?seq=1#metadata_info_tab_contents</w:t>
        </w:r>
      </w:hyperlink>
    </w:p>
    <w:p w:rsidR="00B343FC" w:rsidRDefault="00C21FF5" w:rsidP="00DB209B">
      <w:pPr>
        <w:spacing w:line="240" w:lineRule="auto"/>
        <w:rPr>
          <w:rFonts w:ascii="Times New Roman" w:hAnsi="Times New Roman" w:cs="Times New Roman"/>
          <w:color w:val="000000"/>
          <w:shd w:val="clear" w:color="auto" w:fill="FDFDFD"/>
        </w:rPr>
      </w:pPr>
      <w:r w:rsidRPr="00726545">
        <w:rPr>
          <w:rFonts w:ascii="Times New Roman" w:hAnsi="Times New Roman" w:cs="Times New Roman"/>
          <w:color w:val="000000"/>
        </w:rPr>
        <w:br/>
      </w:r>
      <w:r w:rsidRPr="00726545">
        <w:rPr>
          <w:rFonts w:ascii="Times New Roman" w:hAnsi="Times New Roman" w:cs="Times New Roman"/>
          <w:color w:val="000000"/>
          <w:shd w:val="clear" w:color="auto" w:fill="FDFDFD"/>
        </w:rPr>
        <w:t xml:space="preserve">Sharma, K. (2020, Februvary 17). The Print. Retrieved from </w:t>
      </w:r>
      <w:hyperlink r:id="rId20" w:history="1">
        <w:r w:rsidR="00B343FC" w:rsidRPr="006A5935">
          <w:rPr>
            <w:rStyle w:val="Hyperlink"/>
            <w:rFonts w:ascii="Times New Roman" w:hAnsi="Times New Roman" w:cs="Times New Roman"/>
            <w:shd w:val="clear" w:color="auto" w:fill="FDFDFD"/>
          </w:rPr>
          <w:t>https://theprint.in/india/education/whyindian-students-will-want-to-study-medicine-in-china-despite-coronavirus/365058/</w:t>
        </w:r>
      </w:hyperlink>
    </w:p>
    <w:p w:rsidR="00B343FC" w:rsidRDefault="00C21FF5" w:rsidP="00DB209B">
      <w:pPr>
        <w:spacing w:line="240" w:lineRule="auto"/>
        <w:rPr>
          <w:rFonts w:ascii="Times New Roman" w:hAnsi="Times New Roman" w:cs="Times New Roman"/>
          <w:color w:val="000000"/>
          <w:shd w:val="clear" w:color="auto" w:fill="FDFDFD"/>
        </w:rPr>
      </w:pPr>
      <w:r w:rsidRPr="00726545">
        <w:rPr>
          <w:rFonts w:ascii="Times New Roman" w:hAnsi="Times New Roman" w:cs="Times New Roman"/>
          <w:color w:val="000000"/>
        </w:rPr>
        <w:br/>
      </w:r>
      <w:r w:rsidRPr="00726545">
        <w:rPr>
          <w:rFonts w:ascii="Times New Roman" w:hAnsi="Times New Roman" w:cs="Times New Roman"/>
          <w:color w:val="000000"/>
          <w:shd w:val="clear" w:color="auto" w:fill="FDFDFD"/>
        </w:rPr>
        <w:t xml:space="preserve">Subramani, M. R. (2019, October 10). Why Tamil Nadu’s Mamallapuram Was Chosen To Host The ModiXi Jinping Summit. Swarajya. Retrieved from </w:t>
      </w:r>
      <w:hyperlink r:id="rId21" w:history="1">
        <w:r w:rsidR="00B343FC" w:rsidRPr="006A5935">
          <w:rPr>
            <w:rStyle w:val="Hyperlink"/>
            <w:rFonts w:ascii="Times New Roman" w:hAnsi="Times New Roman" w:cs="Times New Roman"/>
            <w:shd w:val="clear" w:color="auto" w:fill="FDFDFD"/>
          </w:rPr>
          <w:t>https://swarajyamag.com/news-brief/why-tamilnadus-mamallapuram-was-chosen-to-host-the-modi-xi-jinping-summit</w:t>
        </w:r>
      </w:hyperlink>
    </w:p>
    <w:p w:rsidR="00B343FC" w:rsidRDefault="00C21FF5" w:rsidP="00DB209B">
      <w:pPr>
        <w:spacing w:line="240" w:lineRule="auto"/>
        <w:rPr>
          <w:rFonts w:ascii="Times New Roman" w:hAnsi="Times New Roman" w:cs="Times New Roman"/>
          <w:color w:val="000000"/>
          <w:shd w:val="clear" w:color="auto" w:fill="FDFDFD"/>
        </w:rPr>
      </w:pPr>
      <w:r w:rsidRPr="00726545">
        <w:rPr>
          <w:rFonts w:ascii="Times New Roman" w:hAnsi="Times New Roman" w:cs="Times New Roman"/>
          <w:color w:val="000000"/>
        </w:rPr>
        <w:br/>
      </w:r>
      <w:r w:rsidRPr="00726545">
        <w:rPr>
          <w:rFonts w:ascii="Times New Roman" w:hAnsi="Times New Roman" w:cs="Times New Roman"/>
          <w:color w:val="000000"/>
          <w:shd w:val="clear" w:color="auto" w:fill="FDFDFD"/>
        </w:rPr>
        <w:t xml:space="preserve">The Economic Times. (2015, January 13). Retrieved from </w:t>
      </w:r>
      <w:hyperlink r:id="rId22" w:history="1">
        <w:r w:rsidR="00B343FC" w:rsidRPr="006A5935">
          <w:rPr>
            <w:rStyle w:val="Hyperlink"/>
            <w:rFonts w:ascii="Times New Roman" w:hAnsi="Times New Roman" w:cs="Times New Roman"/>
            <w:shd w:val="clear" w:color="auto" w:fill="FDFDFD"/>
          </w:rPr>
          <w:t>https://economictimes.indiatimes.com/news/economy/indicators/indias-trade-deficit-withchina-rose-to-37-8-billion-in-2014/articleshow/45873415.cms?from=mdr</w:t>
        </w:r>
      </w:hyperlink>
    </w:p>
    <w:p w:rsidR="00DB209B" w:rsidRDefault="00C21FF5" w:rsidP="00DB209B">
      <w:pPr>
        <w:spacing w:line="240" w:lineRule="auto"/>
        <w:rPr>
          <w:rFonts w:ascii="Times New Roman" w:hAnsi="Times New Roman" w:cs="Times New Roman"/>
          <w:color w:val="000000"/>
          <w:shd w:val="clear" w:color="auto" w:fill="FDFDFD"/>
        </w:rPr>
      </w:pPr>
      <w:r w:rsidRPr="00726545">
        <w:rPr>
          <w:rFonts w:ascii="Times New Roman" w:hAnsi="Times New Roman" w:cs="Times New Roman"/>
          <w:color w:val="000000"/>
        </w:rPr>
        <w:br/>
      </w:r>
    </w:p>
    <w:p w:rsidR="00B343FC" w:rsidRDefault="00C21FF5" w:rsidP="00DB209B">
      <w:pPr>
        <w:spacing w:line="240" w:lineRule="auto"/>
        <w:rPr>
          <w:rFonts w:ascii="Times New Roman" w:hAnsi="Times New Roman" w:cs="Times New Roman"/>
          <w:color w:val="000000"/>
          <w:shd w:val="clear" w:color="auto" w:fill="FDFDFD"/>
        </w:rPr>
      </w:pPr>
      <w:r w:rsidRPr="00726545">
        <w:rPr>
          <w:rFonts w:ascii="Times New Roman" w:hAnsi="Times New Roman" w:cs="Times New Roman"/>
          <w:color w:val="000000"/>
          <w:shd w:val="clear" w:color="auto" w:fill="FDFDFD"/>
        </w:rPr>
        <w:t xml:space="preserve">The Economic Times. (2017, June 9). Retrieved from </w:t>
      </w:r>
      <w:hyperlink r:id="rId23" w:history="1">
        <w:r w:rsidR="00B343FC" w:rsidRPr="006A5935">
          <w:rPr>
            <w:rStyle w:val="Hyperlink"/>
            <w:rFonts w:ascii="Times New Roman" w:hAnsi="Times New Roman" w:cs="Times New Roman"/>
            <w:shd w:val="clear" w:color="auto" w:fill="FDFDFD"/>
          </w:rPr>
          <w:t>https://economictimes.indiatimes.com/news/politics-and-nation/indian-culture-has-softpower-to-make-it-influentialleader-shashi-tharoor/articleshow/59065514.cms?from=mdr</w:t>
        </w:r>
      </w:hyperlink>
    </w:p>
    <w:p w:rsidR="00B343FC" w:rsidRDefault="00C21FF5" w:rsidP="00DB209B">
      <w:pPr>
        <w:spacing w:line="240" w:lineRule="auto"/>
        <w:rPr>
          <w:rFonts w:ascii="Times New Roman" w:hAnsi="Times New Roman" w:cs="Times New Roman"/>
          <w:color w:val="000000"/>
          <w:shd w:val="clear" w:color="auto" w:fill="FDFDFD"/>
        </w:rPr>
      </w:pPr>
      <w:r w:rsidRPr="00726545">
        <w:rPr>
          <w:rFonts w:ascii="Times New Roman" w:hAnsi="Times New Roman" w:cs="Times New Roman"/>
          <w:color w:val="000000"/>
        </w:rPr>
        <w:br/>
      </w:r>
      <w:r w:rsidRPr="00726545">
        <w:rPr>
          <w:rFonts w:ascii="Times New Roman" w:hAnsi="Times New Roman" w:cs="Times New Roman"/>
          <w:color w:val="000000"/>
          <w:shd w:val="clear" w:color="auto" w:fill="FDFDFD"/>
        </w:rPr>
        <w:t xml:space="preserve">Toby Dalton, Frederic Grare, Monika Chansoria. (2012, October 9). Carneige Endowment for International Peace. Retrieved from </w:t>
      </w:r>
      <w:hyperlink r:id="rId24" w:history="1">
        <w:r w:rsidR="00B343FC" w:rsidRPr="006A5935">
          <w:rPr>
            <w:rStyle w:val="Hyperlink"/>
            <w:rFonts w:ascii="Times New Roman" w:hAnsi="Times New Roman" w:cs="Times New Roman"/>
            <w:shd w:val="clear" w:color="auto" w:fill="FDFDFD"/>
          </w:rPr>
          <w:t>https://carnegieendowment.org/2012/10/09/india-chinarelations-need-for-confidence-building-measures-event-3810</w:t>
        </w:r>
      </w:hyperlink>
    </w:p>
    <w:p w:rsidR="00B343FC" w:rsidRDefault="00C21FF5" w:rsidP="00DB209B">
      <w:pPr>
        <w:spacing w:line="240" w:lineRule="auto"/>
        <w:rPr>
          <w:rFonts w:ascii="Times New Roman" w:hAnsi="Times New Roman" w:cs="Times New Roman"/>
          <w:color w:val="000000"/>
          <w:shd w:val="clear" w:color="auto" w:fill="FDFDFD"/>
        </w:rPr>
      </w:pPr>
      <w:r w:rsidRPr="00726545">
        <w:rPr>
          <w:rFonts w:ascii="Times New Roman" w:hAnsi="Times New Roman" w:cs="Times New Roman"/>
          <w:color w:val="000000"/>
        </w:rPr>
        <w:br/>
      </w:r>
      <w:r w:rsidRPr="00726545">
        <w:rPr>
          <w:rFonts w:ascii="Times New Roman" w:hAnsi="Times New Roman" w:cs="Times New Roman"/>
          <w:color w:val="000000"/>
          <w:shd w:val="clear" w:color="auto" w:fill="FDFDFD"/>
        </w:rPr>
        <w:t xml:space="preserve">USIP. (2011). Retrieved from </w:t>
      </w:r>
      <w:hyperlink r:id="rId25" w:history="1">
        <w:r w:rsidR="00B343FC" w:rsidRPr="006A5935">
          <w:rPr>
            <w:rStyle w:val="Hyperlink"/>
            <w:rFonts w:ascii="Times New Roman" w:hAnsi="Times New Roman" w:cs="Times New Roman"/>
            <w:shd w:val="clear" w:color="auto" w:fill="FDFDFD"/>
          </w:rPr>
          <w:t>https://www.usip.org/sites/default/files/files/peaceterms.pdf</w:t>
        </w:r>
      </w:hyperlink>
    </w:p>
    <w:p w:rsidR="00B343FC" w:rsidRDefault="00C21FF5" w:rsidP="00DB209B">
      <w:pPr>
        <w:spacing w:line="240" w:lineRule="auto"/>
        <w:rPr>
          <w:rFonts w:ascii="Times New Roman" w:hAnsi="Times New Roman" w:cs="Times New Roman"/>
          <w:color w:val="000000"/>
          <w:shd w:val="clear" w:color="auto" w:fill="FDFDFD"/>
        </w:rPr>
      </w:pPr>
      <w:r w:rsidRPr="00726545">
        <w:rPr>
          <w:rFonts w:ascii="Times New Roman" w:hAnsi="Times New Roman" w:cs="Times New Roman"/>
          <w:color w:val="000000"/>
        </w:rPr>
        <w:br/>
      </w:r>
      <w:r w:rsidRPr="00726545">
        <w:rPr>
          <w:rFonts w:ascii="Times New Roman" w:hAnsi="Times New Roman" w:cs="Times New Roman"/>
          <w:color w:val="000000"/>
          <w:shd w:val="clear" w:color="auto" w:fill="FDFDFD"/>
        </w:rPr>
        <w:t xml:space="preserve">Wu Lin , Sanjana Gogna. (2019, July 17). ORF. Retrieved from </w:t>
      </w:r>
      <w:hyperlink r:id="rId26" w:history="1">
        <w:r w:rsidR="00B343FC" w:rsidRPr="006A5935">
          <w:rPr>
            <w:rStyle w:val="Hyperlink"/>
            <w:rFonts w:ascii="Times New Roman" w:hAnsi="Times New Roman" w:cs="Times New Roman"/>
            <w:shd w:val="clear" w:color="auto" w:fill="FDFDFD"/>
          </w:rPr>
          <w:t>https://www.orfonline.org/expertspeak/india-china-treading-track-ii-53094/</w:t>
        </w:r>
      </w:hyperlink>
    </w:p>
    <w:p w:rsidR="00A54C81" w:rsidRPr="00726545" w:rsidRDefault="00C21FF5" w:rsidP="00DB209B">
      <w:pPr>
        <w:spacing w:line="240" w:lineRule="auto"/>
        <w:rPr>
          <w:rFonts w:ascii="Times New Roman" w:hAnsi="Times New Roman" w:cs="Times New Roman"/>
        </w:rPr>
      </w:pPr>
      <w:r w:rsidRPr="00726545">
        <w:rPr>
          <w:rFonts w:ascii="Times New Roman" w:hAnsi="Times New Roman" w:cs="Times New Roman"/>
          <w:color w:val="000000"/>
        </w:rPr>
        <w:br/>
      </w:r>
      <w:r w:rsidRPr="00726545">
        <w:rPr>
          <w:rFonts w:ascii="Times New Roman" w:hAnsi="Times New Roman" w:cs="Times New Roman"/>
          <w:color w:val="000000"/>
          <w:shd w:val="clear" w:color="auto" w:fill="FDFDFD"/>
        </w:rPr>
        <w:t>Yinzeng, G. (2006, Februvary 1). SAGE. Retrieved from https://journals.sagepub.com/doi/abs/10.1177/000944550604200201</w:t>
      </w:r>
    </w:p>
    <w:sectPr w:rsidR="00A54C81" w:rsidRPr="007265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7A5" w:rsidRDefault="00C317A5">
      <w:pPr>
        <w:spacing w:after="0" w:line="240" w:lineRule="auto"/>
      </w:pPr>
      <w:r>
        <w:separator/>
      </w:r>
    </w:p>
  </w:endnote>
  <w:endnote w:type="continuationSeparator" w:id="0">
    <w:p w:rsidR="00C317A5" w:rsidRDefault="00C31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7A5" w:rsidRDefault="00C317A5">
      <w:pPr>
        <w:spacing w:after="0" w:line="240" w:lineRule="auto"/>
      </w:pPr>
      <w:r>
        <w:separator/>
      </w:r>
    </w:p>
  </w:footnote>
  <w:footnote w:type="continuationSeparator" w:id="0">
    <w:p w:rsidR="00C317A5" w:rsidRDefault="00C317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A6DD6"/>
    <w:multiLevelType w:val="hybridMultilevel"/>
    <w:tmpl w:val="E8D6F60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C9926F1"/>
    <w:multiLevelType w:val="multilevel"/>
    <w:tmpl w:val="FFD09A7A"/>
    <w:lvl w:ilvl="0">
      <w:start w:val="4"/>
      <w:numFmt w:val="decimal"/>
      <w:lvlText w:val="%1"/>
      <w:lvlJc w:val="left"/>
      <w:pPr>
        <w:ind w:left="520" w:hanging="360"/>
      </w:pPr>
      <w:rPr>
        <w:rFonts w:hint="default"/>
        <w:lang w:val="en-US" w:eastAsia="en-US" w:bidi="ar-SA"/>
      </w:rPr>
    </w:lvl>
    <w:lvl w:ilvl="1">
      <w:start w:val="1"/>
      <w:numFmt w:val="decimal"/>
      <w:lvlText w:val="%1.%2"/>
      <w:lvlJc w:val="left"/>
      <w:pPr>
        <w:ind w:left="360"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332" w:hanging="360"/>
      </w:pPr>
      <w:rPr>
        <w:rFonts w:hint="default"/>
        <w:lang w:val="en-US" w:eastAsia="en-US" w:bidi="ar-SA"/>
      </w:rPr>
    </w:lvl>
    <w:lvl w:ilvl="3">
      <w:numFmt w:val="bullet"/>
      <w:lvlText w:val="•"/>
      <w:lvlJc w:val="left"/>
      <w:pPr>
        <w:ind w:left="3238" w:hanging="360"/>
      </w:pPr>
      <w:rPr>
        <w:rFonts w:hint="default"/>
        <w:lang w:val="en-US" w:eastAsia="en-US" w:bidi="ar-SA"/>
      </w:rPr>
    </w:lvl>
    <w:lvl w:ilvl="4">
      <w:numFmt w:val="bullet"/>
      <w:lvlText w:val="•"/>
      <w:lvlJc w:val="left"/>
      <w:pPr>
        <w:ind w:left="4144" w:hanging="360"/>
      </w:pPr>
      <w:rPr>
        <w:rFonts w:hint="default"/>
        <w:lang w:val="en-US" w:eastAsia="en-US" w:bidi="ar-SA"/>
      </w:rPr>
    </w:lvl>
    <w:lvl w:ilvl="5">
      <w:numFmt w:val="bullet"/>
      <w:lvlText w:val="•"/>
      <w:lvlJc w:val="left"/>
      <w:pPr>
        <w:ind w:left="5050" w:hanging="360"/>
      </w:pPr>
      <w:rPr>
        <w:rFonts w:hint="default"/>
        <w:lang w:val="en-US" w:eastAsia="en-US" w:bidi="ar-SA"/>
      </w:rPr>
    </w:lvl>
    <w:lvl w:ilvl="6">
      <w:numFmt w:val="bullet"/>
      <w:lvlText w:val="•"/>
      <w:lvlJc w:val="left"/>
      <w:pPr>
        <w:ind w:left="5956" w:hanging="360"/>
      </w:pPr>
      <w:rPr>
        <w:rFonts w:hint="default"/>
        <w:lang w:val="en-US" w:eastAsia="en-US" w:bidi="ar-SA"/>
      </w:rPr>
    </w:lvl>
    <w:lvl w:ilvl="7">
      <w:numFmt w:val="bullet"/>
      <w:lvlText w:val="•"/>
      <w:lvlJc w:val="left"/>
      <w:pPr>
        <w:ind w:left="6862" w:hanging="360"/>
      </w:pPr>
      <w:rPr>
        <w:rFonts w:hint="default"/>
        <w:lang w:val="en-US" w:eastAsia="en-US" w:bidi="ar-SA"/>
      </w:rPr>
    </w:lvl>
    <w:lvl w:ilvl="8">
      <w:numFmt w:val="bullet"/>
      <w:lvlText w:val="•"/>
      <w:lvlJc w:val="left"/>
      <w:pPr>
        <w:ind w:left="7768"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9F5"/>
    <w:rsid w:val="00002AA1"/>
    <w:rsid w:val="00004F74"/>
    <w:rsid w:val="00014149"/>
    <w:rsid w:val="00022872"/>
    <w:rsid w:val="000260B2"/>
    <w:rsid w:val="000263F5"/>
    <w:rsid w:val="000301F6"/>
    <w:rsid w:val="000369BF"/>
    <w:rsid w:val="000464C7"/>
    <w:rsid w:val="000528BF"/>
    <w:rsid w:val="0006303F"/>
    <w:rsid w:val="00080E18"/>
    <w:rsid w:val="00085410"/>
    <w:rsid w:val="000874B4"/>
    <w:rsid w:val="00093D00"/>
    <w:rsid w:val="00095560"/>
    <w:rsid w:val="000959FE"/>
    <w:rsid w:val="000961BD"/>
    <w:rsid w:val="000C1780"/>
    <w:rsid w:val="000C1797"/>
    <w:rsid w:val="000C1D94"/>
    <w:rsid w:val="00103B1E"/>
    <w:rsid w:val="00104D7C"/>
    <w:rsid w:val="001171D0"/>
    <w:rsid w:val="00120448"/>
    <w:rsid w:val="00124621"/>
    <w:rsid w:val="00127407"/>
    <w:rsid w:val="001314B2"/>
    <w:rsid w:val="0013325B"/>
    <w:rsid w:val="001426BA"/>
    <w:rsid w:val="00167120"/>
    <w:rsid w:val="0017022B"/>
    <w:rsid w:val="00173FE6"/>
    <w:rsid w:val="00175225"/>
    <w:rsid w:val="001858EA"/>
    <w:rsid w:val="001B3E62"/>
    <w:rsid w:val="001B7866"/>
    <w:rsid w:val="001B7ECA"/>
    <w:rsid w:val="001C04C8"/>
    <w:rsid w:val="001E008F"/>
    <w:rsid w:val="001E5464"/>
    <w:rsid w:val="001E7532"/>
    <w:rsid w:val="002114DC"/>
    <w:rsid w:val="0021151A"/>
    <w:rsid w:val="00222DFA"/>
    <w:rsid w:val="00223EFF"/>
    <w:rsid w:val="00254F9C"/>
    <w:rsid w:val="0027556C"/>
    <w:rsid w:val="00296FA9"/>
    <w:rsid w:val="002A511A"/>
    <w:rsid w:val="002D548D"/>
    <w:rsid w:val="002E2F78"/>
    <w:rsid w:val="00301198"/>
    <w:rsid w:val="003031A4"/>
    <w:rsid w:val="00313584"/>
    <w:rsid w:val="0032434A"/>
    <w:rsid w:val="00330E14"/>
    <w:rsid w:val="00343F40"/>
    <w:rsid w:val="0035156D"/>
    <w:rsid w:val="00354E45"/>
    <w:rsid w:val="0038685E"/>
    <w:rsid w:val="00390301"/>
    <w:rsid w:val="00397891"/>
    <w:rsid w:val="003A08D3"/>
    <w:rsid w:val="003A4050"/>
    <w:rsid w:val="003A74D7"/>
    <w:rsid w:val="003B09CE"/>
    <w:rsid w:val="003B35D9"/>
    <w:rsid w:val="003C2420"/>
    <w:rsid w:val="003F7C66"/>
    <w:rsid w:val="004325D7"/>
    <w:rsid w:val="004527C0"/>
    <w:rsid w:val="00464370"/>
    <w:rsid w:val="004669A8"/>
    <w:rsid w:val="00494D40"/>
    <w:rsid w:val="004A2DEB"/>
    <w:rsid w:val="004A46D3"/>
    <w:rsid w:val="004B077D"/>
    <w:rsid w:val="004B4298"/>
    <w:rsid w:val="004C07D4"/>
    <w:rsid w:val="004C66F7"/>
    <w:rsid w:val="004D0C6B"/>
    <w:rsid w:val="004D428E"/>
    <w:rsid w:val="004D73F7"/>
    <w:rsid w:val="004E4A9C"/>
    <w:rsid w:val="004E7B7A"/>
    <w:rsid w:val="00505969"/>
    <w:rsid w:val="00517E52"/>
    <w:rsid w:val="00534C00"/>
    <w:rsid w:val="00541B08"/>
    <w:rsid w:val="005517DC"/>
    <w:rsid w:val="0055180E"/>
    <w:rsid w:val="0055210F"/>
    <w:rsid w:val="00561573"/>
    <w:rsid w:val="0056521C"/>
    <w:rsid w:val="00581852"/>
    <w:rsid w:val="00590B69"/>
    <w:rsid w:val="005C06E8"/>
    <w:rsid w:val="005C2FE8"/>
    <w:rsid w:val="005D2099"/>
    <w:rsid w:val="005D71B3"/>
    <w:rsid w:val="0061327C"/>
    <w:rsid w:val="006159F5"/>
    <w:rsid w:val="006260C6"/>
    <w:rsid w:val="00640615"/>
    <w:rsid w:val="006407DB"/>
    <w:rsid w:val="006463EF"/>
    <w:rsid w:val="00655F96"/>
    <w:rsid w:val="00656C09"/>
    <w:rsid w:val="00674E0D"/>
    <w:rsid w:val="00682997"/>
    <w:rsid w:val="00690FEA"/>
    <w:rsid w:val="006D0D9A"/>
    <w:rsid w:val="006D2E8E"/>
    <w:rsid w:val="006E0076"/>
    <w:rsid w:val="006E1A04"/>
    <w:rsid w:val="00704037"/>
    <w:rsid w:val="00707787"/>
    <w:rsid w:val="00714CCF"/>
    <w:rsid w:val="007156D7"/>
    <w:rsid w:val="007216DF"/>
    <w:rsid w:val="007230A6"/>
    <w:rsid w:val="00725F46"/>
    <w:rsid w:val="00726545"/>
    <w:rsid w:val="00735E79"/>
    <w:rsid w:val="00736C12"/>
    <w:rsid w:val="00737CDA"/>
    <w:rsid w:val="0074003F"/>
    <w:rsid w:val="00745D9F"/>
    <w:rsid w:val="00745E21"/>
    <w:rsid w:val="00747C9A"/>
    <w:rsid w:val="00756E8D"/>
    <w:rsid w:val="00761BD9"/>
    <w:rsid w:val="00771D93"/>
    <w:rsid w:val="00771F84"/>
    <w:rsid w:val="0077780C"/>
    <w:rsid w:val="00791DED"/>
    <w:rsid w:val="00795561"/>
    <w:rsid w:val="007A1777"/>
    <w:rsid w:val="007A2142"/>
    <w:rsid w:val="007A5AA3"/>
    <w:rsid w:val="007A615F"/>
    <w:rsid w:val="007B580A"/>
    <w:rsid w:val="007B7B9D"/>
    <w:rsid w:val="007D2CD8"/>
    <w:rsid w:val="007D6F07"/>
    <w:rsid w:val="007F1DFD"/>
    <w:rsid w:val="007F7CE7"/>
    <w:rsid w:val="008013B3"/>
    <w:rsid w:val="00805D36"/>
    <w:rsid w:val="00820560"/>
    <w:rsid w:val="008278AC"/>
    <w:rsid w:val="0083073A"/>
    <w:rsid w:val="00830B59"/>
    <w:rsid w:val="00843F7F"/>
    <w:rsid w:val="00850EC4"/>
    <w:rsid w:val="00855BB0"/>
    <w:rsid w:val="00861ADD"/>
    <w:rsid w:val="00865F30"/>
    <w:rsid w:val="008677AB"/>
    <w:rsid w:val="00890043"/>
    <w:rsid w:val="00895DA3"/>
    <w:rsid w:val="008A2C1F"/>
    <w:rsid w:val="008A5779"/>
    <w:rsid w:val="008B1B90"/>
    <w:rsid w:val="008B52E1"/>
    <w:rsid w:val="008B7762"/>
    <w:rsid w:val="008B7EB0"/>
    <w:rsid w:val="008C70FA"/>
    <w:rsid w:val="008C7EC1"/>
    <w:rsid w:val="008E0603"/>
    <w:rsid w:val="008E4465"/>
    <w:rsid w:val="008E4948"/>
    <w:rsid w:val="008E68B5"/>
    <w:rsid w:val="008F51BB"/>
    <w:rsid w:val="008F54F4"/>
    <w:rsid w:val="009057CE"/>
    <w:rsid w:val="009123E9"/>
    <w:rsid w:val="00942EB2"/>
    <w:rsid w:val="0097337B"/>
    <w:rsid w:val="0097562C"/>
    <w:rsid w:val="00980A8A"/>
    <w:rsid w:val="00990BD1"/>
    <w:rsid w:val="009B0D5C"/>
    <w:rsid w:val="009B64B1"/>
    <w:rsid w:val="009E3DC4"/>
    <w:rsid w:val="00A042F2"/>
    <w:rsid w:val="00A14B85"/>
    <w:rsid w:val="00A20847"/>
    <w:rsid w:val="00A36406"/>
    <w:rsid w:val="00A54C81"/>
    <w:rsid w:val="00A54EC4"/>
    <w:rsid w:val="00A64BF5"/>
    <w:rsid w:val="00A64ED3"/>
    <w:rsid w:val="00A717F2"/>
    <w:rsid w:val="00A8221C"/>
    <w:rsid w:val="00A9477F"/>
    <w:rsid w:val="00AB1595"/>
    <w:rsid w:val="00AB49B0"/>
    <w:rsid w:val="00AD58E7"/>
    <w:rsid w:val="00AD69A2"/>
    <w:rsid w:val="00AE2922"/>
    <w:rsid w:val="00AE6E64"/>
    <w:rsid w:val="00B000FA"/>
    <w:rsid w:val="00B02569"/>
    <w:rsid w:val="00B03FD7"/>
    <w:rsid w:val="00B1681D"/>
    <w:rsid w:val="00B25754"/>
    <w:rsid w:val="00B316E1"/>
    <w:rsid w:val="00B343FC"/>
    <w:rsid w:val="00B478F2"/>
    <w:rsid w:val="00B570D9"/>
    <w:rsid w:val="00B61F95"/>
    <w:rsid w:val="00B70596"/>
    <w:rsid w:val="00B853FD"/>
    <w:rsid w:val="00BA5B55"/>
    <w:rsid w:val="00BF6825"/>
    <w:rsid w:val="00C039EF"/>
    <w:rsid w:val="00C10F03"/>
    <w:rsid w:val="00C21FF5"/>
    <w:rsid w:val="00C25DCF"/>
    <w:rsid w:val="00C317A5"/>
    <w:rsid w:val="00C3596B"/>
    <w:rsid w:val="00C733F9"/>
    <w:rsid w:val="00C83C60"/>
    <w:rsid w:val="00C92C94"/>
    <w:rsid w:val="00C96CFA"/>
    <w:rsid w:val="00CA7687"/>
    <w:rsid w:val="00CB00D4"/>
    <w:rsid w:val="00CC55B6"/>
    <w:rsid w:val="00CD0F90"/>
    <w:rsid w:val="00CD6CF1"/>
    <w:rsid w:val="00CE32C5"/>
    <w:rsid w:val="00CF0208"/>
    <w:rsid w:val="00D04CA2"/>
    <w:rsid w:val="00D127E7"/>
    <w:rsid w:val="00D225BA"/>
    <w:rsid w:val="00D502B0"/>
    <w:rsid w:val="00D61580"/>
    <w:rsid w:val="00D70FCB"/>
    <w:rsid w:val="00D86CC8"/>
    <w:rsid w:val="00D9419D"/>
    <w:rsid w:val="00D96148"/>
    <w:rsid w:val="00D96B52"/>
    <w:rsid w:val="00D96F41"/>
    <w:rsid w:val="00D97FD9"/>
    <w:rsid w:val="00DA0989"/>
    <w:rsid w:val="00DA6D65"/>
    <w:rsid w:val="00DB209B"/>
    <w:rsid w:val="00DB4053"/>
    <w:rsid w:val="00DE1DDC"/>
    <w:rsid w:val="00DF2953"/>
    <w:rsid w:val="00E25BA1"/>
    <w:rsid w:val="00E3047B"/>
    <w:rsid w:val="00E40106"/>
    <w:rsid w:val="00E50A91"/>
    <w:rsid w:val="00E524A7"/>
    <w:rsid w:val="00E52B28"/>
    <w:rsid w:val="00E546D5"/>
    <w:rsid w:val="00E6056D"/>
    <w:rsid w:val="00E71CF2"/>
    <w:rsid w:val="00E77BAB"/>
    <w:rsid w:val="00E82C5D"/>
    <w:rsid w:val="00E85A18"/>
    <w:rsid w:val="00E9121C"/>
    <w:rsid w:val="00E929A6"/>
    <w:rsid w:val="00E95B1A"/>
    <w:rsid w:val="00E961DF"/>
    <w:rsid w:val="00ED054C"/>
    <w:rsid w:val="00ED4EA4"/>
    <w:rsid w:val="00EE0582"/>
    <w:rsid w:val="00EF12CD"/>
    <w:rsid w:val="00EF6B35"/>
    <w:rsid w:val="00F0297F"/>
    <w:rsid w:val="00F24614"/>
    <w:rsid w:val="00F32EA9"/>
    <w:rsid w:val="00F534C2"/>
    <w:rsid w:val="00F832BD"/>
    <w:rsid w:val="00F91FF2"/>
    <w:rsid w:val="00F92423"/>
    <w:rsid w:val="00FA6595"/>
    <w:rsid w:val="00FD6A30"/>
    <w:rsid w:val="00FD6C73"/>
    <w:rsid w:val="00FE5A82"/>
    <w:rsid w:val="00FF3740"/>
    <w:rsid w:val="00FF7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C50E5B"/>
  <w15:chartTrackingRefBased/>
  <w15:docId w15:val="{7B6EA7E6-F5FB-4E9E-A511-B4CCBA6A7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6159F5"/>
    <w:pPr>
      <w:widowControl w:val="0"/>
      <w:autoSpaceDE w:val="0"/>
      <w:autoSpaceDN w:val="0"/>
      <w:spacing w:before="79" w:after="0" w:line="240" w:lineRule="auto"/>
      <w:ind w:left="460" w:hanging="361"/>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159F5"/>
    <w:pPr>
      <w:widowControl w:val="0"/>
      <w:autoSpaceDE w:val="0"/>
      <w:autoSpaceDN w:val="0"/>
      <w:spacing w:before="163" w:after="0" w:line="240" w:lineRule="auto"/>
      <w:ind w:left="820" w:hanging="720"/>
    </w:pPr>
    <w:rPr>
      <w:rFonts w:ascii="Calibri" w:eastAsia="Calibri" w:hAnsi="Calibri" w:cs="Calibri"/>
    </w:rPr>
  </w:style>
  <w:style w:type="character" w:customStyle="1" w:styleId="BodyTextChar">
    <w:name w:val="Body Text Char"/>
    <w:basedOn w:val="DefaultParagraphFont"/>
    <w:link w:val="BodyText"/>
    <w:uiPriority w:val="1"/>
    <w:rsid w:val="006159F5"/>
    <w:rPr>
      <w:rFonts w:ascii="Calibri" w:eastAsia="Calibri" w:hAnsi="Calibri" w:cs="Calibri"/>
    </w:rPr>
  </w:style>
  <w:style w:type="character" w:customStyle="1" w:styleId="Heading1Char">
    <w:name w:val="Heading 1 Char"/>
    <w:basedOn w:val="DefaultParagraphFont"/>
    <w:link w:val="Heading1"/>
    <w:uiPriority w:val="1"/>
    <w:rsid w:val="006159F5"/>
    <w:rPr>
      <w:rFonts w:ascii="Times New Roman" w:eastAsia="Times New Roman" w:hAnsi="Times New Roman" w:cs="Times New Roman"/>
      <w:b/>
      <w:bCs/>
      <w:sz w:val="24"/>
      <w:szCs w:val="24"/>
    </w:rPr>
  </w:style>
  <w:style w:type="character" w:customStyle="1" w:styleId="fontstyle01">
    <w:name w:val="fontstyle01"/>
    <w:basedOn w:val="DefaultParagraphFont"/>
    <w:rsid w:val="004B4298"/>
    <w:rPr>
      <w:rFonts w:ascii="TimesNewRomanPSMT" w:hAnsi="TimesNewRomanPSMT" w:hint="default"/>
      <w:b w:val="0"/>
      <w:bCs w:val="0"/>
      <w:i w:val="0"/>
      <w:iCs w:val="0"/>
      <w:color w:val="000000"/>
      <w:sz w:val="24"/>
      <w:szCs w:val="24"/>
    </w:rPr>
  </w:style>
  <w:style w:type="paragraph" w:styleId="NormalWeb">
    <w:name w:val="Normal (Web)"/>
    <w:basedOn w:val="Normal"/>
    <w:uiPriority w:val="99"/>
    <w:unhideWhenUsed/>
    <w:rsid w:val="0027556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27556C"/>
    <w:rPr>
      <w:b/>
      <w:bCs/>
    </w:rPr>
  </w:style>
  <w:style w:type="table" w:styleId="TableGrid">
    <w:name w:val="Table Grid"/>
    <w:basedOn w:val="TableNormal"/>
    <w:uiPriority w:val="39"/>
    <w:rsid w:val="007216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1B3E62"/>
    <w:rPr>
      <w:rFonts w:ascii="TimesNewRomanPS-BoldMT" w:hAnsi="TimesNewRomanPS-BoldMT" w:hint="default"/>
      <w:b/>
      <w:bCs/>
      <w:i w:val="0"/>
      <w:iCs w:val="0"/>
      <w:color w:val="0E101A"/>
      <w:sz w:val="20"/>
      <w:szCs w:val="20"/>
    </w:rPr>
  </w:style>
  <w:style w:type="character" w:customStyle="1" w:styleId="fontstyle31">
    <w:name w:val="fontstyle31"/>
    <w:basedOn w:val="DefaultParagraphFont"/>
    <w:rsid w:val="001B3E62"/>
    <w:rPr>
      <w:rFonts w:ascii="SymbolMT" w:hAnsi="SymbolMT" w:hint="default"/>
      <w:b w:val="0"/>
      <w:bCs w:val="0"/>
      <w:i w:val="0"/>
      <w:iCs w:val="0"/>
      <w:color w:val="000000"/>
      <w:sz w:val="20"/>
      <w:szCs w:val="20"/>
    </w:rPr>
  </w:style>
  <w:style w:type="paragraph" w:styleId="ListParagraph">
    <w:name w:val="List Paragraph"/>
    <w:basedOn w:val="Normal"/>
    <w:uiPriority w:val="34"/>
    <w:qFormat/>
    <w:rsid w:val="001B3E62"/>
    <w:pPr>
      <w:ind w:left="720"/>
      <w:contextualSpacing/>
    </w:pPr>
  </w:style>
  <w:style w:type="character" w:styleId="Emphasis">
    <w:name w:val="Emphasis"/>
    <w:basedOn w:val="DefaultParagraphFont"/>
    <w:uiPriority w:val="20"/>
    <w:qFormat/>
    <w:rsid w:val="00464370"/>
    <w:rPr>
      <w:i/>
      <w:iCs/>
    </w:rPr>
  </w:style>
  <w:style w:type="character" w:styleId="Hyperlink">
    <w:name w:val="Hyperlink"/>
    <w:basedOn w:val="DefaultParagraphFont"/>
    <w:uiPriority w:val="99"/>
    <w:unhideWhenUsed/>
    <w:rsid w:val="00B343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20777">
      <w:bodyDiv w:val="1"/>
      <w:marLeft w:val="0"/>
      <w:marRight w:val="0"/>
      <w:marTop w:val="0"/>
      <w:marBottom w:val="0"/>
      <w:divBdr>
        <w:top w:val="none" w:sz="0" w:space="0" w:color="auto"/>
        <w:left w:val="none" w:sz="0" w:space="0" w:color="auto"/>
        <w:bottom w:val="none" w:sz="0" w:space="0" w:color="auto"/>
        <w:right w:val="none" w:sz="0" w:space="0" w:color="auto"/>
      </w:divBdr>
    </w:div>
    <w:div w:id="358970336">
      <w:bodyDiv w:val="1"/>
      <w:marLeft w:val="0"/>
      <w:marRight w:val="0"/>
      <w:marTop w:val="0"/>
      <w:marBottom w:val="0"/>
      <w:divBdr>
        <w:top w:val="none" w:sz="0" w:space="0" w:color="auto"/>
        <w:left w:val="none" w:sz="0" w:space="0" w:color="auto"/>
        <w:bottom w:val="none" w:sz="0" w:space="0" w:color="auto"/>
        <w:right w:val="none" w:sz="0" w:space="0" w:color="auto"/>
      </w:divBdr>
    </w:div>
    <w:div w:id="632099796">
      <w:bodyDiv w:val="1"/>
      <w:marLeft w:val="0"/>
      <w:marRight w:val="0"/>
      <w:marTop w:val="0"/>
      <w:marBottom w:val="0"/>
      <w:divBdr>
        <w:top w:val="none" w:sz="0" w:space="0" w:color="auto"/>
        <w:left w:val="none" w:sz="0" w:space="0" w:color="auto"/>
        <w:bottom w:val="none" w:sz="0" w:space="0" w:color="auto"/>
        <w:right w:val="none" w:sz="0" w:space="0" w:color="auto"/>
      </w:divBdr>
    </w:div>
    <w:div w:id="960113420">
      <w:bodyDiv w:val="1"/>
      <w:marLeft w:val="0"/>
      <w:marRight w:val="0"/>
      <w:marTop w:val="0"/>
      <w:marBottom w:val="0"/>
      <w:divBdr>
        <w:top w:val="none" w:sz="0" w:space="0" w:color="auto"/>
        <w:left w:val="none" w:sz="0" w:space="0" w:color="auto"/>
        <w:bottom w:val="none" w:sz="0" w:space="0" w:color="auto"/>
        <w:right w:val="none" w:sz="0" w:space="0" w:color="auto"/>
      </w:divBdr>
    </w:div>
    <w:div w:id="1021394584">
      <w:bodyDiv w:val="1"/>
      <w:marLeft w:val="0"/>
      <w:marRight w:val="0"/>
      <w:marTop w:val="0"/>
      <w:marBottom w:val="0"/>
      <w:divBdr>
        <w:top w:val="none" w:sz="0" w:space="0" w:color="auto"/>
        <w:left w:val="none" w:sz="0" w:space="0" w:color="auto"/>
        <w:bottom w:val="none" w:sz="0" w:space="0" w:color="auto"/>
        <w:right w:val="none" w:sz="0" w:space="0" w:color="auto"/>
      </w:divBdr>
    </w:div>
    <w:div w:id="1113745700">
      <w:bodyDiv w:val="1"/>
      <w:marLeft w:val="0"/>
      <w:marRight w:val="0"/>
      <w:marTop w:val="0"/>
      <w:marBottom w:val="0"/>
      <w:divBdr>
        <w:top w:val="none" w:sz="0" w:space="0" w:color="auto"/>
        <w:left w:val="none" w:sz="0" w:space="0" w:color="auto"/>
        <w:bottom w:val="none" w:sz="0" w:space="0" w:color="auto"/>
        <w:right w:val="none" w:sz="0" w:space="0" w:color="auto"/>
      </w:divBdr>
    </w:div>
    <w:div w:id="1212497200">
      <w:bodyDiv w:val="1"/>
      <w:marLeft w:val="0"/>
      <w:marRight w:val="0"/>
      <w:marTop w:val="0"/>
      <w:marBottom w:val="0"/>
      <w:divBdr>
        <w:top w:val="none" w:sz="0" w:space="0" w:color="auto"/>
        <w:left w:val="none" w:sz="0" w:space="0" w:color="auto"/>
        <w:bottom w:val="none" w:sz="0" w:space="0" w:color="auto"/>
        <w:right w:val="none" w:sz="0" w:space="0" w:color="auto"/>
      </w:divBdr>
    </w:div>
    <w:div w:id="1629166343">
      <w:bodyDiv w:val="1"/>
      <w:marLeft w:val="0"/>
      <w:marRight w:val="0"/>
      <w:marTop w:val="0"/>
      <w:marBottom w:val="0"/>
      <w:divBdr>
        <w:top w:val="none" w:sz="0" w:space="0" w:color="auto"/>
        <w:left w:val="none" w:sz="0" w:space="0" w:color="auto"/>
        <w:bottom w:val="none" w:sz="0" w:space="0" w:color="auto"/>
        <w:right w:val="none" w:sz="0" w:space="0" w:color="auto"/>
      </w:divBdr>
    </w:div>
    <w:div w:id="1875270721">
      <w:bodyDiv w:val="1"/>
      <w:marLeft w:val="0"/>
      <w:marRight w:val="0"/>
      <w:marTop w:val="0"/>
      <w:marBottom w:val="0"/>
      <w:divBdr>
        <w:top w:val="none" w:sz="0" w:space="0" w:color="auto"/>
        <w:left w:val="none" w:sz="0" w:space="0" w:color="auto"/>
        <w:bottom w:val="none" w:sz="0" w:space="0" w:color="auto"/>
        <w:right w:val="none" w:sz="0" w:space="0" w:color="auto"/>
      </w:divBdr>
    </w:div>
    <w:div w:id="1909338207">
      <w:bodyDiv w:val="1"/>
      <w:marLeft w:val="0"/>
      <w:marRight w:val="0"/>
      <w:marTop w:val="0"/>
      <w:marBottom w:val="0"/>
      <w:divBdr>
        <w:top w:val="none" w:sz="0" w:space="0" w:color="auto"/>
        <w:left w:val="none" w:sz="0" w:space="0" w:color="auto"/>
        <w:bottom w:val="none" w:sz="0" w:space="0" w:color="auto"/>
        <w:right w:val="none" w:sz="0" w:space="0" w:color="auto"/>
      </w:divBdr>
    </w:div>
    <w:div w:id="2017415826">
      <w:bodyDiv w:val="1"/>
      <w:marLeft w:val="0"/>
      <w:marRight w:val="0"/>
      <w:marTop w:val="0"/>
      <w:marBottom w:val="0"/>
      <w:divBdr>
        <w:top w:val="none" w:sz="0" w:space="0" w:color="auto"/>
        <w:left w:val="none" w:sz="0" w:space="0" w:color="auto"/>
        <w:bottom w:val="none" w:sz="0" w:space="0" w:color="auto"/>
        <w:right w:val="none" w:sz="0" w:space="0" w:color="auto"/>
      </w:divBdr>
    </w:div>
    <w:div w:id="2046982674">
      <w:bodyDiv w:val="1"/>
      <w:marLeft w:val="0"/>
      <w:marRight w:val="0"/>
      <w:marTop w:val="0"/>
      <w:marBottom w:val="0"/>
      <w:divBdr>
        <w:top w:val="none" w:sz="0" w:space="0" w:color="auto"/>
        <w:left w:val="none" w:sz="0" w:space="0" w:color="auto"/>
        <w:bottom w:val="none" w:sz="0" w:space="0" w:color="auto"/>
        <w:right w:val="none" w:sz="0" w:space="0" w:color="auto"/>
      </w:divBdr>
    </w:div>
    <w:div w:id="207030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fonline.org/wp-content/uploads/2015/12/OP_77.pdf" TargetMode="External"/><Relationship Id="rId13" Type="http://schemas.openxmlformats.org/officeDocument/2006/relationships/hyperlink" Target="https://indianexpress.com/article/explained/explained-ahead-of-proposed-modi-xi-meetingunderstanding-informal-summits-6059035/" TargetMode="External"/><Relationship Id="rId18" Type="http://schemas.openxmlformats.org/officeDocument/2006/relationships/hyperlink" Target="https://www.beyondintractability.org/essay/track1_diplomacy" TargetMode="External"/><Relationship Id="rId26" Type="http://schemas.openxmlformats.org/officeDocument/2006/relationships/hyperlink" Target="https://www.orfonline.org/expertspeak/india-china-treading-track-ii-53094/" TargetMode="External"/><Relationship Id="rId3" Type="http://schemas.openxmlformats.org/officeDocument/2006/relationships/settings" Target="settings.xml"/><Relationship Id="rId21" Type="http://schemas.openxmlformats.org/officeDocument/2006/relationships/hyperlink" Target="https://swarajyamag.com/news-brief/why-tamilnadus-mamallapuram-was-chosen-to-host-the-modi-xi-jinping-summit" TargetMode="External"/><Relationship Id="rId7" Type="http://schemas.openxmlformats.org/officeDocument/2006/relationships/image" Target="media/image1.png"/><Relationship Id="rId12" Type="http://schemas.openxmlformats.org/officeDocument/2006/relationships/hyperlink" Target="https://www.eoibeijing.gov.in/admissions-alumni-18-jan-2018.php" TargetMode="External"/><Relationship Id="rId17" Type="http://schemas.openxmlformats.org/officeDocument/2006/relationships/hyperlink" Target="https://www.mea.gov.in/pressreleases.htm?dtl/31938/2nd+IndiaChina+Informal+Summit" TargetMode="External"/><Relationship Id="rId25" Type="http://schemas.openxmlformats.org/officeDocument/2006/relationships/hyperlink" Target="https://www.usip.org/sites/default/files/files/peaceterms.pdf" TargetMode="External"/><Relationship Id="rId2" Type="http://schemas.openxmlformats.org/officeDocument/2006/relationships/styles" Target="styles.xml"/><Relationship Id="rId16" Type="http://schemas.openxmlformats.org/officeDocument/2006/relationships/hyperlink" Target="https://www.beyondintractability.org/essay/confidence_building_measures" TargetMode="External"/><Relationship Id="rId20" Type="http://schemas.openxmlformats.org/officeDocument/2006/relationships/hyperlink" Target="https://theprint.in/india/education/whyindian-students-will-want-to-study-medicine-in-china-despite-coronavirus/36505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onomictimes.indiatimes.com/blogs/et-commentary/modi-jinping-mammallapuramsummit-transforming-india-china-relations/" TargetMode="External"/><Relationship Id="rId24" Type="http://schemas.openxmlformats.org/officeDocument/2006/relationships/hyperlink" Target="https://carnegieendowment.org/2012/10/09/india-chinarelations-need-for-confidence-building-measures-event-3810" TargetMode="External"/><Relationship Id="rId5" Type="http://schemas.openxmlformats.org/officeDocument/2006/relationships/footnotes" Target="footnotes.xml"/><Relationship Id="rId15" Type="http://schemas.openxmlformats.org/officeDocument/2006/relationships/hyperlink" Target="https://www.indiatoday.in/india/story/pm-modichina-xi-jinping-tamil-nadu-mamallapuram-monuments-1608025-2019-10-10" TargetMode="External"/><Relationship Id="rId23" Type="http://schemas.openxmlformats.org/officeDocument/2006/relationships/hyperlink" Target="https://economictimes.indiatimes.com/news/politics-and-nation/indian-culture-has-softpower-to-make-it-influentialleader-shashi-tharoor/articleshow/59065514.cms?from=mdr" TargetMode="External"/><Relationship Id="rId28" Type="http://schemas.openxmlformats.org/officeDocument/2006/relationships/theme" Target="theme/theme1.xml"/><Relationship Id="rId10" Type="http://schemas.openxmlformats.org/officeDocument/2006/relationships/hyperlink" Target="https://www.csis.org/programs/international-security-program/isparchives/asia-division/cross-strait-security-initiativ-1" TargetMode="External"/><Relationship Id="rId19" Type="http://schemas.openxmlformats.org/officeDocument/2006/relationships/hyperlink" Target="https://www.jstor.org/stable/763322?seq=1" TargetMode="External"/><Relationship Id="rId4" Type="http://schemas.openxmlformats.org/officeDocument/2006/relationships/webSettings" Target="webSettings.xml"/><Relationship Id="rId9" Type="http://schemas.openxmlformats.org/officeDocument/2006/relationships/hyperlink" Target="https://www.beyondintractability.org/essay/track2-diplomacy" TargetMode="External"/><Relationship Id="rId14" Type="http://schemas.openxmlformats.org/officeDocument/2006/relationships/hyperlink" Target="https://www.orfonline.org/expertspeak/india-china-treading-track-ii-53094/" TargetMode="External"/><Relationship Id="rId22" Type="http://schemas.openxmlformats.org/officeDocument/2006/relationships/hyperlink" Target="https://economictimes.indiatimes.com/news/economy/indicators/indias-trade-deficit-withchina-rose-to-37-8-billion-in-2014/articleshow/45873415.cms?from=md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3935</Words>
  <Characters>22432</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Binu Joseph</dc:creator>
  <cp:keywords/>
  <dc:description/>
  <cp:lastModifiedBy>Binu Joseph</cp:lastModifiedBy>
  <cp:revision>4</cp:revision>
  <dcterms:created xsi:type="dcterms:W3CDTF">2023-10-29T15:36:00Z</dcterms:created>
  <dcterms:modified xsi:type="dcterms:W3CDTF">2023-10-29T15:53:00Z</dcterms:modified>
</cp:coreProperties>
</file>