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EA6DFE" w14:textId="7B8A7792" w:rsidR="00E56C6F" w:rsidRPr="00E56C6F" w:rsidRDefault="00E56C6F" w:rsidP="009A13AD">
      <w:pPr>
        <w:pBdr>
          <w:bottom w:val="single" w:sz="4" w:space="1" w:color="auto"/>
        </w:pBdr>
        <w:jc w:val="center"/>
        <w:rPr>
          <w:rFonts w:ascii="Times New Roman" w:hAnsi="Times New Roman" w:cs="Times New Roman"/>
          <w:color w:val="000000" w:themeColor="text1"/>
          <w:sz w:val="24"/>
          <w:szCs w:val="24"/>
        </w:rPr>
      </w:pPr>
      <w:r w:rsidRPr="00E56C6F">
        <w:rPr>
          <w:rFonts w:ascii="Times New Roman" w:hAnsi="Times New Roman" w:cs="Times New Roman"/>
          <w:color w:val="000000" w:themeColor="text1"/>
          <w:sz w:val="24"/>
          <w:szCs w:val="24"/>
        </w:rPr>
        <w:t>DR. UTTAMRAO MAHAJAN COLLEGE OF B.PHARMACY CHALISGAON</w:t>
      </w:r>
    </w:p>
    <w:p w14:paraId="69F17271" w14:textId="697D1ED1" w:rsidR="009A13AD" w:rsidRPr="00E824D8" w:rsidRDefault="009A13AD" w:rsidP="009A13AD">
      <w:pPr>
        <w:pBdr>
          <w:bottom w:val="single" w:sz="4" w:space="1" w:color="auto"/>
        </w:pBdr>
        <w:jc w:val="center"/>
        <w:rPr>
          <w:rFonts w:ascii="Times New Roman" w:hAnsi="Times New Roman" w:cs="Times New Roman"/>
          <w:b/>
          <w:bCs/>
          <w:color w:val="000000" w:themeColor="text1"/>
          <w:sz w:val="36"/>
          <w:szCs w:val="36"/>
          <w:u w:val="single"/>
        </w:rPr>
      </w:pPr>
      <w:r w:rsidRPr="00E824D8">
        <w:rPr>
          <w:rFonts w:ascii="Times New Roman" w:hAnsi="Times New Roman" w:cs="Times New Roman"/>
          <w:b/>
          <w:bCs/>
          <w:color w:val="000000" w:themeColor="text1"/>
          <w:sz w:val="36"/>
          <w:szCs w:val="36"/>
          <w:u w:val="single"/>
        </w:rPr>
        <w:t>FORMULATION, DEVELOPMENT, AND EVALUATION OF HERBAL ANTI-ULCER TONIC.</w:t>
      </w:r>
      <w:bookmarkStart w:id="0" w:name="_GoBack"/>
      <w:bookmarkEnd w:id="0"/>
    </w:p>
    <w:p w14:paraId="31BDD786" w14:textId="46D4DBA0" w:rsidR="00E824D8" w:rsidRPr="00E56C6F" w:rsidRDefault="00E824D8" w:rsidP="00E824D8">
      <w:pPr>
        <w:pBdr>
          <w:bottom w:val="single" w:sz="4" w:space="1" w:color="auto"/>
        </w:pBdr>
        <w:rPr>
          <w:rFonts w:cstheme="majorBidi"/>
          <w:b/>
          <w:bCs/>
          <w:color w:val="000000" w:themeColor="text1"/>
          <w:sz w:val="28"/>
          <w:szCs w:val="28"/>
          <w:u w:val="single"/>
        </w:rPr>
      </w:pPr>
      <w:r>
        <w:rPr>
          <w:rFonts w:cstheme="majorBidi"/>
          <w:b/>
          <w:bCs/>
          <w:color w:val="000000" w:themeColor="text1"/>
          <w:sz w:val="28"/>
          <w:szCs w:val="28"/>
          <w:u w:val="single"/>
        </w:rPr>
        <w:t>AUTHORS</w:t>
      </w:r>
      <w:r w:rsidR="00E56C6F">
        <w:rPr>
          <w:rFonts w:cstheme="majorBidi"/>
          <w:b/>
          <w:bCs/>
          <w:color w:val="000000" w:themeColor="text1"/>
          <w:sz w:val="28"/>
          <w:szCs w:val="28"/>
          <w:u w:val="single"/>
        </w:rPr>
        <w:t xml:space="preserve"> NAME</w:t>
      </w:r>
      <w:r>
        <w:rPr>
          <w:rFonts w:cstheme="majorBidi"/>
          <w:b/>
          <w:bCs/>
          <w:color w:val="000000" w:themeColor="text1"/>
          <w:sz w:val="28"/>
          <w:szCs w:val="28"/>
          <w:u w:val="single"/>
        </w:rPr>
        <w:t xml:space="preserve">: </w:t>
      </w:r>
      <w:proofErr w:type="spellStart"/>
      <w:r w:rsidRPr="00E56C6F">
        <w:rPr>
          <w:rFonts w:cstheme="majorBidi"/>
          <w:b/>
          <w:bCs/>
          <w:color w:val="000000" w:themeColor="text1"/>
          <w:sz w:val="28"/>
          <w:szCs w:val="28"/>
          <w:u w:val="single"/>
        </w:rPr>
        <w:t>Prathamesh</w:t>
      </w:r>
      <w:proofErr w:type="spellEnd"/>
      <w:r w:rsidRPr="00E56C6F">
        <w:rPr>
          <w:rFonts w:cstheme="majorBidi"/>
          <w:b/>
          <w:bCs/>
          <w:color w:val="000000" w:themeColor="text1"/>
          <w:sz w:val="28"/>
          <w:szCs w:val="28"/>
          <w:u w:val="single"/>
        </w:rPr>
        <w:t xml:space="preserve"> </w:t>
      </w:r>
      <w:proofErr w:type="spellStart"/>
      <w:r w:rsidRPr="00E56C6F">
        <w:rPr>
          <w:rFonts w:cstheme="majorBidi"/>
          <w:b/>
          <w:bCs/>
          <w:color w:val="000000" w:themeColor="text1"/>
          <w:sz w:val="28"/>
          <w:szCs w:val="28"/>
          <w:u w:val="single"/>
        </w:rPr>
        <w:t>Gorakh</w:t>
      </w:r>
      <w:proofErr w:type="spellEnd"/>
      <w:r w:rsidRPr="00E56C6F">
        <w:rPr>
          <w:rFonts w:cstheme="majorBidi"/>
          <w:b/>
          <w:bCs/>
          <w:color w:val="000000" w:themeColor="text1"/>
          <w:sz w:val="28"/>
          <w:szCs w:val="28"/>
          <w:u w:val="single"/>
        </w:rPr>
        <w:t xml:space="preserve"> Patil</w:t>
      </w:r>
      <w:r w:rsidRPr="00E56C6F">
        <w:rPr>
          <w:rFonts w:cstheme="majorBidi"/>
          <w:b/>
          <w:bCs/>
          <w:color w:val="000000" w:themeColor="text1"/>
          <w:sz w:val="28"/>
          <w:szCs w:val="28"/>
          <w:u w:val="single"/>
          <w:vertAlign w:val="superscript"/>
        </w:rPr>
        <w:t>1</w:t>
      </w:r>
      <w:proofErr w:type="gramStart"/>
      <w:r w:rsidRPr="00E56C6F">
        <w:rPr>
          <w:rFonts w:cstheme="majorBidi"/>
          <w:b/>
          <w:bCs/>
          <w:color w:val="000000" w:themeColor="text1"/>
          <w:sz w:val="28"/>
          <w:szCs w:val="28"/>
          <w:u w:val="single"/>
        </w:rPr>
        <w:t xml:space="preserve">,  </w:t>
      </w:r>
      <w:proofErr w:type="spellStart"/>
      <w:r w:rsidRPr="00E56C6F">
        <w:rPr>
          <w:rFonts w:cstheme="majorBidi"/>
          <w:b/>
          <w:bCs/>
          <w:color w:val="000000" w:themeColor="text1"/>
          <w:sz w:val="28"/>
          <w:szCs w:val="28"/>
          <w:u w:val="single"/>
        </w:rPr>
        <w:t>Rohit</w:t>
      </w:r>
      <w:proofErr w:type="spellEnd"/>
      <w:proofErr w:type="gramEnd"/>
      <w:r w:rsidRPr="00E56C6F">
        <w:rPr>
          <w:rFonts w:cstheme="majorBidi"/>
          <w:b/>
          <w:bCs/>
          <w:color w:val="000000" w:themeColor="text1"/>
          <w:sz w:val="28"/>
          <w:szCs w:val="28"/>
          <w:u w:val="single"/>
        </w:rPr>
        <w:t xml:space="preserve"> </w:t>
      </w:r>
      <w:proofErr w:type="spellStart"/>
      <w:r w:rsidRPr="00E56C6F">
        <w:rPr>
          <w:rFonts w:cstheme="majorBidi"/>
          <w:b/>
          <w:bCs/>
          <w:color w:val="000000" w:themeColor="text1"/>
          <w:sz w:val="28"/>
          <w:szCs w:val="28"/>
          <w:u w:val="single"/>
        </w:rPr>
        <w:t>Rajendra</w:t>
      </w:r>
      <w:proofErr w:type="spellEnd"/>
      <w:r w:rsidRPr="00E56C6F">
        <w:rPr>
          <w:rFonts w:cstheme="majorBidi"/>
          <w:b/>
          <w:bCs/>
          <w:color w:val="000000" w:themeColor="text1"/>
          <w:sz w:val="28"/>
          <w:szCs w:val="28"/>
          <w:u w:val="single"/>
        </w:rPr>
        <w:t xml:space="preserve"> Dhangar</w:t>
      </w:r>
      <w:r w:rsidRPr="00E56C6F">
        <w:rPr>
          <w:rFonts w:cstheme="majorBidi"/>
          <w:b/>
          <w:bCs/>
          <w:color w:val="000000" w:themeColor="text1"/>
          <w:sz w:val="28"/>
          <w:szCs w:val="28"/>
          <w:u w:val="single"/>
          <w:vertAlign w:val="superscript"/>
        </w:rPr>
        <w:t xml:space="preserve">2  </w:t>
      </w:r>
      <w:r w:rsidRPr="00E56C6F">
        <w:rPr>
          <w:rFonts w:cstheme="majorBidi"/>
          <w:b/>
          <w:bCs/>
          <w:color w:val="000000" w:themeColor="text1"/>
          <w:sz w:val="28"/>
          <w:szCs w:val="28"/>
          <w:u w:val="single"/>
        </w:rPr>
        <w:t xml:space="preserve">Pratik </w:t>
      </w:r>
      <w:proofErr w:type="spellStart"/>
      <w:r w:rsidRPr="00E56C6F">
        <w:rPr>
          <w:rFonts w:cstheme="majorBidi"/>
          <w:b/>
          <w:bCs/>
          <w:color w:val="000000" w:themeColor="text1"/>
          <w:sz w:val="28"/>
          <w:szCs w:val="28"/>
          <w:u w:val="single"/>
        </w:rPr>
        <w:t>Jagdish</w:t>
      </w:r>
      <w:proofErr w:type="spellEnd"/>
      <w:r w:rsidRPr="00E56C6F">
        <w:rPr>
          <w:rFonts w:cstheme="majorBidi"/>
          <w:b/>
          <w:bCs/>
          <w:color w:val="000000" w:themeColor="text1"/>
          <w:sz w:val="28"/>
          <w:szCs w:val="28"/>
          <w:u w:val="single"/>
        </w:rPr>
        <w:t xml:space="preserve"> Gadhe</w:t>
      </w:r>
      <w:r w:rsidRPr="00E56C6F">
        <w:rPr>
          <w:rFonts w:cstheme="majorBidi"/>
          <w:b/>
          <w:bCs/>
          <w:color w:val="000000" w:themeColor="text1"/>
          <w:sz w:val="28"/>
          <w:szCs w:val="28"/>
          <w:u w:val="single"/>
          <w:vertAlign w:val="superscript"/>
        </w:rPr>
        <w:t>3</w:t>
      </w:r>
      <w:r w:rsidRPr="00E56C6F">
        <w:rPr>
          <w:rFonts w:cstheme="majorBidi"/>
          <w:b/>
          <w:bCs/>
          <w:color w:val="000000" w:themeColor="text1"/>
          <w:sz w:val="28"/>
          <w:szCs w:val="28"/>
          <w:u w:val="single"/>
        </w:rPr>
        <w:t xml:space="preserve">  </w:t>
      </w:r>
    </w:p>
    <w:p w14:paraId="21B8362D" w14:textId="53083123" w:rsidR="00E56C6F" w:rsidRPr="00E56C6F" w:rsidRDefault="00E56C6F" w:rsidP="00E824D8">
      <w:pPr>
        <w:pBdr>
          <w:bottom w:val="single" w:sz="4" w:space="1" w:color="auto"/>
        </w:pBdr>
        <w:rPr>
          <w:rFonts w:cstheme="majorBidi"/>
          <w:b/>
          <w:bCs/>
          <w:color w:val="000000" w:themeColor="text1"/>
          <w:sz w:val="28"/>
          <w:szCs w:val="28"/>
        </w:rPr>
      </w:pPr>
      <w:r>
        <w:rPr>
          <w:rFonts w:cstheme="majorBidi"/>
          <w:b/>
          <w:bCs/>
          <w:color w:val="000000" w:themeColor="text1"/>
          <w:sz w:val="28"/>
          <w:szCs w:val="28"/>
        </w:rPr>
        <w:t xml:space="preserve">GUIDE: Prakash </w:t>
      </w:r>
      <w:proofErr w:type="spellStart"/>
      <w:r>
        <w:rPr>
          <w:rFonts w:cstheme="majorBidi"/>
          <w:b/>
          <w:bCs/>
          <w:color w:val="000000" w:themeColor="text1"/>
          <w:sz w:val="28"/>
          <w:szCs w:val="28"/>
        </w:rPr>
        <w:t>Sapkale</w:t>
      </w:r>
      <w:proofErr w:type="spellEnd"/>
      <w:r>
        <w:rPr>
          <w:rFonts w:cstheme="majorBidi"/>
          <w:b/>
          <w:bCs/>
          <w:color w:val="000000" w:themeColor="text1"/>
          <w:sz w:val="28"/>
          <w:szCs w:val="28"/>
        </w:rPr>
        <w:t xml:space="preserve">, </w:t>
      </w:r>
      <w:proofErr w:type="spellStart"/>
      <w:r>
        <w:rPr>
          <w:rFonts w:cstheme="majorBidi"/>
          <w:b/>
          <w:bCs/>
          <w:color w:val="000000" w:themeColor="text1"/>
          <w:sz w:val="28"/>
          <w:szCs w:val="28"/>
        </w:rPr>
        <w:t>DR.Swapnil</w:t>
      </w:r>
      <w:proofErr w:type="spellEnd"/>
      <w:r>
        <w:rPr>
          <w:rFonts w:cstheme="majorBidi"/>
          <w:b/>
          <w:bCs/>
          <w:color w:val="000000" w:themeColor="text1"/>
          <w:sz w:val="28"/>
          <w:szCs w:val="28"/>
        </w:rPr>
        <w:t xml:space="preserve"> </w:t>
      </w:r>
      <w:proofErr w:type="spellStart"/>
      <w:r>
        <w:rPr>
          <w:rFonts w:cstheme="majorBidi"/>
          <w:b/>
          <w:bCs/>
          <w:color w:val="000000" w:themeColor="text1"/>
          <w:sz w:val="28"/>
          <w:szCs w:val="28"/>
        </w:rPr>
        <w:t>Deo</w:t>
      </w:r>
      <w:proofErr w:type="spellEnd"/>
    </w:p>
    <w:p w14:paraId="4344D771" w14:textId="6DA0D269" w:rsidR="00707EDA" w:rsidRPr="009A0E5D" w:rsidRDefault="00707EDA" w:rsidP="009A0E5D">
      <w:pPr>
        <w:pStyle w:val="ListParagraph"/>
        <w:numPr>
          <w:ilvl w:val="0"/>
          <w:numId w:val="17"/>
        </w:numPr>
        <w:spacing w:after="0"/>
        <w:jc w:val="both"/>
        <w:rPr>
          <w:rFonts w:ascii="Times New Roman" w:hAnsi="Times New Roman" w:cs="Times New Roman"/>
          <w:b/>
          <w:bCs/>
          <w:color w:val="0070C0"/>
          <w:sz w:val="28"/>
          <w:szCs w:val="28"/>
          <w:u w:val="single"/>
        </w:rPr>
      </w:pPr>
      <w:r w:rsidRPr="009A0E5D">
        <w:rPr>
          <w:rFonts w:ascii="Times New Roman" w:hAnsi="Times New Roman" w:cs="Times New Roman"/>
          <w:b/>
          <w:bCs/>
          <w:sz w:val="28"/>
          <w:szCs w:val="28"/>
          <w:u w:val="single"/>
        </w:rPr>
        <w:t>A</w:t>
      </w:r>
      <w:r w:rsidR="004C363C" w:rsidRPr="009A0E5D">
        <w:rPr>
          <w:rFonts w:ascii="Times New Roman" w:hAnsi="Times New Roman" w:cs="Times New Roman"/>
          <w:b/>
          <w:bCs/>
          <w:sz w:val="28"/>
          <w:szCs w:val="28"/>
          <w:u w:val="single"/>
        </w:rPr>
        <w:t>BSTRACT</w:t>
      </w:r>
      <w:r w:rsidRPr="009A0E5D">
        <w:rPr>
          <w:rFonts w:ascii="Times New Roman" w:hAnsi="Times New Roman" w:cs="Times New Roman"/>
          <w:b/>
          <w:bCs/>
          <w:sz w:val="28"/>
          <w:szCs w:val="28"/>
          <w:u w:val="single"/>
        </w:rPr>
        <w:t>:</w:t>
      </w:r>
    </w:p>
    <w:p w14:paraId="62C2E488" w14:textId="537A9C8A" w:rsidR="009A13AD" w:rsidRPr="0004492D" w:rsidRDefault="008B09E1" w:rsidP="009A0E5D">
      <w:pPr>
        <w:spacing w:after="0"/>
        <w:jc w:val="both"/>
        <w:rPr>
          <w:rFonts w:cstheme="minorHAnsi"/>
          <w:color w:val="000000"/>
          <w:sz w:val="24"/>
          <w:szCs w:val="24"/>
          <w:shd w:val="clear" w:color="auto" w:fill="FFFFFF"/>
        </w:rPr>
      </w:pPr>
      <w:r>
        <w:rPr>
          <w:rFonts w:ascii="Times New Roman" w:hAnsi="Times New Roman" w:cs="Times New Roman"/>
          <w:color w:val="000000"/>
          <w:sz w:val="32"/>
          <w:szCs w:val="32"/>
          <w:shd w:val="clear" w:color="auto" w:fill="FFFFFF"/>
        </w:rPr>
        <w:t xml:space="preserve">           </w:t>
      </w:r>
      <w:r w:rsidRPr="0004492D">
        <w:rPr>
          <w:rFonts w:cstheme="minorHAnsi"/>
          <w:color w:val="000000"/>
          <w:sz w:val="24"/>
          <w:szCs w:val="24"/>
          <w:shd w:val="clear" w:color="auto" w:fill="FFFFFF"/>
        </w:rPr>
        <w:t>Peptic ulcer is the most common stomach disease and is often caused by a mismatch between defe</w:t>
      </w:r>
      <w:r w:rsidR="00AC472F">
        <w:rPr>
          <w:rFonts w:cstheme="minorHAnsi"/>
          <w:color w:val="000000"/>
          <w:sz w:val="24"/>
          <w:szCs w:val="24"/>
          <w:shd w:val="clear" w:color="auto" w:fill="FFFFFF"/>
        </w:rPr>
        <w:t>nse and aggression in the stoma</w:t>
      </w:r>
      <w:r w:rsidR="007F4688">
        <w:rPr>
          <w:rFonts w:cstheme="minorHAnsi"/>
          <w:color w:val="000000"/>
          <w:sz w:val="24"/>
          <w:szCs w:val="24"/>
          <w:shd w:val="clear" w:color="auto" w:fill="FFFFFF"/>
        </w:rPr>
        <w:t>c</w:t>
      </w:r>
      <w:r w:rsidRPr="0004492D">
        <w:rPr>
          <w:rFonts w:cstheme="minorHAnsi"/>
          <w:color w:val="000000"/>
          <w:sz w:val="24"/>
          <w:szCs w:val="24"/>
          <w:shd w:val="clear" w:color="auto" w:fill="FFFFFF"/>
        </w:rPr>
        <w:t xml:space="preserve">h. Diseases occur frequently in industrialized, civilized and developing countries due to the pressures of life. Factors such </w:t>
      </w:r>
      <w:r w:rsidR="003940AA" w:rsidRPr="0004492D">
        <w:rPr>
          <w:rFonts w:cstheme="minorHAnsi"/>
          <w:color w:val="000000"/>
          <w:sz w:val="24"/>
          <w:szCs w:val="24"/>
          <w:shd w:val="clear" w:color="auto" w:fill="FFFFFF"/>
        </w:rPr>
        <w:t>as smoking</w:t>
      </w:r>
      <w:r w:rsidRPr="0004492D">
        <w:rPr>
          <w:rFonts w:cstheme="minorHAnsi"/>
          <w:color w:val="000000"/>
          <w:sz w:val="24"/>
          <w:szCs w:val="24"/>
          <w:shd w:val="clear" w:color="auto" w:fill="FFFFFF"/>
        </w:rPr>
        <w:t xml:space="preserve">, alcohol consumption, stress, use of non-steroidal anti-inflammatory drugs and poor nutrition can cause peptic ulcer disease. Symptoms of peptic ulcer are pain and abdominal pain. Duodenal ulcers have a pain-food relief pattern, and stomach ulcers have food pain. According to popular belief, ulcers are not caused by spicy foods, but are most often caused by infection or long-term medication use. Standard treatment is a combination </w:t>
      </w:r>
      <w:r w:rsidR="003940AA" w:rsidRPr="0004492D">
        <w:rPr>
          <w:rFonts w:cstheme="minorHAnsi"/>
          <w:color w:val="000000"/>
          <w:sz w:val="24"/>
          <w:szCs w:val="24"/>
          <w:shd w:val="clear" w:color="auto" w:fill="FFFFFF"/>
        </w:rPr>
        <w:t>of antibiotics</w:t>
      </w:r>
      <w:r w:rsidRPr="0004492D">
        <w:rPr>
          <w:rFonts w:cstheme="minorHAnsi"/>
          <w:color w:val="000000"/>
          <w:sz w:val="24"/>
          <w:szCs w:val="24"/>
          <w:shd w:val="clear" w:color="auto" w:fill="FFFFFF"/>
        </w:rPr>
        <w:t xml:space="preserve"> and medications such as proton pump inhibitors. Data show that many synthetic drugs are used to treat peptic ulcers but may cause some side effects.</w:t>
      </w:r>
    </w:p>
    <w:p w14:paraId="223937BC" w14:textId="6FD34394" w:rsidR="0070567C" w:rsidRDefault="009A13AD" w:rsidP="009A0E5D">
      <w:pPr>
        <w:pBdr>
          <w:bottom w:val="single" w:sz="4" w:space="1" w:color="auto"/>
        </w:pBdr>
        <w:spacing w:after="0"/>
        <w:jc w:val="both"/>
        <w:rPr>
          <w:rFonts w:cstheme="minorHAnsi"/>
          <w:color w:val="000000"/>
          <w:sz w:val="24"/>
          <w:szCs w:val="24"/>
          <w:shd w:val="clear" w:color="auto" w:fill="FFFFFF"/>
        </w:rPr>
      </w:pPr>
      <w:r w:rsidRPr="0004492D">
        <w:rPr>
          <w:rFonts w:cstheme="minorHAnsi"/>
          <w:color w:val="000000"/>
          <w:sz w:val="24"/>
          <w:szCs w:val="24"/>
          <w:shd w:val="clear" w:color="auto" w:fill="FFFFFF"/>
        </w:rPr>
        <w:t xml:space="preserve">         </w:t>
      </w:r>
      <w:r w:rsidR="008B09E1" w:rsidRPr="0004492D">
        <w:rPr>
          <w:rFonts w:cstheme="minorHAnsi"/>
          <w:color w:val="000000"/>
          <w:sz w:val="24"/>
          <w:szCs w:val="24"/>
          <w:shd w:val="clear" w:color="auto" w:fill="FFFFFF"/>
        </w:rPr>
        <w:t xml:space="preserve"> </w:t>
      </w:r>
      <w:r w:rsidR="003940AA" w:rsidRPr="0004492D">
        <w:rPr>
          <w:rFonts w:cstheme="minorHAnsi"/>
          <w:color w:val="000000"/>
          <w:sz w:val="24"/>
          <w:szCs w:val="24"/>
          <w:shd w:val="clear" w:color="auto" w:fill="FFFFFF"/>
        </w:rPr>
        <w:t>Ayurveda</w:t>
      </w:r>
      <w:r w:rsidR="008B09E1" w:rsidRPr="0004492D">
        <w:rPr>
          <w:rFonts w:cstheme="minorHAnsi"/>
          <w:color w:val="000000"/>
          <w:sz w:val="24"/>
          <w:szCs w:val="24"/>
          <w:shd w:val="clear" w:color="auto" w:fill="FFFFFF"/>
        </w:rPr>
        <w:t xml:space="preserve"> plants therefo</w:t>
      </w:r>
      <w:r w:rsidR="003940AA" w:rsidRPr="0004492D">
        <w:rPr>
          <w:rFonts w:cstheme="minorHAnsi"/>
          <w:color w:val="000000"/>
          <w:sz w:val="24"/>
          <w:szCs w:val="24"/>
          <w:shd w:val="clear" w:color="auto" w:fill="FFFFFF"/>
        </w:rPr>
        <w:t>re stand out for their ethno, ethno botanical and e</w:t>
      </w:r>
      <w:r w:rsidR="008B09E1" w:rsidRPr="0004492D">
        <w:rPr>
          <w:rFonts w:cstheme="minorHAnsi"/>
          <w:color w:val="000000"/>
          <w:sz w:val="24"/>
          <w:szCs w:val="24"/>
          <w:shd w:val="clear" w:color="auto" w:fill="FFFFFF"/>
        </w:rPr>
        <w:t>thno</w:t>
      </w:r>
      <w:r w:rsidR="003940AA" w:rsidRPr="0004492D">
        <w:rPr>
          <w:rFonts w:cstheme="minorHAnsi"/>
          <w:color w:val="000000"/>
          <w:sz w:val="24"/>
          <w:szCs w:val="24"/>
          <w:shd w:val="clear" w:color="auto" w:fill="FFFFFF"/>
        </w:rPr>
        <w:t xml:space="preserve"> </w:t>
      </w:r>
      <w:r w:rsidR="008B09E1" w:rsidRPr="0004492D">
        <w:rPr>
          <w:rFonts w:cstheme="minorHAnsi"/>
          <w:color w:val="000000"/>
          <w:sz w:val="24"/>
          <w:szCs w:val="24"/>
          <w:shd w:val="clear" w:color="auto" w:fill="FFFFFF"/>
        </w:rPr>
        <w:t>medical uses.</w:t>
      </w:r>
      <w:r w:rsidR="003940AA" w:rsidRPr="0004492D">
        <w:rPr>
          <w:rFonts w:cstheme="minorHAnsi"/>
          <w:color w:val="000000"/>
          <w:sz w:val="24"/>
          <w:szCs w:val="24"/>
          <w:shd w:val="clear" w:color="auto" w:fill="FFFFFF"/>
        </w:rPr>
        <w:t xml:space="preserve"> Peptic ulcers occur due to the presence of acid in the juice, which causes damage to the mucosal barrier of the digestive tract. Two main factors can cause mucosal damage: Non-steroidal Anti-inflammatory drugs (NSAIDs), such as aspirin and Helicobacter pylori infection. Many natural products have been evaluated as treatments for a variety of conditions, including peptic ulcers. Extensive pharmacological studies have been conducted on the antiulcer activity of some compounds. </w:t>
      </w:r>
    </w:p>
    <w:p w14:paraId="5729F334" w14:textId="77777777" w:rsidR="00F217B5" w:rsidRPr="0004492D" w:rsidRDefault="00F217B5" w:rsidP="009A0E5D">
      <w:pPr>
        <w:spacing w:after="0"/>
        <w:jc w:val="both"/>
        <w:rPr>
          <w:rFonts w:cstheme="minorHAnsi"/>
          <w:color w:val="000000"/>
          <w:sz w:val="24"/>
          <w:szCs w:val="24"/>
          <w:shd w:val="clear" w:color="auto" w:fill="FFFFFF"/>
        </w:rPr>
      </w:pPr>
    </w:p>
    <w:p w14:paraId="22A779AB" w14:textId="77777777" w:rsidR="00F217B5" w:rsidRDefault="009F6A00" w:rsidP="009A0E5D">
      <w:pPr>
        <w:pStyle w:val="ListParagraph"/>
        <w:numPr>
          <w:ilvl w:val="0"/>
          <w:numId w:val="16"/>
        </w:numPr>
        <w:spacing w:after="0"/>
        <w:jc w:val="both"/>
        <w:rPr>
          <w:rFonts w:ascii="Times New Roman" w:hAnsi="Times New Roman" w:cs="Times New Roman"/>
          <w:b/>
          <w:bCs/>
          <w:color w:val="000000"/>
          <w:sz w:val="28"/>
          <w:szCs w:val="28"/>
          <w:shd w:val="clear" w:color="auto" w:fill="FFFFFF"/>
        </w:rPr>
      </w:pPr>
      <w:r w:rsidRPr="009F6A00">
        <w:rPr>
          <w:rFonts w:ascii="Times New Roman" w:hAnsi="Times New Roman" w:cs="Times New Roman"/>
          <w:b/>
          <w:bCs/>
          <w:color w:val="000000"/>
          <w:sz w:val="28"/>
          <w:szCs w:val="28"/>
          <w:shd w:val="clear" w:color="auto" w:fill="FFFFFF"/>
        </w:rPr>
        <w:t>KEYWORDS</w:t>
      </w:r>
      <w:r>
        <w:rPr>
          <w:rFonts w:ascii="Times New Roman" w:hAnsi="Times New Roman" w:cs="Times New Roman"/>
          <w:b/>
          <w:bCs/>
          <w:color w:val="000000"/>
          <w:sz w:val="28"/>
          <w:szCs w:val="28"/>
          <w:shd w:val="clear" w:color="auto" w:fill="FFFFFF"/>
        </w:rPr>
        <w:t>:</w:t>
      </w:r>
    </w:p>
    <w:p w14:paraId="357DF400" w14:textId="7BB666B1" w:rsidR="009F6A00" w:rsidRPr="00F217B5" w:rsidRDefault="00F217B5" w:rsidP="009A0E5D">
      <w:pPr>
        <w:pBdr>
          <w:bottom w:val="single" w:sz="4" w:space="1" w:color="auto"/>
        </w:pBdr>
        <w:spacing w:after="0"/>
        <w:jc w:val="both"/>
        <w:rPr>
          <w:rFonts w:ascii="Times New Roman" w:hAnsi="Times New Roman" w:cs="Times New Roman"/>
          <w:b/>
          <w:bCs/>
          <w:color w:val="000000"/>
          <w:sz w:val="28"/>
          <w:szCs w:val="28"/>
          <w:shd w:val="clear" w:color="auto" w:fill="FFFFFF"/>
        </w:rPr>
      </w:pPr>
      <w:r>
        <w:rPr>
          <w:rFonts w:cstheme="minorHAnsi"/>
          <w:color w:val="000000"/>
          <w:sz w:val="24"/>
          <w:szCs w:val="24"/>
          <w:shd w:val="clear" w:color="auto" w:fill="FFFFFF"/>
        </w:rPr>
        <w:t xml:space="preserve">             </w:t>
      </w:r>
      <w:r w:rsidR="009F6A00" w:rsidRPr="00F217B5">
        <w:rPr>
          <w:rFonts w:cstheme="minorHAnsi"/>
          <w:color w:val="000000"/>
          <w:sz w:val="24"/>
          <w:szCs w:val="24"/>
          <w:shd w:val="clear" w:color="auto" w:fill="FFFFFF"/>
        </w:rPr>
        <w:t>Antiulcer activity, peptic ulcer, medicinal plant, phytoconstituent</w:t>
      </w:r>
      <w:r w:rsidRPr="00F217B5">
        <w:rPr>
          <w:rFonts w:cstheme="minorHAnsi"/>
          <w:color w:val="000000"/>
          <w:sz w:val="24"/>
          <w:szCs w:val="24"/>
          <w:shd w:val="clear" w:color="auto" w:fill="FFFFFF"/>
        </w:rPr>
        <w:t>s</w:t>
      </w:r>
      <w:r>
        <w:rPr>
          <w:rFonts w:cstheme="minorHAnsi"/>
          <w:color w:val="000000"/>
          <w:sz w:val="24"/>
          <w:szCs w:val="24"/>
          <w:shd w:val="clear" w:color="auto" w:fill="FFFFFF"/>
        </w:rPr>
        <w:t>, flavonoids, tannins</w:t>
      </w:r>
      <w:r w:rsidRPr="00F217B5">
        <w:rPr>
          <w:rFonts w:cstheme="minorHAnsi"/>
          <w:color w:val="000000"/>
          <w:sz w:val="24"/>
          <w:szCs w:val="24"/>
          <w:shd w:val="clear" w:color="auto" w:fill="FFFFFF"/>
        </w:rPr>
        <w:t>.</w:t>
      </w:r>
    </w:p>
    <w:p w14:paraId="2A4F0BA1" w14:textId="77777777" w:rsidR="009F6A00" w:rsidRPr="009F6A00" w:rsidRDefault="009F6A00" w:rsidP="009F6A00">
      <w:pPr>
        <w:pStyle w:val="ListParagraph"/>
        <w:jc w:val="both"/>
        <w:rPr>
          <w:rFonts w:ascii="Times New Roman" w:hAnsi="Times New Roman" w:cs="Times New Roman"/>
          <w:b/>
          <w:bCs/>
          <w:color w:val="000000"/>
          <w:sz w:val="28"/>
          <w:szCs w:val="28"/>
          <w:shd w:val="clear" w:color="auto" w:fill="FFFFFF"/>
        </w:rPr>
      </w:pPr>
    </w:p>
    <w:p w14:paraId="3E9C6B37" w14:textId="570BB694" w:rsidR="00AA4AAF" w:rsidRPr="00057D82" w:rsidRDefault="009A13AD" w:rsidP="009A0E5D">
      <w:pPr>
        <w:pStyle w:val="ListParagraph"/>
        <w:numPr>
          <w:ilvl w:val="0"/>
          <w:numId w:val="8"/>
        </w:numPr>
        <w:spacing w:after="0"/>
        <w:jc w:val="both"/>
        <w:rPr>
          <w:rFonts w:ascii="Times New Roman" w:hAnsi="Times New Roman" w:cs="Times New Roman"/>
          <w:b/>
          <w:bCs/>
          <w:color w:val="000000"/>
          <w:sz w:val="28"/>
          <w:szCs w:val="28"/>
          <w:u w:val="single"/>
          <w:shd w:val="clear" w:color="auto" w:fill="FFFFFF"/>
        </w:rPr>
      </w:pPr>
      <w:r w:rsidRPr="00057D82">
        <w:rPr>
          <w:rFonts w:ascii="Times New Roman" w:hAnsi="Times New Roman" w:cs="Times New Roman"/>
          <w:b/>
          <w:bCs/>
          <w:color w:val="000000"/>
          <w:sz w:val="28"/>
          <w:szCs w:val="28"/>
          <w:u w:val="single"/>
          <w:shd w:val="clear" w:color="auto" w:fill="FFFFFF"/>
        </w:rPr>
        <w:t>INTRODUCTION:</w:t>
      </w:r>
    </w:p>
    <w:p w14:paraId="77683BA1" w14:textId="1435728C" w:rsidR="009A13AD" w:rsidRPr="00EF535A" w:rsidRDefault="00AA4AAF" w:rsidP="009A0E5D">
      <w:pPr>
        <w:spacing w:after="0"/>
        <w:jc w:val="both"/>
        <w:rPr>
          <w:rFonts w:cstheme="minorHAnsi"/>
          <w:color w:val="000000"/>
          <w:sz w:val="24"/>
          <w:szCs w:val="24"/>
          <w:shd w:val="clear" w:color="auto" w:fill="FFFFFF"/>
          <w:vertAlign w:val="superscript"/>
        </w:rPr>
      </w:pPr>
      <w:r w:rsidRPr="0004492D">
        <w:rPr>
          <w:rFonts w:cstheme="minorHAnsi"/>
          <w:color w:val="000000"/>
          <w:sz w:val="24"/>
          <w:szCs w:val="24"/>
          <w:shd w:val="clear" w:color="auto" w:fill="FFFFFF"/>
        </w:rPr>
        <w:t xml:space="preserve">  </w:t>
      </w:r>
      <w:r w:rsidR="001709E8" w:rsidRPr="0004492D">
        <w:rPr>
          <w:rFonts w:cstheme="minorHAnsi"/>
          <w:color w:val="000000"/>
          <w:sz w:val="24"/>
          <w:szCs w:val="24"/>
          <w:shd w:val="clear" w:color="auto" w:fill="FFFFFF"/>
        </w:rPr>
        <w:t xml:space="preserve">   Today, 75-80% of the</w:t>
      </w:r>
      <w:r w:rsidRPr="0004492D">
        <w:rPr>
          <w:rFonts w:cstheme="minorHAnsi"/>
          <w:color w:val="000000"/>
          <w:sz w:val="24"/>
          <w:szCs w:val="24"/>
          <w:shd w:val="clear" w:color="auto" w:fill="FFFFFF"/>
        </w:rPr>
        <w:t xml:space="preserve"> </w:t>
      </w:r>
      <w:r w:rsidR="001709E8" w:rsidRPr="0004492D">
        <w:rPr>
          <w:rFonts w:cstheme="minorHAnsi"/>
          <w:color w:val="000000"/>
          <w:sz w:val="24"/>
          <w:szCs w:val="24"/>
          <w:shd w:val="clear" w:color="auto" w:fill="FFFFFF"/>
        </w:rPr>
        <w:t>world's population still uses herbal medicine only in developing countries and is rarely used due to better culture and social relation</w:t>
      </w:r>
      <w:r w:rsidR="00674DEE" w:rsidRPr="0004492D">
        <w:rPr>
          <w:rFonts w:cstheme="minorHAnsi"/>
          <w:color w:val="000000"/>
          <w:sz w:val="24"/>
          <w:szCs w:val="24"/>
          <w:shd w:val="clear" w:color="auto" w:fill="FFFFFF"/>
        </w:rPr>
        <w:t>s of body sex</w:t>
      </w:r>
      <w:r w:rsidR="005F6B0F" w:rsidRPr="0004492D">
        <w:rPr>
          <w:rFonts w:cstheme="minorHAnsi"/>
          <w:color w:val="000000"/>
          <w:sz w:val="24"/>
          <w:szCs w:val="24"/>
          <w:shd w:val="clear" w:color="auto" w:fill="FFFFFF"/>
        </w:rPr>
        <w:t xml:space="preserve"> Side effects</w:t>
      </w:r>
      <w:r w:rsidR="001709E8" w:rsidRPr="0004492D">
        <w:rPr>
          <w:rFonts w:cstheme="minorHAnsi"/>
          <w:color w:val="000000"/>
          <w:sz w:val="24"/>
          <w:szCs w:val="24"/>
          <w:shd w:val="clear" w:color="auto" w:fill="FFFFFF"/>
        </w:rPr>
        <w:t>. Histological studies have shown that this medicinal plant has no acute toxicity. Preliminary photochemical analysis of this medicinal plant has s</w:t>
      </w:r>
      <w:r w:rsidR="005F6B0F" w:rsidRPr="0004492D">
        <w:rPr>
          <w:rFonts w:cstheme="minorHAnsi"/>
          <w:color w:val="000000"/>
          <w:sz w:val="24"/>
          <w:szCs w:val="24"/>
          <w:shd w:val="clear" w:color="auto" w:fill="FFFFFF"/>
        </w:rPr>
        <w:t xml:space="preserve">hown the presence of important </w:t>
      </w:r>
      <w:r w:rsidR="001709E8" w:rsidRPr="0004492D">
        <w:rPr>
          <w:rFonts w:cstheme="minorHAnsi"/>
          <w:color w:val="000000"/>
          <w:sz w:val="24"/>
          <w:szCs w:val="24"/>
          <w:shd w:val="clear" w:color="auto" w:fill="FFFFFF"/>
        </w:rPr>
        <w:t>metabolites such as fla</w:t>
      </w:r>
      <w:r w:rsidR="005F6B0F" w:rsidRPr="0004492D">
        <w:rPr>
          <w:rFonts w:cstheme="minorHAnsi"/>
          <w:color w:val="000000"/>
          <w:sz w:val="24"/>
          <w:szCs w:val="24"/>
          <w:shd w:val="clear" w:color="auto" w:fill="FFFFFF"/>
        </w:rPr>
        <w:t xml:space="preserve">vonoids and tannins, which are </w:t>
      </w:r>
      <w:r w:rsidR="001709E8" w:rsidRPr="0004492D">
        <w:rPr>
          <w:rFonts w:cstheme="minorHAnsi"/>
          <w:color w:val="000000"/>
          <w:sz w:val="24"/>
          <w:szCs w:val="24"/>
          <w:shd w:val="clear" w:color="auto" w:fill="FFFFFF"/>
        </w:rPr>
        <w:t xml:space="preserve">active substances in disease prevention. </w:t>
      </w:r>
      <w:r w:rsidR="00554141" w:rsidRPr="0004492D">
        <w:rPr>
          <w:rFonts w:cstheme="minorHAnsi"/>
          <w:color w:val="000000"/>
          <w:sz w:val="24"/>
          <w:szCs w:val="24"/>
          <w:shd w:val="clear" w:color="auto" w:fill="FFFFFF"/>
        </w:rPr>
        <w:t xml:space="preserve">Peptic ulcer disease (PUD), including stomach and duodenal ulcers, is the most common gastrointestinal problem and requires treatment strategies. The most common place for bacteria is the first few centimeters of the stomach and duodenum. Peptic ulcers, due to some drugs such as non-steroidal anti-inflammatory drugs (NSAIDS), stomach acid and </w:t>
      </w:r>
      <w:r w:rsidR="00554141" w:rsidRPr="0004492D">
        <w:rPr>
          <w:rFonts w:cstheme="minorHAnsi"/>
          <w:color w:val="000000"/>
          <w:sz w:val="24"/>
          <w:szCs w:val="24"/>
          <w:shd w:val="clear" w:color="auto" w:fill="FFFFFF"/>
        </w:rPr>
        <w:lastRenderedPageBreak/>
        <w:t xml:space="preserve">pepsin, cause obstruction in the </w:t>
      </w:r>
      <w:r w:rsidR="001709E8" w:rsidRPr="0004492D">
        <w:rPr>
          <w:rFonts w:cstheme="minorHAnsi"/>
          <w:color w:val="000000"/>
          <w:sz w:val="24"/>
          <w:szCs w:val="24"/>
          <w:shd w:val="clear" w:color="auto" w:fill="FFFFFF"/>
        </w:rPr>
        <w:t>continuation of the</w:t>
      </w:r>
      <w:r w:rsidR="00554141" w:rsidRPr="0004492D">
        <w:rPr>
          <w:rFonts w:cstheme="minorHAnsi"/>
          <w:color w:val="000000"/>
          <w:sz w:val="24"/>
          <w:szCs w:val="24"/>
          <w:shd w:val="clear" w:color="auto" w:fill="FFFFFF"/>
        </w:rPr>
        <w:t xml:space="preserve"> stomach or duodenal muco</w:t>
      </w:r>
      <w:r w:rsidR="00EF535A">
        <w:rPr>
          <w:rFonts w:cstheme="minorHAnsi"/>
          <w:color w:val="000000"/>
          <w:sz w:val="24"/>
          <w:szCs w:val="24"/>
          <w:shd w:val="clear" w:color="auto" w:fill="FFFFFF"/>
        </w:rPr>
        <w:t>sa and ultimately cause pain</w:t>
      </w:r>
      <w:r w:rsidR="00F217B5">
        <w:rPr>
          <w:rFonts w:cstheme="minorHAnsi"/>
          <w:color w:val="000000"/>
          <w:sz w:val="24"/>
          <w:szCs w:val="24"/>
          <w:shd w:val="clear" w:color="auto" w:fill="FFFFFF"/>
        </w:rPr>
        <w:t>.</w:t>
      </w:r>
      <w:r w:rsidR="00A54B58">
        <w:rPr>
          <w:rFonts w:cstheme="minorHAnsi"/>
          <w:color w:val="000000"/>
          <w:sz w:val="24"/>
          <w:szCs w:val="24"/>
          <w:shd w:val="clear" w:color="auto" w:fill="FFFFFF"/>
          <w:vertAlign w:val="superscript"/>
        </w:rPr>
        <w:t>[1-2]</w:t>
      </w:r>
    </w:p>
    <w:p w14:paraId="419E7BC7" w14:textId="4CB90A82" w:rsidR="0074771A" w:rsidRPr="00EF535A" w:rsidRDefault="009A13AD" w:rsidP="009A13AD">
      <w:pPr>
        <w:spacing w:after="0"/>
        <w:jc w:val="both"/>
        <w:rPr>
          <w:rFonts w:cstheme="minorHAnsi"/>
          <w:color w:val="000000"/>
          <w:sz w:val="24"/>
          <w:szCs w:val="24"/>
          <w:shd w:val="clear" w:color="auto" w:fill="FFFFFF"/>
          <w:vertAlign w:val="superscript"/>
        </w:rPr>
      </w:pPr>
      <w:r w:rsidRPr="0004492D">
        <w:rPr>
          <w:rFonts w:cstheme="minorHAnsi"/>
          <w:color w:val="000000"/>
          <w:sz w:val="24"/>
          <w:szCs w:val="24"/>
          <w:shd w:val="clear" w:color="auto" w:fill="FFFFFF"/>
        </w:rPr>
        <w:t xml:space="preserve">         </w:t>
      </w:r>
      <w:r w:rsidR="00554141" w:rsidRPr="0004492D">
        <w:rPr>
          <w:rFonts w:cstheme="minorHAnsi"/>
          <w:color w:val="000000"/>
          <w:sz w:val="24"/>
          <w:szCs w:val="24"/>
          <w:shd w:val="clear" w:color="auto" w:fill="FFFFFF"/>
        </w:rPr>
        <w:t xml:space="preserve"> Basically, the word “peptic” is derived from the Greek word “</w:t>
      </w:r>
      <w:r w:rsidR="005F6B0F" w:rsidRPr="0004492D">
        <w:rPr>
          <w:rFonts w:cstheme="minorHAnsi"/>
          <w:color w:val="000000"/>
          <w:sz w:val="24"/>
          <w:szCs w:val="24"/>
          <w:shd w:val="clear" w:color="auto" w:fill="FFFFFF"/>
        </w:rPr>
        <w:t>pepticos</w:t>
      </w:r>
      <w:r w:rsidR="00554141" w:rsidRPr="0004492D">
        <w:rPr>
          <w:rFonts w:cstheme="minorHAnsi"/>
          <w:color w:val="000000"/>
          <w:sz w:val="24"/>
          <w:szCs w:val="24"/>
          <w:shd w:val="clear" w:color="auto" w:fill="FFFFFF"/>
        </w:rPr>
        <w:t>” meaning something related to digestion. Many reports show that older people are more susceptible to stomach infections. The risk of developing duodenal ul</w:t>
      </w:r>
      <w:r w:rsidR="00DC26BD">
        <w:rPr>
          <w:rFonts w:cstheme="minorHAnsi"/>
          <w:color w:val="000000"/>
          <w:sz w:val="24"/>
          <w:szCs w:val="24"/>
          <w:shd w:val="clear" w:color="auto" w:fill="FFFFFF"/>
        </w:rPr>
        <w:t xml:space="preserve">cer is higher in young </w:t>
      </w:r>
      <w:proofErr w:type="gramStart"/>
      <w:r w:rsidR="00DC26BD">
        <w:rPr>
          <w:rFonts w:cstheme="minorHAnsi"/>
          <w:color w:val="000000"/>
          <w:sz w:val="24"/>
          <w:szCs w:val="24"/>
          <w:shd w:val="clear" w:color="auto" w:fill="FFFFFF"/>
        </w:rPr>
        <w:t xml:space="preserve">people </w:t>
      </w:r>
      <w:r w:rsidR="00554141" w:rsidRPr="0004492D">
        <w:rPr>
          <w:rFonts w:cstheme="minorHAnsi"/>
          <w:color w:val="000000"/>
          <w:sz w:val="24"/>
          <w:szCs w:val="24"/>
          <w:shd w:val="clear" w:color="auto" w:fill="FFFFFF"/>
        </w:rPr>
        <w:t>.</w:t>
      </w:r>
      <w:proofErr w:type="gramEnd"/>
      <w:r w:rsidR="00554141" w:rsidRPr="0004492D">
        <w:rPr>
          <w:rFonts w:cstheme="minorHAnsi"/>
          <w:color w:val="000000"/>
          <w:sz w:val="24"/>
          <w:szCs w:val="24"/>
          <w:shd w:val="clear" w:color="auto" w:fill="FFFFFF"/>
        </w:rPr>
        <w:t xml:space="preserve"> The pathogenesis of peptic ulcer disease indicates a complex imbalance of gastric attack factors such as acid, pepsin secretion, Helicobacter pylori (H. pylori), bile salts, ethanol, some drugs such as non-ste</w:t>
      </w:r>
      <w:r w:rsidR="005F6B0F" w:rsidRPr="0004492D">
        <w:rPr>
          <w:rFonts w:cstheme="minorHAnsi"/>
          <w:color w:val="000000"/>
          <w:sz w:val="24"/>
          <w:szCs w:val="24"/>
          <w:shd w:val="clear" w:color="auto" w:fill="FFFFFF"/>
        </w:rPr>
        <w:t xml:space="preserve">roidal anti-inflammatory drugs and </w:t>
      </w:r>
      <w:r w:rsidR="00554141" w:rsidRPr="0004492D">
        <w:rPr>
          <w:rFonts w:cstheme="minorHAnsi"/>
          <w:color w:val="000000"/>
          <w:sz w:val="24"/>
          <w:szCs w:val="24"/>
          <w:shd w:val="clear" w:color="auto" w:fill="FFFFFF"/>
        </w:rPr>
        <w:t>plasma peroxidation of lipids. , Zollinger-Ellison syndrome and protective mucosal factors such as prostaglandins, nitric oxide, gastric mucus, cell regeneration, blood circulation, mucosal cell loss, glycoproteins, mucin secretion, hyperplasia of antioxidant enzymes such as catalase, superoxide dismutase and gl</w:t>
      </w:r>
      <w:r w:rsidR="00EF535A">
        <w:rPr>
          <w:rFonts w:cstheme="minorHAnsi"/>
          <w:color w:val="000000"/>
          <w:sz w:val="24"/>
          <w:szCs w:val="24"/>
          <w:shd w:val="clear" w:color="auto" w:fill="FFFFFF"/>
        </w:rPr>
        <w:t xml:space="preserve">utathione </w:t>
      </w:r>
      <w:r w:rsidR="00A54B58">
        <w:rPr>
          <w:rFonts w:cstheme="minorHAnsi"/>
          <w:color w:val="000000"/>
          <w:sz w:val="24"/>
          <w:szCs w:val="24"/>
          <w:shd w:val="clear" w:color="auto" w:fill="FFFFFF"/>
          <w:vertAlign w:val="superscript"/>
        </w:rPr>
        <w:t>[3,4,5,6,7</w:t>
      </w:r>
      <w:r w:rsidR="00EF535A">
        <w:rPr>
          <w:rFonts w:cstheme="minorHAnsi"/>
          <w:color w:val="000000"/>
          <w:sz w:val="24"/>
          <w:szCs w:val="24"/>
          <w:shd w:val="clear" w:color="auto" w:fill="FFFFFF"/>
          <w:vertAlign w:val="superscript"/>
        </w:rPr>
        <w:t>]</w:t>
      </w:r>
    </w:p>
    <w:p w14:paraId="5F58BEC5" w14:textId="7EBF3ED5" w:rsidR="00464708" w:rsidRPr="00EF535A" w:rsidRDefault="001709E8" w:rsidP="00DE685E">
      <w:pPr>
        <w:pBdr>
          <w:bottom w:val="single" w:sz="4" w:space="1" w:color="auto"/>
        </w:pBdr>
        <w:jc w:val="both"/>
        <w:rPr>
          <w:rFonts w:cstheme="minorHAnsi"/>
          <w:color w:val="000000"/>
          <w:sz w:val="24"/>
          <w:szCs w:val="24"/>
          <w:shd w:val="clear" w:color="auto" w:fill="FFFFFF"/>
          <w:vertAlign w:val="superscript"/>
        </w:rPr>
      </w:pPr>
      <w:r w:rsidRPr="0004492D">
        <w:rPr>
          <w:rFonts w:cstheme="minorHAnsi"/>
          <w:color w:val="000000"/>
          <w:sz w:val="24"/>
          <w:szCs w:val="24"/>
          <w:shd w:val="clear" w:color="auto" w:fill="FFFFFF"/>
        </w:rPr>
        <w:t xml:space="preserve"> </w:t>
      </w:r>
      <w:r w:rsidR="0074771A" w:rsidRPr="0004492D">
        <w:rPr>
          <w:rFonts w:cstheme="minorHAnsi"/>
          <w:color w:val="000000"/>
          <w:sz w:val="24"/>
          <w:szCs w:val="24"/>
          <w:shd w:val="clear" w:color="auto" w:fill="FFFFFF"/>
        </w:rPr>
        <w:t xml:space="preserve">           The pathophysiology of peptic ulcer disease is similar with the disagreement between</w:t>
      </w:r>
      <w:r w:rsidR="00464708" w:rsidRPr="0004492D">
        <w:rPr>
          <w:rFonts w:cstheme="minorHAnsi"/>
          <w:color w:val="000000"/>
          <w:sz w:val="24"/>
          <w:szCs w:val="24"/>
          <w:shd w:val="clear" w:color="auto" w:fill="FFFFFF"/>
        </w:rPr>
        <w:t xml:space="preserve"> crit</w:t>
      </w:r>
      <w:r w:rsidR="00361E38">
        <w:rPr>
          <w:rFonts w:cstheme="minorHAnsi"/>
          <w:color w:val="000000"/>
          <w:sz w:val="24"/>
          <w:szCs w:val="24"/>
          <w:shd w:val="clear" w:color="auto" w:fill="FFFFFF"/>
        </w:rPr>
        <w:t>ical problems and protective factors</w:t>
      </w:r>
      <w:r w:rsidR="0074771A" w:rsidRPr="0004492D">
        <w:rPr>
          <w:rFonts w:cstheme="minorHAnsi"/>
          <w:color w:val="000000"/>
          <w:sz w:val="24"/>
          <w:szCs w:val="24"/>
          <w:shd w:val="clear" w:color="auto" w:fill="FFFFFF"/>
        </w:rPr>
        <w:t>. Peptic ulcers were onc</w:t>
      </w:r>
      <w:r w:rsidR="00464708" w:rsidRPr="0004492D">
        <w:rPr>
          <w:rFonts w:cstheme="minorHAnsi"/>
          <w:color w:val="000000"/>
          <w:sz w:val="24"/>
          <w:szCs w:val="24"/>
          <w:shd w:val="clear" w:color="auto" w:fill="FFFFFF"/>
        </w:rPr>
        <w:t>e thought to be caused by tasteless</w:t>
      </w:r>
      <w:r w:rsidR="00F217B5">
        <w:rPr>
          <w:rFonts w:cstheme="minorHAnsi"/>
          <w:color w:val="000000"/>
          <w:sz w:val="24"/>
          <w:szCs w:val="24"/>
          <w:shd w:val="clear" w:color="auto" w:fill="FFFFFF"/>
        </w:rPr>
        <w:t xml:space="preserve"> foods and stress. </w:t>
      </w:r>
      <w:r w:rsidR="0074771A" w:rsidRPr="0004492D">
        <w:rPr>
          <w:rFonts w:cstheme="minorHAnsi"/>
          <w:color w:val="000000"/>
          <w:sz w:val="24"/>
          <w:szCs w:val="24"/>
          <w:shd w:val="clear" w:color="auto" w:fill="FFFFFF"/>
        </w:rPr>
        <w:t>These condition</w:t>
      </w:r>
      <w:r w:rsidR="00464708" w:rsidRPr="0004492D">
        <w:rPr>
          <w:rFonts w:cstheme="minorHAnsi"/>
          <w:color w:val="000000"/>
          <w:sz w:val="24"/>
          <w:szCs w:val="24"/>
          <w:shd w:val="clear" w:color="auto" w:fill="FFFFFF"/>
        </w:rPr>
        <w:t>s have been found to be improved</w:t>
      </w:r>
      <w:r w:rsidR="0074771A" w:rsidRPr="0004492D">
        <w:rPr>
          <w:rFonts w:cstheme="minorHAnsi"/>
          <w:color w:val="000000"/>
          <w:sz w:val="24"/>
          <w:szCs w:val="24"/>
          <w:shd w:val="clear" w:color="auto" w:fill="FFFFFF"/>
        </w:rPr>
        <w:t xml:space="preserve"> by an infection (H. pylori) or resistance to various medications, especially nonsteroidal anti-inflammatory drugs (NSAIDS). Depression, alcohol and smoking are the main causes associated with peptic ulcer. It is suggested that the Gram-negative bacter</w:t>
      </w:r>
      <w:r w:rsidR="00361E38">
        <w:rPr>
          <w:rFonts w:cstheme="minorHAnsi"/>
          <w:color w:val="000000"/>
          <w:sz w:val="24"/>
          <w:szCs w:val="24"/>
          <w:shd w:val="clear" w:color="auto" w:fill="FFFFFF"/>
        </w:rPr>
        <w:t>ium Helicobacter pylori remains</w:t>
      </w:r>
      <w:r w:rsidR="0074771A" w:rsidRPr="0004492D">
        <w:rPr>
          <w:rFonts w:cstheme="minorHAnsi"/>
          <w:color w:val="000000"/>
          <w:sz w:val="24"/>
          <w:szCs w:val="24"/>
          <w:shd w:val="clear" w:color="auto" w:fill="FFFFFF"/>
        </w:rPr>
        <w:t xml:space="preserve"> between the mucosal layer and the gastric epithelium and lives in the stomach environment. Initially, H. pylori is found in the antrum, b</w:t>
      </w:r>
      <w:r w:rsidR="00361E38">
        <w:rPr>
          <w:rFonts w:cstheme="minorHAnsi"/>
          <w:color w:val="000000"/>
          <w:sz w:val="24"/>
          <w:szCs w:val="24"/>
          <w:shd w:val="clear" w:color="auto" w:fill="FFFFFF"/>
        </w:rPr>
        <w:t>ut over time it migrates to the</w:t>
      </w:r>
      <w:r w:rsidR="0074771A" w:rsidRPr="0004492D">
        <w:rPr>
          <w:rFonts w:cstheme="minorHAnsi"/>
          <w:color w:val="000000"/>
          <w:sz w:val="24"/>
          <w:szCs w:val="24"/>
          <w:shd w:val="clear" w:color="auto" w:fill="FFFFFF"/>
        </w:rPr>
        <w:t xml:space="preserve"> proximal part of the stomach</w:t>
      </w:r>
      <w:r w:rsidR="00EF535A">
        <w:rPr>
          <w:rFonts w:cstheme="minorHAnsi"/>
          <w:color w:val="000000"/>
          <w:sz w:val="24"/>
          <w:szCs w:val="24"/>
          <w:shd w:val="clear" w:color="auto" w:fill="FFFFFF"/>
        </w:rPr>
        <w:t xml:space="preserve"> </w:t>
      </w:r>
      <w:r w:rsidR="004E77AA">
        <w:rPr>
          <w:rFonts w:cstheme="minorHAnsi"/>
          <w:color w:val="000000"/>
          <w:sz w:val="24"/>
          <w:szCs w:val="24"/>
          <w:shd w:val="clear" w:color="auto" w:fill="FFFFFF"/>
          <w:vertAlign w:val="superscript"/>
        </w:rPr>
        <w:t>[8</w:t>
      </w:r>
      <w:proofErr w:type="gramStart"/>
      <w:r w:rsidR="004E77AA">
        <w:rPr>
          <w:rFonts w:cstheme="minorHAnsi"/>
          <w:color w:val="000000"/>
          <w:sz w:val="24"/>
          <w:szCs w:val="24"/>
          <w:shd w:val="clear" w:color="auto" w:fill="FFFFFF"/>
          <w:vertAlign w:val="superscript"/>
        </w:rPr>
        <w:t>,9,10,11</w:t>
      </w:r>
      <w:proofErr w:type="gramEnd"/>
      <w:r w:rsidR="00EF535A">
        <w:rPr>
          <w:rFonts w:cstheme="minorHAnsi"/>
          <w:color w:val="000000"/>
          <w:sz w:val="24"/>
          <w:szCs w:val="24"/>
          <w:shd w:val="clear" w:color="auto" w:fill="FFFFFF"/>
          <w:vertAlign w:val="superscript"/>
        </w:rPr>
        <w:t>]</w:t>
      </w:r>
    </w:p>
    <w:p w14:paraId="0155B122" w14:textId="5D692A66" w:rsidR="0005020C" w:rsidRPr="00057D82" w:rsidRDefault="00EF535A" w:rsidP="00057D82">
      <w:pPr>
        <w:pStyle w:val="ListParagraph"/>
        <w:numPr>
          <w:ilvl w:val="0"/>
          <w:numId w:val="11"/>
        </w:numPr>
        <w:spacing w:after="0"/>
        <w:jc w:val="both"/>
        <w:rPr>
          <w:rFonts w:ascii="Times New Roman" w:hAnsi="Times New Roman" w:cs="Times New Roman"/>
          <w:b/>
          <w:bCs/>
          <w:color w:val="000000"/>
          <w:sz w:val="28"/>
          <w:szCs w:val="28"/>
          <w:shd w:val="clear" w:color="auto" w:fill="FFFFFF"/>
        </w:rPr>
      </w:pPr>
      <w:r w:rsidRPr="00057D82">
        <w:rPr>
          <w:rFonts w:ascii="Times New Roman" w:hAnsi="Times New Roman" w:cs="Times New Roman"/>
          <w:b/>
          <w:bCs/>
          <w:color w:val="000000"/>
          <w:sz w:val="28"/>
          <w:szCs w:val="28"/>
          <w:shd w:val="clear" w:color="auto" w:fill="FFFFFF"/>
        </w:rPr>
        <w:t>P</w:t>
      </w:r>
      <w:r w:rsidR="0005020C" w:rsidRPr="00057D82">
        <w:rPr>
          <w:rFonts w:ascii="Times New Roman" w:hAnsi="Times New Roman" w:cs="Times New Roman"/>
          <w:b/>
          <w:bCs/>
          <w:color w:val="000000"/>
          <w:sz w:val="28"/>
          <w:szCs w:val="28"/>
          <w:shd w:val="clear" w:color="auto" w:fill="FFFFFF"/>
        </w:rPr>
        <w:t xml:space="preserve">eptic ulcer </w:t>
      </w:r>
      <w:r w:rsidR="00361E38" w:rsidRPr="00057D82">
        <w:rPr>
          <w:rFonts w:ascii="Times New Roman" w:hAnsi="Times New Roman" w:cs="Times New Roman"/>
          <w:b/>
          <w:bCs/>
          <w:color w:val="000000"/>
          <w:sz w:val="28"/>
          <w:szCs w:val="28"/>
          <w:shd w:val="clear" w:color="auto" w:fill="FFFFFF"/>
        </w:rPr>
        <w:t>are of two types:</w:t>
      </w:r>
    </w:p>
    <w:p w14:paraId="45F3C726" w14:textId="77777777" w:rsidR="00FC65AE" w:rsidRDefault="00547534" w:rsidP="00FC65AE">
      <w:pPr>
        <w:pStyle w:val="ListParagraph"/>
        <w:numPr>
          <w:ilvl w:val="0"/>
          <w:numId w:val="6"/>
        </w:numPr>
        <w:spacing w:after="0"/>
        <w:jc w:val="both"/>
        <w:rPr>
          <w:rFonts w:cstheme="minorHAnsi"/>
          <w:color w:val="000000"/>
          <w:sz w:val="24"/>
          <w:szCs w:val="24"/>
          <w:shd w:val="clear" w:color="auto" w:fill="FFFFFF"/>
        </w:rPr>
      </w:pPr>
      <w:r w:rsidRPr="00FC65AE">
        <w:rPr>
          <w:rFonts w:cstheme="minorHAnsi"/>
          <w:b/>
          <w:bCs/>
          <w:color w:val="000000"/>
          <w:sz w:val="24"/>
          <w:szCs w:val="24"/>
          <w:shd w:val="clear" w:color="auto" w:fill="FFFFFF"/>
        </w:rPr>
        <w:t>Gastric ulcer:</w:t>
      </w:r>
      <w:r w:rsidRPr="00FC65AE">
        <w:rPr>
          <w:rFonts w:cstheme="minorHAnsi"/>
          <w:color w:val="000000"/>
          <w:sz w:val="24"/>
          <w:szCs w:val="24"/>
          <w:shd w:val="clear" w:color="auto" w:fill="FFFFFF"/>
        </w:rPr>
        <w:t xml:space="preserve"> when the ulcer occurs in stomach they are called gastric ulcer </w:t>
      </w:r>
    </w:p>
    <w:p w14:paraId="0DD07E8C" w14:textId="342BC9FB" w:rsidR="00547534" w:rsidRPr="00FC65AE" w:rsidRDefault="00547534" w:rsidP="00FC65AE">
      <w:pPr>
        <w:pStyle w:val="ListParagraph"/>
        <w:numPr>
          <w:ilvl w:val="0"/>
          <w:numId w:val="6"/>
        </w:numPr>
        <w:spacing w:after="0"/>
        <w:jc w:val="both"/>
        <w:rPr>
          <w:rFonts w:cstheme="minorHAnsi"/>
          <w:color w:val="000000"/>
          <w:sz w:val="24"/>
          <w:szCs w:val="24"/>
          <w:shd w:val="clear" w:color="auto" w:fill="FFFFFF"/>
        </w:rPr>
      </w:pPr>
      <w:r w:rsidRPr="00FC65AE">
        <w:rPr>
          <w:rFonts w:cstheme="minorHAnsi"/>
          <w:b/>
          <w:bCs/>
          <w:color w:val="000000"/>
          <w:sz w:val="24"/>
          <w:szCs w:val="24"/>
          <w:shd w:val="clear" w:color="auto" w:fill="FFFFFF"/>
        </w:rPr>
        <w:t>Duodenal ulcer:</w:t>
      </w:r>
      <w:r w:rsidRPr="00FC65AE">
        <w:rPr>
          <w:rFonts w:cstheme="minorHAnsi"/>
          <w:color w:val="000000"/>
          <w:sz w:val="24"/>
          <w:szCs w:val="24"/>
          <w:shd w:val="clear" w:color="auto" w:fill="FFFFFF"/>
        </w:rPr>
        <w:t xml:space="preserve"> when the ulcer occurs in the duodenum it is called as duodenal ulcer </w:t>
      </w:r>
    </w:p>
    <w:p w14:paraId="1D1A50ED" w14:textId="0A670D5B" w:rsidR="00547534" w:rsidRPr="00FC65AE" w:rsidRDefault="00547534" w:rsidP="00DE685E">
      <w:pPr>
        <w:pBdr>
          <w:bottom w:val="single" w:sz="4" w:space="1" w:color="auto"/>
        </w:pBdr>
        <w:spacing w:after="0"/>
        <w:ind w:left="360"/>
        <w:jc w:val="both"/>
        <w:rPr>
          <w:rFonts w:cstheme="minorHAnsi"/>
          <w:color w:val="000000"/>
          <w:sz w:val="24"/>
          <w:szCs w:val="24"/>
          <w:shd w:val="clear" w:color="auto" w:fill="FFFFFF"/>
        </w:rPr>
      </w:pPr>
      <w:r w:rsidRPr="00FC65AE">
        <w:rPr>
          <w:rFonts w:cstheme="minorHAnsi"/>
          <w:color w:val="000000"/>
          <w:sz w:val="24"/>
          <w:szCs w:val="24"/>
          <w:shd w:val="clear" w:color="auto" w:fill="FFFFFF"/>
        </w:rPr>
        <w:t xml:space="preserve"> The duodenal ulcer is the commonest of peptic ulcer with the ratio of 4:1 in duodenum and stomach respectively. Peptic ulcer can lead t</w:t>
      </w:r>
      <w:r w:rsidR="00FC65AE">
        <w:rPr>
          <w:rFonts w:cstheme="minorHAnsi"/>
          <w:color w:val="000000"/>
          <w:sz w:val="24"/>
          <w:szCs w:val="24"/>
          <w:shd w:val="clear" w:color="auto" w:fill="FFFFFF"/>
        </w:rPr>
        <w:t xml:space="preserve">o several complications such as </w:t>
      </w:r>
      <w:r w:rsidRPr="00FC65AE">
        <w:rPr>
          <w:rFonts w:cstheme="minorHAnsi"/>
          <w:color w:val="000000"/>
          <w:sz w:val="24"/>
          <w:szCs w:val="24"/>
          <w:shd w:val="clear" w:color="auto" w:fill="FFFFFF"/>
        </w:rPr>
        <w:t>obstruction, hemorrhage and perforation.</w:t>
      </w:r>
    </w:p>
    <w:p w14:paraId="36F3DB5F" w14:textId="77777777" w:rsidR="009A13AD" w:rsidRDefault="009A13AD" w:rsidP="009A13AD">
      <w:pPr>
        <w:spacing w:after="0"/>
        <w:jc w:val="both"/>
        <w:rPr>
          <w:rFonts w:ascii="Times New Roman" w:hAnsi="Times New Roman" w:cs="Times New Roman"/>
          <w:color w:val="000000"/>
          <w:sz w:val="32"/>
          <w:szCs w:val="32"/>
          <w:shd w:val="clear" w:color="auto" w:fill="FFFFFF"/>
        </w:rPr>
      </w:pPr>
    </w:p>
    <w:p w14:paraId="3FA93064" w14:textId="3BA67DE8" w:rsidR="00DA6D29" w:rsidRPr="00057D82" w:rsidRDefault="00DA6D29" w:rsidP="00057D82">
      <w:pPr>
        <w:pStyle w:val="ListParagraph"/>
        <w:numPr>
          <w:ilvl w:val="0"/>
          <w:numId w:val="11"/>
        </w:numPr>
        <w:spacing w:after="0"/>
        <w:jc w:val="both"/>
        <w:rPr>
          <w:rFonts w:ascii="Times New Roman" w:hAnsi="Times New Roman" w:cstheme="majorBidi"/>
          <w:b/>
          <w:bCs/>
          <w:color w:val="000000" w:themeColor="text1"/>
          <w:sz w:val="28"/>
          <w:szCs w:val="28"/>
          <w:shd w:val="clear" w:color="auto" w:fill="FFFFFF"/>
        </w:rPr>
      </w:pPr>
      <w:r w:rsidRPr="00057D82">
        <w:rPr>
          <w:rFonts w:ascii="Times New Roman" w:hAnsi="Times New Roman" w:cstheme="majorBidi"/>
          <w:b/>
          <w:bCs/>
          <w:color w:val="000000" w:themeColor="text1"/>
          <w:sz w:val="28"/>
          <w:szCs w:val="28"/>
          <w:shd w:val="clear" w:color="auto" w:fill="FFFFFF"/>
        </w:rPr>
        <w:t xml:space="preserve">Signs </w:t>
      </w:r>
      <w:r w:rsidR="00FC65AE" w:rsidRPr="00057D82">
        <w:rPr>
          <w:rFonts w:ascii="Times New Roman" w:hAnsi="Times New Roman" w:cstheme="majorBidi"/>
          <w:b/>
          <w:bCs/>
          <w:color w:val="000000" w:themeColor="text1"/>
          <w:sz w:val="28"/>
          <w:szCs w:val="28"/>
          <w:shd w:val="clear" w:color="auto" w:fill="FFFFFF"/>
        </w:rPr>
        <w:t>and symptoms of peptic ulcer:</w:t>
      </w:r>
    </w:p>
    <w:p w14:paraId="05A90A52" w14:textId="237554F7" w:rsidR="00DA6D29" w:rsidRPr="00FC65AE" w:rsidRDefault="00DA6D29" w:rsidP="00DE685E">
      <w:pPr>
        <w:pBdr>
          <w:bottom w:val="single" w:sz="4" w:space="1" w:color="auto"/>
        </w:pBdr>
        <w:spacing w:after="0"/>
        <w:ind w:left="360"/>
        <w:jc w:val="both"/>
        <w:rPr>
          <w:rFonts w:cstheme="minorHAnsi"/>
          <w:color w:val="000000"/>
          <w:sz w:val="24"/>
          <w:szCs w:val="24"/>
          <w:shd w:val="clear" w:color="auto" w:fill="FFFFFF"/>
        </w:rPr>
      </w:pPr>
      <w:r w:rsidRPr="00FC65AE">
        <w:rPr>
          <w:rFonts w:cstheme="minorHAnsi"/>
          <w:color w:val="000000"/>
          <w:sz w:val="24"/>
          <w:szCs w:val="24"/>
          <w:shd w:val="clear" w:color="auto" w:fill="FFFFFF"/>
        </w:rPr>
        <w:t>Abdomin</w:t>
      </w:r>
      <w:r w:rsidR="00F217B5">
        <w:rPr>
          <w:rFonts w:cstheme="minorHAnsi"/>
          <w:color w:val="000000"/>
          <w:sz w:val="24"/>
          <w:szCs w:val="24"/>
          <w:shd w:val="clear" w:color="auto" w:fill="FFFFFF"/>
        </w:rPr>
        <w:t xml:space="preserve">al pain and nausea, bulking and </w:t>
      </w:r>
      <w:r w:rsidRPr="00FC65AE">
        <w:rPr>
          <w:rFonts w:cstheme="minorHAnsi"/>
          <w:color w:val="000000"/>
          <w:sz w:val="24"/>
          <w:szCs w:val="24"/>
          <w:shd w:val="clear" w:color="auto" w:fill="FFFFFF"/>
        </w:rPr>
        <w:t xml:space="preserve">abdominal </w:t>
      </w:r>
      <w:r w:rsidR="00EE52F5" w:rsidRPr="00FC65AE">
        <w:rPr>
          <w:rFonts w:cstheme="minorHAnsi"/>
          <w:color w:val="000000"/>
          <w:sz w:val="24"/>
          <w:szCs w:val="24"/>
          <w:shd w:val="clear" w:color="auto" w:fill="FFFFFF"/>
        </w:rPr>
        <w:t>pulpness, Water brash, vomit</w:t>
      </w:r>
      <w:r w:rsidRPr="00FC65AE">
        <w:rPr>
          <w:rFonts w:cstheme="minorHAnsi"/>
          <w:color w:val="000000"/>
          <w:sz w:val="24"/>
          <w:szCs w:val="24"/>
          <w:shd w:val="clear" w:color="auto" w:fill="FFFFFF"/>
        </w:rPr>
        <w:t xml:space="preserve">, Melena, Rarely acute peritonitis, Dark or black stools, Dry </w:t>
      </w:r>
      <w:r w:rsidR="00EE52F5" w:rsidRPr="00FC65AE">
        <w:rPr>
          <w:rFonts w:cstheme="minorHAnsi"/>
          <w:color w:val="000000"/>
          <w:sz w:val="24"/>
          <w:szCs w:val="24"/>
          <w:shd w:val="clear" w:color="auto" w:fill="FFFFFF"/>
        </w:rPr>
        <w:t>tongue, delicate or</w:t>
      </w:r>
      <w:r w:rsidRPr="00FC65AE">
        <w:rPr>
          <w:rFonts w:cstheme="minorHAnsi"/>
          <w:color w:val="000000"/>
          <w:sz w:val="24"/>
          <w:szCs w:val="24"/>
          <w:shd w:val="clear" w:color="auto" w:fill="FFFFFF"/>
        </w:rPr>
        <w:t xml:space="preserve"> </w:t>
      </w:r>
      <w:r w:rsidR="00EE52F5" w:rsidRPr="00FC65AE">
        <w:rPr>
          <w:rFonts w:cstheme="minorHAnsi"/>
          <w:color w:val="000000"/>
          <w:sz w:val="24"/>
          <w:szCs w:val="24"/>
          <w:shd w:val="clear" w:color="auto" w:fill="FFFFFF"/>
        </w:rPr>
        <w:t>weak pulse, reduce of breath</w:t>
      </w:r>
      <w:r w:rsidRPr="00FC65AE">
        <w:rPr>
          <w:rFonts w:cstheme="minorHAnsi"/>
          <w:color w:val="000000"/>
          <w:sz w:val="24"/>
          <w:szCs w:val="24"/>
          <w:shd w:val="clear" w:color="auto" w:fill="FFFFFF"/>
        </w:rPr>
        <w:t>.</w:t>
      </w:r>
    </w:p>
    <w:p w14:paraId="70956131" w14:textId="0FE27739" w:rsidR="00464708" w:rsidRDefault="00464708" w:rsidP="009A13AD">
      <w:pPr>
        <w:spacing w:after="0"/>
        <w:jc w:val="both"/>
        <w:rPr>
          <w:rFonts w:ascii="Times New Roman" w:hAnsi="Times New Roman" w:cs="Times New Roman"/>
          <w:sz w:val="32"/>
          <w:szCs w:val="32"/>
        </w:rPr>
      </w:pPr>
    </w:p>
    <w:p w14:paraId="7E048BB0" w14:textId="21446BDB" w:rsidR="00AA4AAF" w:rsidRPr="009F6A00" w:rsidRDefault="00464708" w:rsidP="009F6A00">
      <w:pPr>
        <w:pStyle w:val="ListParagraph"/>
        <w:numPr>
          <w:ilvl w:val="0"/>
          <w:numId w:val="11"/>
        </w:numPr>
        <w:spacing w:after="0"/>
        <w:rPr>
          <w:rFonts w:ascii="Times New Roman" w:hAnsi="Times New Roman" w:cstheme="majorBidi"/>
          <w:b/>
          <w:bCs/>
          <w:sz w:val="28"/>
          <w:szCs w:val="28"/>
        </w:rPr>
      </w:pPr>
      <w:r w:rsidRPr="009F6A00">
        <w:rPr>
          <w:rFonts w:ascii="Times New Roman" w:hAnsi="Times New Roman" w:cstheme="majorBidi"/>
          <w:b/>
          <w:bCs/>
          <w:sz w:val="28"/>
          <w:szCs w:val="28"/>
        </w:rPr>
        <w:t>The potential</w:t>
      </w:r>
      <w:r w:rsidR="00361E38" w:rsidRPr="009F6A00">
        <w:rPr>
          <w:rFonts w:ascii="Times New Roman" w:hAnsi="Times New Roman" w:cstheme="majorBidi"/>
          <w:b/>
          <w:bCs/>
          <w:sz w:val="28"/>
          <w:szCs w:val="28"/>
        </w:rPr>
        <w:t xml:space="preserve"> medicinal plants used in ulcer:</w:t>
      </w:r>
    </w:p>
    <w:p w14:paraId="54B6D2E6" w14:textId="4898DE9C" w:rsidR="00FC65AE" w:rsidRPr="00361E38" w:rsidRDefault="0005020C" w:rsidP="00DE685E">
      <w:pPr>
        <w:pBdr>
          <w:bottom w:val="single" w:sz="4" w:space="1" w:color="auto"/>
        </w:pBdr>
        <w:spacing w:after="0"/>
        <w:jc w:val="both"/>
        <w:rPr>
          <w:rFonts w:cstheme="minorHAnsi"/>
          <w:b/>
          <w:bCs/>
          <w:sz w:val="24"/>
          <w:szCs w:val="24"/>
        </w:rPr>
      </w:pPr>
      <w:r w:rsidRPr="00361E38">
        <w:rPr>
          <w:rFonts w:cstheme="minorHAnsi"/>
          <w:sz w:val="24"/>
          <w:szCs w:val="24"/>
        </w:rPr>
        <w:t>Although it is one of the famous plants used in the treatment of many diseases in Indian medicine, there is a lack of research on the pharmacological properties of some medicinal plants. We examined the antiulcer activity and toxicity of some medicinal plants. Our study shows that the studied medicinal plants can prevent diseases in mice at dosage. Histological studies have shown that this medicinal plant has no acute toxicity. Preliminary analysis of this medicinal plant detected the presence of important metabolites</w:t>
      </w:r>
      <w:r w:rsidR="00F217B5">
        <w:rPr>
          <w:rFonts w:cstheme="minorHAnsi"/>
          <w:sz w:val="24"/>
          <w:szCs w:val="24"/>
        </w:rPr>
        <w:t xml:space="preserve"> such as flavonoids and </w:t>
      </w:r>
      <w:r w:rsidR="009A13AD" w:rsidRPr="00361E38">
        <w:rPr>
          <w:rFonts w:cstheme="minorHAnsi"/>
          <w:sz w:val="24"/>
          <w:szCs w:val="24"/>
        </w:rPr>
        <w:t>tannins</w:t>
      </w:r>
      <w:r w:rsidR="00F217B5">
        <w:rPr>
          <w:rFonts w:cstheme="minorHAnsi"/>
          <w:sz w:val="24"/>
          <w:szCs w:val="24"/>
        </w:rPr>
        <w:t xml:space="preserve"> </w:t>
      </w:r>
      <w:r w:rsidR="004E77AA">
        <w:rPr>
          <w:rFonts w:cstheme="minorHAnsi"/>
          <w:sz w:val="24"/>
          <w:szCs w:val="24"/>
          <w:vertAlign w:val="superscript"/>
        </w:rPr>
        <w:t>[12</w:t>
      </w:r>
      <w:proofErr w:type="gramStart"/>
      <w:r w:rsidR="004E77AA">
        <w:rPr>
          <w:rFonts w:cstheme="minorHAnsi"/>
          <w:sz w:val="24"/>
          <w:szCs w:val="24"/>
          <w:vertAlign w:val="superscript"/>
        </w:rPr>
        <w:t>,13</w:t>
      </w:r>
      <w:proofErr w:type="gramEnd"/>
      <w:r w:rsidR="009A13AD" w:rsidRPr="00361E38">
        <w:rPr>
          <w:rFonts w:cstheme="minorHAnsi"/>
          <w:sz w:val="24"/>
          <w:szCs w:val="24"/>
          <w:vertAlign w:val="superscript"/>
        </w:rPr>
        <w:t>]</w:t>
      </w:r>
      <w:r w:rsidR="00EE52F5" w:rsidRPr="00361E38">
        <w:rPr>
          <w:rFonts w:cstheme="minorHAnsi"/>
          <w:b/>
          <w:bCs/>
          <w:sz w:val="24"/>
          <w:szCs w:val="24"/>
        </w:rPr>
        <w:t xml:space="preserve">  </w:t>
      </w:r>
      <w:r w:rsidR="00FC65AE" w:rsidRPr="00361E38">
        <w:rPr>
          <w:rFonts w:cstheme="minorHAnsi"/>
          <w:b/>
          <w:bCs/>
          <w:sz w:val="24"/>
          <w:szCs w:val="24"/>
        </w:rPr>
        <w:t xml:space="preserve">  </w:t>
      </w:r>
    </w:p>
    <w:p w14:paraId="2E3A4898" w14:textId="77777777" w:rsidR="00FC65AE" w:rsidRPr="00361E38" w:rsidRDefault="00FC65AE" w:rsidP="00FC65AE">
      <w:pPr>
        <w:spacing w:after="0"/>
        <w:jc w:val="both"/>
        <w:rPr>
          <w:rFonts w:cstheme="minorHAnsi"/>
          <w:b/>
          <w:bCs/>
          <w:sz w:val="24"/>
          <w:szCs w:val="24"/>
        </w:rPr>
      </w:pPr>
    </w:p>
    <w:p w14:paraId="2D8FEFAE" w14:textId="330C7EF1" w:rsidR="00EE52F5" w:rsidRPr="009F6A00" w:rsidRDefault="00EE52F5" w:rsidP="009F6A00">
      <w:pPr>
        <w:pStyle w:val="ListParagraph"/>
        <w:numPr>
          <w:ilvl w:val="0"/>
          <w:numId w:val="11"/>
        </w:numPr>
        <w:spacing w:after="0"/>
        <w:jc w:val="both"/>
        <w:rPr>
          <w:rFonts w:ascii="Times New Roman" w:hAnsi="Times New Roman" w:cstheme="majorBidi"/>
          <w:sz w:val="28"/>
          <w:szCs w:val="28"/>
          <w:vertAlign w:val="superscript"/>
        </w:rPr>
      </w:pPr>
      <w:r w:rsidRPr="009F6A00">
        <w:rPr>
          <w:rFonts w:ascii="Times New Roman" w:hAnsi="Times New Roman" w:cstheme="majorBidi"/>
          <w:b/>
          <w:bCs/>
          <w:sz w:val="28"/>
          <w:szCs w:val="28"/>
        </w:rPr>
        <w:lastRenderedPageBreak/>
        <w:t>E</w:t>
      </w:r>
      <w:r w:rsidR="00FC65AE" w:rsidRPr="009F6A00">
        <w:rPr>
          <w:rFonts w:ascii="Times New Roman" w:hAnsi="Times New Roman" w:cstheme="majorBidi"/>
          <w:b/>
          <w:bCs/>
          <w:sz w:val="28"/>
          <w:szCs w:val="28"/>
        </w:rPr>
        <w:t xml:space="preserve">mergence of </w:t>
      </w:r>
      <w:r w:rsidR="00361E38" w:rsidRPr="009F6A00">
        <w:rPr>
          <w:rFonts w:ascii="Times New Roman" w:hAnsi="Times New Roman" w:cstheme="majorBidi"/>
          <w:b/>
          <w:bCs/>
          <w:sz w:val="28"/>
          <w:szCs w:val="28"/>
        </w:rPr>
        <w:t>herbal drug to treat ulcer</w:t>
      </w:r>
      <w:r w:rsidR="0025564F" w:rsidRPr="009F6A00">
        <w:rPr>
          <w:rFonts w:ascii="Times New Roman" w:hAnsi="Times New Roman" w:cstheme="majorBidi"/>
          <w:b/>
          <w:bCs/>
          <w:sz w:val="28"/>
          <w:szCs w:val="28"/>
        </w:rPr>
        <w:t xml:space="preserve">:- </w:t>
      </w:r>
    </w:p>
    <w:p w14:paraId="46650EAB" w14:textId="13150165" w:rsidR="00186063" w:rsidRPr="00361E38" w:rsidRDefault="004720B7" w:rsidP="00186063">
      <w:pPr>
        <w:spacing w:after="0"/>
        <w:jc w:val="both"/>
        <w:rPr>
          <w:rFonts w:cstheme="minorHAnsi"/>
          <w:sz w:val="24"/>
          <w:szCs w:val="24"/>
        </w:rPr>
      </w:pPr>
      <w:r w:rsidRPr="00361E38">
        <w:rPr>
          <w:rFonts w:cstheme="minorHAnsi"/>
          <w:sz w:val="24"/>
          <w:szCs w:val="24"/>
        </w:rPr>
        <w:t xml:space="preserve">          </w:t>
      </w:r>
      <w:r w:rsidR="0025564F" w:rsidRPr="00361E38">
        <w:rPr>
          <w:rFonts w:cstheme="minorHAnsi"/>
          <w:sz w:val="24"/>
          <w:szCs w:val="24"/>
        </w:rPr>
        <w:t>Different classes of synthetic drugs are used to treat peptic diseases, but most of them have serious side effects such as cardiac arrhythmias, gynecomastia, impotence, arthralgia, hyper</w:t>
      </w:r>
      <w:r w:rsidR="00EF535A">
        <w:rPr>
          <w:rFonts w:cstheme="minorHAnsi"/>
          <w:sz w:val="24"/>
          <w:szCs w:val="24"/>
        </w:rPr>
        <w:t xml:space="preserve"> </w:t>
      </w:r>
      <w:r w:rsidR="0025564F" w:rsidRPr="00361E38">
        <w:rPr>
          <w:rFonts w:cstheme="minorHAnsi"/>
          <w:sz w:val="24"/>
          <w:szCs w:val="24"/>
        </w:rPr>
        <w:t>gastrinemia and hematopoietic changes. One option these days is to study medicine from Ayurveda or traditional medicine. It has been shown that the use of herbal i</w:t>
      </w:r>
      <w:r w:rsidR="00FC65AE" w:rsidRPr="00361E38">
        <w:rPr>
          <w:rFonts w:cstheme="minorHAnsi"/>
          <w:sz w:val="24"/>
          <w:szCs w:val="24"/>
        </w:rPr>
        <w:t xml:space="preserve">ngredients in the treatment of </w:t>
      </w:r>
      <w:r w:rsidR="0025564F" w:rsidRPr="00361E38">
        <w:rPr>
          <w:rFonts w:cstheme="minorHAnsi"/>
          <w:sz w:val="24"/>
          <w:szCs w:val="24"/>
        </w:rPr>
        <w:t>serious diseases is</w:t>
      </w:r>
      <w:r w:rsidR="00FC65AE" w:rsidRPr="00361E38">
        <w:rPr>
          <w:rFonts w:cstheme="minorHAnsi"/>
          <w:sz w:val="24"/>
          <w:szCs w:val="24"/>
        </w:rPr>
        <w:t xml:space="preserve"> more effective and less </w:t>
      </w:r>
      <w:r w:rsidR="0025564F" w:rsidRPr="00361E38">
        <w:rPr>
          <w:rFonts w:cstheme="minorHAnsi"/>
          <w:sz w:val="24"/>
          <w:szCs w:val="24"/>
        </w:rPr>
        <w:t>toxic than existing drugs, while at the same time reducing their offensive properties and trying to prevent digesti</w:t>
      </w:r>
      <w:r w:rsidR="00FC65AE" w:rsidRPr="00361E38">
        <w:rPr>
          <w:rFonts w:cstheme="minorHAnsi"/>
          <w:sz w:val="24"/>
          <w:szCs w:val="24"/>
        </w:rPr>
        <w:t>on. Sexual intercourse. In this</w:t>
      </w:r>
      <w:r w:rsidR="006904CF" w:rsidRPr="00361E38">
        <w:rPr>
          <w:rFonts w:cstheme="minorHAnsi"/>
          <w:sz w:val="24"/>
          <w:szCs w:val="24"/>
        </w:rPr>
        <w:t xml:space="preserve"> </w:t>
      </w:r>
      <w:r w:rsidR="0025564F" w:rsidRPr="00361E38">
        <w:rPr>
          <w:rFonts w:cstheme="minorHAnsi"/>
          <w:sz w:val="24"/>
          <w:szCs w:val="24"/>
        </w:rPr>
        <w:t>season,</w:t>
      </w:r>
      <w:r w:rsidR="00FC65AE" w:rsidRPr="00361E38">
        <w:rPr>
          <w:rFonts w:cstheme="minorHAnsi"/>
          <w:sz w:val="24"/>
          <w:szCs w:val="24"/>
        </w:rPr>
        <w:t xml:space="preserve"> most of the people in the world </w:t>
      </w:r>
      <w:r w:rsidR="0025564F" w:rsidRPr="00361E38">
        <w:rPr>
          <w:rFonts w:cstheme="minorHAnsi"/>
          <w:sz w:val="24"/>
          <w:szCs w:val="24"/>
        </w:rPr>
        <w:t>use herbal medicines in basic</w:t>
      </w:r>
      <w:r w:rsidR="00FC65AE" w:rsidRPr="00361E38">
        <w:rPr>
          <w:rFonts w:cstheme="minorHAnsi"/>
          <w:sz w:val="24"/>
          <w:szCs w:val="24"/>
        </w:rPr>
        <w:t xml:space="preserve"> </w:t>
      </w:r>
      <w:r w:rsidR="0025564F" w:rsidRPr="00361E38">
        <w:rPr>
          <w:rFonts w:cstheme="minorHAnsi"/>
          <w:sz w:val="24"/>
          <w:szCs w:val="24"/>
        </w:rPr>
        <w:t>treatment, primarily in developing countries, due to their recognition, compliance and low side effects. Plants or medicines contained in plants are considered to have a good relationship w</w:t>
      </w:r>
      <w:r w:rsidR="00FC65AE" w:rsidRPr="00361E38">
        <w:rPr>
          <w:rFonts w:cstheme="minorHAnsi"/>
          <w:sz w:val="24"/>
          <w:szCs w:val="24"/>
        </w:rPr>
        <w:t>ith the human body, as they are</w:t>
      </w:r>
      <w:r w:rsidR="0025564F" w:rsidRPr="00361E38">
        <w:rPr>
          <w:rFonts w:cstheme="minorHAnsi"/>
          <w:sz w:val="24"/>
          <w:szCs w:val="24"/>
        </w:rPr>
        <w:t xml:space="preserve"> part of the physiological </w:t>
      </w:r>
      <w:r w:rsidR="00186063" w:rsidRPr="00361E38">
        <w:rPr>
          <w:rFonts w:cstheme="minorHAnsi"/>
          <w:sz w:val="24"/>
          <w:szCs w:val="24"/>
        </w:rPr>
        <w:t>functions of living things. This review highlights the properties of some medicinal plants with antiulcer activity.</w:t>
      </w:r>
    </w:p>
    <w:p w14:paraId="13759614" w14:textId="77777777" w:rsidR="00186063" w:rsidRDefault="00186063" w:rsidP="009A13AD">
      <w:pPr>
        <w:spacing w:after="0"/>
        <w:jc w:val="both"/>
        <w:rPr>
          <w:rFonts w:ascii="Times New Roman" w:hAnsi="Times New Roman" w:cs="Times New Roman"/>
          <w:sz w:val="32"/>
          <w:szCs w:val="32"/>
        </w:rPr>
      </w:pPr>
    </w:p>
    <w:tbl>
      <w:tblPr>
        <w:tblStyle w:val="TableGrid"/>
        <w:tblpPr w:leftFromText="180" w:rightFromText="180" w:vertAnchor="text" w:horzAnchor="margin" w:tblpXSpec="center" w:tblpY="24"/>
        <w:tblW w:w="10627" w:type="dxa"/>
        <w:tblLook w:val="04A0" w:firstRow="1" w:lastRow="0" w:firstColumn="1" w:lastColumn="0" w:noHBand="0" w:noVBand="1"/>
      </w:tblPr>
      <w:tblGrid>
        <w:gridCol w:w="1271"/>
        <w:gridCol w:w="3969"/>
        <w:gridCol w:w="5387"/>
      </w:tblGrid>
      <w:tr w:rsidR="00186063" w14:paraId="17B789D6" w14:textId="77777777" w:rsidTr="00186063">
        <w:trPr>
          <w:trHeight w:val="441"/>
        </w:trPr>
        <w:tc>
          <w:tcPr>
            <w:tcW w:w="1271" w:type="dxa"/>
            <w:shd w:val="clear" w:color="auto" w:fill="DBDBDB" w:themeFill="accent3" w:themeFillTint="66"/>
          </w:tcPr>
          <w:p w14:paraId="1D00E433" w14:textId="5FC45A6B" w:rsidR="00186063" w:rsidRPr="003F5902" w:rsidRDefault="00057D82" w:rsidP="00186063">
            <w:pPr>
              <w:tabs>
                <w:tab w:val="left" w:pos="5291"/>
              </w:tabs>
              <w:rPr>
                <w:rFonts w:ascii="Times New Roman" w:hAnsi="Times New Roman" w:cs="Times New Roman"/>
                <w:b/>
                <w:bCs/>
                <w:color w:val="000000" w:themeColor="text1"/>
                <w:sz w:val="36"/>
                <w:szCs w:val="36"/>
              </w:rPr>
            </w:pPr>
            <w:r w:rsidRPr="003F5902">
              <w:rPr>
                <w:rFonts w:ascii="Times New Roman" w:hAnsi="Times New Roman" w:cs="Times New Roman"/>
                <w:b/>
                <w:bCs/>
                <w:color w:val="000000" w:themeColor="text1"/>
                <w:sz w:val="36"/>
                <w:szCs w:val="36"/>
              </w:rPr>
              <w:t>Sr.no.</w:t>
            </w:r>
          </w:p>
        </w:tc>
        <w:tc>
          <w:tcPr>
            <w:tcW w:w="3969" w:type="dxa"/>
            <w:shd w:val="clear" w:color="auto" w:fill="DBDBDB" w:themeFill="accent3" w:themeFillTint="66"/>
          </w:tcPr>
          <w:p w14:paraId="463F476D" w14:textId="77777777" w:rsidR="00186063" w:rsidRPr="003F5902" w:rsidRDefault="00186063" w:rsidP="00186063">
            <w:pPr>
              <w:tabs>
                <w:tab w:val="left" w:pos="5291"/>
              </w:tabs>
              <w:rPr>
                <w:rFonts w:ascii="Times New Roman" w:hAnsi="Times New Roman" w:cs="Times New Roman"/>
                <w:b/>
                <w:bCs/>
                <w:color w:val="000000" w:themeColor="text1"/>
                <w:sz w:val="36"/>
                <w:szCs w:val="36"/>
              </w:rPr>
            </w:pPr>
            <w:r w:rsidRPr="003F5902">
              <w:rPr>
                <w:rFonts w:ascii="Times New Roman" w:hAnsi="Times New Roman" w:cs="Times New Roman"/>
                <w:b/>
                <w:bCs/>
                <w:color w:val="000000" w:themeColor="text1"/>
                <w:sz w:val="36"/>
                <w:szCs w:val="36"/>
              </w:rPr>
              <w:t xml:space="preserve">Name of plants                           </w:t>
            </w:r>
          </w:p>
          <w:p w14:paraId="04A404B5" w14:textId="77777777" w:rsidR="00186063" w:rsidRPr="003F5902" w:rsidRDefault="00186063" w:rsidP="00186063">
            <w:pPr>
              <w:rPr>
                <w:rFonts w:ascii="Times New Roman" w:hAnsi="Times New Roman" w:cs="Times New Roman"/>
                <w:color w:val="000000" w:themeColor="text1"/>
                <w:sz w:val="32"/>
                <w:szCs w:val="32"/>
              </w:rPr>
            </w:pPr>
          </w:p>
        </w:tc>
        <w:tc>
          <w:tcPr>
            <w:tcW w:w="5387" w:type="dxa"/>
            <w:shd w:val="clear" w:color="auto" w:fill="DBDBDB" w:themeFill="accent3" w:themeFillTint="66"/>
          </w:tcPr>
          <w:p w14:paraId="23553AA5" w14:textId="69B68F13" w:rsidR="00186063" w:rsidRPr="003F5902" w:rsidRDefault="00F217B5" w:rsidP="00186063">
            <w:pPr>
              <w:rPr>
                <w:rFonts w:ascii="Times New Roman" w:hAnsi="Times New Roman" w:cs="Times New Roman"/>
                <w:color w:val="000000" w:themeColor="text1"/>
                <w:sz w:val="32"/>
                <w:szCs w:val="32"/>
              </w:rPr>
            </w:pPr>
            <w:proofErr w:type="spellStart"/>
            <w:r w:rsidRPr="003F5902">
              <w:rPr>
                <w:rFonts w:ascii="Times New Roman" w:hAnsi="Times New Roman" w:cs="Times New Roman"/>
                <w:b/>
                <w:bCs/>
                <w:color w:val="000000" w:themeColor="text1"/>
                <w:sz w:val="36"/>
                <w:szCs w:val="36"/>
              </w:rPr>
              <w:t>P</w:t>
            </w:r>
            <w:r w:rsidR="00186063" w:rsidRPr="003F5902">
              <w:rPr>
                <w:rFonts w:ascii="Times New Roman" w:hAnsi="Times New Roman" w:cs="Times New Roman"/>
                <w:b/>
                <w:bCs/>
                <w:color w:val="000000" w:themeColor="text1"/>
                <w:sz w:val="36"/>
                <w:szCs w:val="36"/>
              </w:rPr>
              <w:t>hytoconstituents</w:t>
            </w:r>
            <w:proofErr w:type="spellEnd"/>
          </w:p>
        </w:tc>
      </w:tr>
      <w:tr w:rsidR="00186063" w14:paraId="159C526C" w14:textId="77777777" w:rsidTr="00057D82">
        <w:trPr>
          <w:trHeight w:val="331"/>
        </w:trPr>
        <w:tc>
          <w:tcPr>
            <w:tcW w:w="1271" w:type="dxa"/>
            <w:shd w:val="clear" w:color="auto" w:fill="DBDBDB" w:themeFill="accent3" w:themeFillTint="66"/>
          </w:tcPr>
          <w:p w14:paraId="772F8B90" w14:textId="0864DD15" w:rsidR="00186063" w:rsidRPr="00292EE0" w:rsidRDefault="00057D82" w:rsidP="00186063">
            <w:pPr>
              <w:rPr>
                <w:rFonts w:ascii="Times New Roman" w:hAnsi="Times New Roman" w:cs="Times New Roman"/>
                <w:color w:val="FF0000"/>
                <w:sz w:val="32"/>
                <w:szCs w:val="32"/>
              </w:rPr>
            </w:pPr>
            <w:r>
              <w:rPr>
                <w:rFonts w:ascii="Times New Roman" w:hAnsi="Times New Roman" w:cs="Times New Roman"/>
                <w:color w:val="FF0000"/>
                <w:sz w:val="32"/>
                <w:szCs w:val="32"/>
              </w:rPr>
              <w:t xml:space="preserve">    1.</w:t>
            </w:r>
          </w:p>
        </w:tc>
        <w:tc>
          <w:tcPr>
            <w:tcW w:w="3969" w:type="dxa"/>
            <w:shd w:val="clear" w:color="auto" w:fill="DBDBDB" w:themeFill="accent3" w:themeFillTint="66"/>
          </w:tcPr>
          <w:p w14:paraId="760A15AF" w14:textId="77777777" w:rsidR="00186063" w:rsidRPr="00186063" w:rsidRDefault="00186063" w:rsidP="00186063">
            <w:pPr>
              <w:rPr>
                <w:rFonts w:cstheme="minorHAnsi"/>
                <w:color w:val="FF0000"/>
                <w:sz w:val="24"/>
                <w:szCs w:val="24"/>
              </w:rPr>
            </w:pPr>
            <w:proofErr w:type="spellStart"/>
            <w:r w:rsidRPr="00186063">
              <w:rPr>
                <w:rFonts w:cstheme="minorHAnsi"/>
                <w:color w:val="FF0000"/>
                <w:sz w:val="24"/>
                <w:szCs w:val="24"/>
              </w:rPr>
              <w:t>Bacopa</w:t>
            </w:r>
            <w:proofErr w:type="spellEnd"/>
            <w:r w:rsidRPr="00186063">
              <w:rPr>
                <w:rFonts w:cstheme="minorHAnsi"/>
                <w:color w:val="FF0000"/>
                <w:sz w:val="24"/>
                <w:szCs w:val="24"/>
              </w:rPr>
              <w:t xml:space="preserve"> </w:t>
            </w:r>
            <w:proofErr w:type="spellStart"/>
            <w:r w:rsidRPr="00186063">
              <w:rPr>
                <w:rFonts w:cstheme="minorHAnsi"/>
                <w:color w:val="FF0000"/>
                <w:sz w:val="24"/>
                <w:szCs w:val="24"/>
              </w:rPr>
              <w:t>moniera</w:t>
            </w:r>
            <w:proofErr w:type="spellEnd"/>
          </w:p>
        </w:tc>
        <w:tc>
          <w:tcPr>
            <w:tcW w:w="5387" w:type="dxa"/>
            <w:shd w:val="clear" w:color="auto" w:fill="DBDBDB" w:themeFill="accent3" w:themeFillTint="66"/>
          </w:tcPr>
          <w:p w14:paraId="7BEEDCDF" w14:textId="77777777" w:rsidR="00186063" w:rsidRPr="00186063" w:rsidRDefault="00186063" w:rsidP="00186063">
            <w:pPr>
              <w:rPr>
                <w:rFonts w:cstheme="minorHAnsi"/>
                <w:color w:val="FF0000"/>
                <w:sz w:val="24"/>
                <w:szCs w:val="24"/>
              </w:rPr>
            </w:pPr>
            <w:proofErr w:type="spellStart"/>
            <w:r w:rsidRPr="00186063">
              <w:rPr>
                <w:rFonts w:cstheme="minorHAnsi"/>
                <w:color w:val="FF0000"/>
                <w:sz w:val="24"/>
                <w:szCs w:val="24"/>
              </w:rPr>
              <w:t>Bascoside</w:t>
            </w:r>
            <w:proofErr w:type="spellEnd"/>
            <w:r w:rsidRPr="00186063">
              <w:rPr>
                <w:rFonts w:cstheme="minorHAnsi"/>
                <w:color w:val="FF0000"/>
                <w:sz w:val="24"/>
                <w:szCs w:val="24"/>
              </w:rPr>
              <w:t xml:space="preserve"> A</w:t>
            </w:r>
          </w:p>
        </w:tc>
      </w:tr>
      <w:tr w:rsidR="00186063" w14:paraId="31851C30" w14:textId="77777777" w:rsidTr="00186063">
        <w:trPr>
          <w:trHeight w:val="441"/>
        </w:trPr>
        <w:tc>
          <w:tcPr>
            <w:tcW w:w="1271" w:type="dxa"/>
            <w:shd w:val="clear" w:color="auto" w:fill="DBDBDB" w:themeFill="accent3" w:themeFillTint="66"/>
          </w:tcPr>
          <w:p w14:paraId="2912B301" w14:textId="208224E1" w:rsidR="00186063" w:rsidRDefault="00057D82" w:rsidP="00186063">
            <w:pPr>
              <w:rPr>
                <w:rFonts w:ascii="Times New Roman" w:hAnsi="Times New Roman" w:cs="Times New Roman"/>
                <w:sz w:val="32"/>
                <w:szCs w:val="32"/>
              </w:rPr>
            </w:pPr>
            <w:r>
              <w:rPr>
                <w:rFonts w:ascii="Times New Roman" w:hAnsi="Times New Roman" w:cs="Times New Roman"/>
                <w:sz w:val="32"/>
                <w:szCs w:val="32"/>
              </w:rPr>
              <w:t xml:space="preserve">    2.</w:t>
            </w:r>
          </w:p>
        </w:tc>
        <w:tc>
          <w:tcPr>
            <w:tcW w:w="3969" w:type="dxa"/>
            <w:shd w:val="clear" w:color="auto" w:fill="DBDBDB" w:themeFill="accent3" w:themeFillTint="66"/>
          </w:tcPr>
          <w:p w14:paraId="4D6A08ED" w14:textId="7E4E412A" w:rsidR="00186063" w:rsidRPr="00186063" w:rsidRDefault="00057D82" w:rsidP="00186063">
            <w:pPr>
              <w:rPr>
                <w:rFonts w:cstheme="minorHAnsi"/>
                <w:sz w:val="24"/>
                <w:szCs w:val="24"/>
              </w:rPr>
            </w:pPr>
            <w:proofErr w:type="spellStart"/>
            <w:r>
              <w:rPr>
                <w:rFonts w:cstheme="minorHAnsi"/>
                <w:sz w:val="24"/>
                <w:szCs w:val="24"/>
              </w:rPr>
              <w:t>Moringa</w:t>
            </w:r>
            <w:proofErr w:type="spellEnd"/>
            <w:r>
              <w:rPr>
                <w:rFonts w:cstheme="minorHAnsi"/>
                <w:sz w:val="24"/>
                <w:szCs w:val="24"/>
              </w:rPr>
              <w:t xml:space="preserve"> </w:t>
            </w:r>
            <w:proofErr w:type="spellStart"/>
            <w:r w:rsidR="00186063" w:rsidRPr="00186063">
              <w:rPr>
                <w:rFonts w:cstheme="minorHAnsi"/>
                <w:sz w:val="24"/>
                <w:szCs w:val="24"/>
              </w:rPr>
              <w:t>o</w:t>
            </w:r>
            <w:r w:rsidR="00BC247E">
              <w:rPr>
                <w:rFonts w:cstheme="minorHAnsi"/>
                <w:sz w:val="24"/>
                <w:szCs w:val="24"/>
              </w:rPr>
              <w:t>l</w:t>
            </w:r>
            <w:r w:rsidR="00186063" w:rsidRPr="00186063">
              <w:rPr>
                <w:rFonts w:cstheme="minorHAnsi"/>
                <w:sz w:val="24"/>
                <w:szCs w:val="24"/>
              </w:rPr>
              <w:t>eifera</w:t>
            </w:r>
            <w:proofErr w:type="spellEnd"/>
          </w:p>
        </w:tc>
        <w:tc>
          <w:tcPr>
            <w:tcW w:w="5387" w:type="dxa"/>
            <w:shd w:val="clear" w:color="auto" w:fill="DBDBDB" w:themeFill="accent3" w:themeFillTint="66"/>
          </w:tcPr>
          <w:p w14:paraId="77E54496" w14:textId="77777777" w:rsidR="00186063" w:rsidRPr="00186063" w:rsidRDefault="00186063" w:rsidP="00186063">
            <w:pPr>
              <w:rPr>
                <w:rFonts w:cstheme="minorHAnsi"/>
                <w:sz w:val="24"/>
                <w:szCs w:val="24"/>
              </w:rPr>
            </w:pPr>
            <w:r w:rsidRPr="00186063">
              <w:rPr>
                <w:rFonts w:cstheme="minorHAnsi"/>
                <w:sz w:val="24"/>
                <w:szCs w:val="24"/>
              </w:rPr>
              <w:t xml:space="preserve">Beta </w:t>
            </w:r>
            <w:proofErr w:type="spellStart"/>
            <w:r w:rsidRPr="00186063">
              <w:rPr>
                <w:rFonts w:cstheme="minorHAnsi"/>
                <w:sz w:val="24"/>
                <w:szCs w:val="24"/>
              </w:rPr>
              <w:t>setosterol</w:t>
            </w:r>
            <w:proofErr w:type="spellEnd"/>
            <w:r w:rsidRPr="00186063">
              <w:rPr>
                <w:rFonts w:cstheme="minorHAnsi"/>
                <w:sz w:val="24"/>
                <w:szCs w:val="24"/>
              </w:rPr>
              <w:t xml:space="preserve">, </w:t>
            </w:r>
            <w:proofErr w:type="spellStart"/>
            <w:r w:rsidRPr="00186063">
              <w:rPr>
                <w:rFonts w:cstheme="minorHAnsi"/>
                <w:sz w:val="24"/>
                <w:szCs w:val="24"/>
              </w:rPr>
              <w:t>quercetin</w:t>
            </w:r>
            <w:proofErr w:type="spellEnd"/>
          </w:p>
        </w:tc>
      </w:tr>
      <w:tr w:rsidR="00186063" w14:paraId="1DE93FF4" w14:textId="77777777" w:rsidTr="00186063">
        <w:trPr>
          <w:trHeight w:val="465"/>
        </w:trPr>
        <w:tc>
          <w:tcPr>
            <w:tcW w:w="1271" w:type="dxa"/>
            <w:shd w:val="clear" w:color="auto" w:fill="DBDBDB" w:themeFill="accent3" w:themeFillTint="66"/>
          </w:tcPr>
          <w:p w14:paraId="5A973447" w14:textId="3BCD92B2" w:rsidR="00186063" w:rsidRPr="00292EE0" w:rsidRDefault="00057D82" w:rsidP="00186063">
            <w:pPr>
              <w:rPr>
                <w:rFonts w:ascii="Times New Roman" w:hAnsi="Times New Roman" w:cs="Times New Roman"/>
                <w:color w:val="FF0000"/>
                <w:sz w:val="32"/>
                <w:szCs w:val="32"/>
              </w:rPr>
            </w:pPr>
            <w:r>
              <w:rPr>
                <w:rFonts w:ascii="Times New Roman" w:hAnsi="Times New Roman" w:cs="Times New Roman"/>
                <w:color w:val="FF0000"/>
                <w:sz w:val="32"/>
                <w:szCs w:val="32"/>
              </w:rPr>
              <w:t xml:space="preserve">    3.</w:t>
            </w:r>
          </w:p>
        </w:tc>
        <w:tc>
          <w:tcPr>
            <w:tcW w:w="3969" w:type="dxa"/>
            <w:shd w:val="clear" w:color="auto" w:fill="DBDBDB" w:themeFill="accent3" w:themeFillTint="66"/>
          </w:tcPr>
          <w:p w14:paraId="75BD75A3" w14:textId="77777777" w:rsidR="00186063" w:rsidRPr="00186063" w:rsidRDefault="00186063" w:rsidP="00186063">
            <w:pPr>
              <w:rPr>
                <w:rFonts w:cstheme="minorHAnsi"/>
                <w:color w:val="FF0000"/>
                <w:sz w:val="24"/>
                <w:szCs w:val="24"/>
              </w:rPr>
            </w:pPr>
            <w:proofErr w:type="spellStart"/>
            <w:r w:rsidRPr="00186063">
              <w:rPr>
                <w:rFonts w:cstheme="minorHAnsi"/>
                <w:color w:val="FF0000"/>
                <w:sz w:val="24"/>
                <w:szCs w:val="24"/>
              </w:rPr>
              <w:t>Aloevera</w:t>
            </w:r>
            <w:proofErr w:type="spellEnd"/>
            <w:r w:rsidRPr="00186063">
              <w:rPr>
                <w:rFonts w:cstheme="minorHAnsi"/>
                <w:color w:val="FF0000"/>
                <w:sz w:val="24"/>
                <w:szCs w:val="24"/>
              </w:rPr>
              <w:t xml:space="preserve"> </w:t>
            </w:r>
          </w:p>
        </w:tc>
        <w:tc>
          <w:tcPr>
            <w:tcW w:w="5387" w:type="dxa"/>
            <w:shd w:val="clear" w:color="auto" w:fill="DBDBDB" w:themeFill="accent3" w:themeFillTint="66"/>
          </w:tcPr>
          <w:p w14:paraId="0056D2FF" w14:textId="77777777" w:rsidR="00186063" w:rsidRPr="00186063" w:rsidRDefault="00186063" w:rsidP="00186063">
            <w:pPr>
              <w:rPr>
                <w:rFonts w:cstheme="minorHAnsi"/>
                <w:color w:val="FF0000"/>
                <w:sz w:val="24"/>
                <w:szCs w:val="24"/>
              </w:rPr>
            </w:pPr>
            <w:proofErr w:type="spellStart"/>
            <w:r w:rsidRPr="00186063">
              <w:rPr>
                <w:rFonts w:cstheme="minorHAnsi"/>
                <w:color w:val="FF0000"/>
                <w:sz w:val="24"/>
                <w:szCs w:val="24"/>
              </w:rPr>
              <w:t>Barbaloin</w:t>
            </w:r>
            <w:proofErr w:type="spellEnd"/>
            <w:r w:rsidRPr="00186063">
              <w:rPr>
                <w:rFonts w:cstheme="minorHAnsi"/>
                <w:color w:val="FF0000"/>
                <w:sz w:val="24"/>
                <w:szCs w:val="24"/>
              </w:rPr>
              <w:t xml:space="preserve">, </w:t>
            </w:r>
            <w:proofErr w:type="spellStart"/>
            <w:r w:rsidRPr="00186063">
              <w:rPr>
                <w:rFonts w:cstheme="minorHAnsi"/>
                <w:color w:val="FF0000"/>
                <w:sz w:val="24"/>
                <w:szCs w:val="24"/>
              </w:rPr>
              <w:t>saponins</w:t>
            </w:r>
            <w:proofErr w:type="spellEnd"/>
          </w:p>
        </w:tc>
      </w:tr>
      <w:tr w:rsidR="00186063" w14:paraId="75E3DCD4" w14:textId="77777777" w:rsidTr="00186063">
        <w:trPr>
          <w:trHeight w:val="441"/>
        </w:trPr>
        <w:tc>
          <w:tcPr>
            <w:tcW w:w="1271" w:type="dxa"/>
            <w:shd w:val="clear" w:color="auto" w:fill="DBDBDB" w:themeFill="accent3" w:themeFillTint="66"/>
          </w:tcPr>
          <w:p w14:paraId="184739C7" w14:textId="7DA595A0" w:rsidR="00186063" w:rsidRDefault="00057D82" w:rsidP="00186063">
            <w:pPr>
              <w:rPr>
                <w:rFonts w:ascii="Times New Roman" w:hAnsi="Times New Roman" w:cs="Times New Roman"/>
                <w:sz w:val="32"/>
                <w:szCs w:val="32"/>
              </w:rPr>
            </w:pPr>
            <w:r>
              <w:rPr>
                <w:rFonts w:ascii="Times New Roman" w:hAnsi="Times New Roman" w:cs="Times New Roman"/>
                <w:sz w:val="32"/>
                <w:szCs w:val="32"/>
              </w:rPr>
              <w:t xml:space="preserve">    4.</w:t>
            </w:r>
          </w:p>
        </w:tc>
        <w:tc>
          <w:tcPr>
            <w:tcW w:w="3969" w:type="dxa"/>
            <w:shd w:val="clear" w:color="auto" w:fill="DBDBDB" w:themeFill="accent3" w:themeFillTint="66"/>
          </w:tcPr>
          <w:p w14:paraId="7F8049C0" w14:textId="77777777" w:rsidR="00186063" w:rsidRPr="00186063" w:rsidRDefault="00186063" w:rsidP="00186063">
            <w:pPr>
              <w:rPr>
                <w:rFonts w:cstheme="minorHAnsi"/>
                <w:sz w:val="24"/>
                <w:szCs w:val="24"/>
              </w:rPr>
            </w:pPr>
            <w:proofErr w:type="spellStart"/>
            <w:r w:rsidRPr="00186063">
              <w:rPr>
                <w:rFonts w:cstheme="minorHAnsi"/>
                <w:sz w:val="24"/>
                <w:szCs w:val="24"/>
              </w:rPr>
              <w:t>Ocimum</w:t>
            </w:r>
            <w:proofErr w:type="spellEnd"/>
            <w:r w:rsidRPr="00186063">
              <w:rPr>
                <w:rFonts w:cstheme="minorHAnsi"/>
                <w:sz w:val="24"/>
                <w:szCs w:val="24"/>
              </w:rPr>
              <w:t xml:space="preserve"> sanctum</w:t>
            </w:r>
          </w:p>
        </w:tc>
        <w:tc>
          <w:tcPr>
            <w:tcW w:w="5387" w:type="dxa"/>
            <w:shd w:val="clear" w:color="auto" w:fill="DBDBDB" w:themeFill="accent3" w:themeFillTint="66"/>
          </w:tcPr>
          <w:p w14:paraId="779A4F5F" w14:textId="77777777" w:rsidR="00186063" w:rsidRPr="00186063" w:rsidRDefault="00186063" w:rsidP="00186063">
            <w:pPr>
              <w:rPr>
                <w:rFonts w:cstheme="minorHAnsi"/>
                <w:sz w:val="24"/>
                <w:szCs w:val="24"/>
              </w:rPr>
            </w:pPr>
            <w:r w:rsidRPr="00186063">
              <w:rPr>
                <w:rFonts w:cstheme="minorHAnsi"/>
                <w:sz w:val="24"/>
                <w:szCs w:val="24"/>
              </w:rPr>
              <w:t xml:space="preserve">Fixed oil </w:t>
            </w:r>
            <w:proofErr w:type="spellStart"/>
            <w:r w:rsidRPr="00186063">
              <w:rPr>
                <w:rFonts w:cstheme="minorHAnsi"/>
                <w:sz w:val="24"/>
                <w:szCs w:val="24"/>
              </w:rPr>
              <w:t>eugenol</w:t>
            </w:r>
            <w:proofErr w:type="spellEnd"/>
          </w:p>
        </w:tc>
      </w:tr>
      <w:tr w:rsidR="00186063" w14:paraId="7A7C5D34" w14:textId="77777777" w:rsidTr="00186063">
        <w:trPr>
          <w:trHeight w:val="441"/>
        </w:trPr>
        <w:tc>
          <w:tcPr>
            <w:tcW w:w="1271" w:type="dxa"/>
            <w:shd w:val="clear" w:color="auto" w:fill="DBDBDB" w:themeFill="accent3" w:themeFillTint="66"/>
          </w:tcPr>
          <w:p w14:paraId="419BB1D1" w14:textId="546A2465" w:rsidR="00186063" w:rsidRPr="00292EE0" w:rsidRDefault="00057D82" w:rsidP="00186063">
            <w:pPr>
              <w:rPr>
                <w:rFonts w:ascii="Times New Roman" w:hAnsi="Times New Roman" w:cs="Times New Roman"/>
                <w:color w:val="FF0000"/>
                <w:sz w:val="32"/>
                <w:szCs w:val="32"/>
              </w:rPr>
            </w:pPr>
            <w:r>
              <w:rPr>
                <w:rFonts w:ascii="Times New Roman" w:hAnsi="Times New Roman" w:cs="Times New Roman"/>
                <w:color w:val="FF0000"/>
                <w:sz w:val="32"/>
                <w:szCs w:val="32"/>
              </w:rPr>
              <w:t xml:space="preserve">    5.</w:t>
            </w:r>
          </w:p>
        </w:tc>
        <w:tc>
          <w:tcPr>
            <w:tcW w:w="3969" w:type="dxa"/>
            <w:shd w:val="clear" w:color="auto" w:fill="DBDBDB" w:themeFill="accent3" w:themeFillTint="66"/>
          </w:tcPr>
          <w:p w14:paraId="0D01820F" w14:textId="77777777" w:rsidR="00186063" w:rsidRPr="00186063" w:rsidRDefault="00186063" w:rsidP="00186063">
            <w:pPr>
              <w:rPr>
                <w:rFonts w:cstheme="minorHAnsi"/>
                <w:color w:val="FF0000"/>
                <w:sz w:val="24"/>
                <w:szCs w:val="24"/>
              </w:rPr>
            </w:pPr>
            <w:r w:rsidRPr="00186063">
              <w:rPr>
                <w:rFonts w:cstheme="minorHAnsi"/>
                <w:color w:val="FF0000"/>
                <w:sz w:val="24"/>
                <w:szCs w:val="24"/>
              </w:rPr>
              <w:t xml:space="preserve">Allium </w:t>
            </w:r>
            <w:proofErr w:type="spellStart"/>
            <w:r w:rsidRPr="00186063">
              <w:rPr>
                <w:rFonts w:cstheme="minorHAnsi"/>
                <w:color w:val="FF0000"/>
                <w:sz w:val="24"/>
                <w:szCs w:val="24"/>
              </w:rPr>
              <w:t>sativum</w:t>
            </w:r>
            <w:proofErr w:type="spellEnd"/>
          </w:p>
        </w:tc>
        <w:tc>
          <w:tcPr>
            <w:tcW w:w="5387" w:type="dxa"/>
            <w:shd w:val="clear" w:color="auto" w:fill="DBDBDB" w:themeFill="accent3" w:themeFillTint="66"/>
          </w:tcPr>
          <w:p w14:paraId="0DE738D8" w14:textId="77777777" w:rsidR="00186063" w:rsidRPr="00186063" w:rsidRDefault="00186063" w:rsidP="00186063">
            <w:pPr>
              <w:rPr>
                <w:rFonts w:cstheme="minorHAnsi"/>
                <w:color w:val="FF0000"/>
                <w:sz w:val="24"/>
                <w:szCs w:val="24"/>
              </w:rPr>
            </w:pPr>
            <w:proofErr w:type="spellStart"/>
            <w:r w:rsidRPr="00186063">
              <w:rPr>
                <w:rFonts w:cstheme="minorHAnsi"/>
                <w:color w:val="FF0000"/>
                <w:sz w:val="24"/>
                <w:szCs w:val="24"/>
              </w:rPr>
              <w:t>Alliin</w:t>
            </w:r>
            <w:proofErr w:type="spellEnd"/>
            <w:r w:rsidRPr="00186063">
              <w:rPr>
                <w:rFonts w:cstheme="minorHAnsi"/>
                <w:color w:val="FF0000"/>
                <w:sz w:val="24"/>
                <w:szCs w:val="24"/>
              </w:rPr>
              <w:t xml:space="preserve">, </w:t>
            </w:r>
            <w:proofErr w:type="spellStart"/>
            <w:r w:rsidRPr="00186063">
              <w:rPr>
                <w:rFonts w:cstheme="minorHAnsi"/>
                <w:color w:val="FF0000"/>
                <w:sz w:val="24"/>
                <w:szCs w:val="24"/>
              </w:rPr>
              <w:t>allicin</w:t>
            </w:r>
            <w:proofErr w:type="spellEnd"/>
            <w:r w:rsidRPr="00186063">
              <w:rPr>
                <w:rFonts w:cstheme="minorHAnsi"/>
                <w:color w:val="FF0000"/>
                <w:sz w:val="24"/>
                <w:szCs w:val="24"/>
              </w:rPr>
              <w:t xml:space="preserve"> </w:t>
            </w:r>
          </w:p>
        </w:tc>
      </w:tr>
      <w:tr w:rsidR="00186063" w14:paraId="2EF8268A" w14:textId="77777777" w:rsidTr="00186063">
        <w:trPr>
          <w:trHeight w:val="441"/>
        </w:trPr>
        <w:tc>
          <w:tcPr>
            <w:tcW w:w="1271" w:type="dxa"/>
            <w:shd w:val="clear" w:color="auto" w:fill="DBDBDB" w:themeFill="accent3" w:themeFillTint="66"/>
          </w:tcPr>
          <w:p w14:paraId="10109093" w14:textId="0703078B" w:rsidR="00186063" w:rsidRDefault="00057D82" w:rsidP="00186063">
            <w:pPr>
              <w:rPr>
                <w:rFonts w:ascii="Times New Roman" w:hAnsi="Times New Roman" w:cs="Times New Roman"/>
                <w:sz w:val="32"/>
                <w:szCs w:val="32"/>
              </w:rPr>
            </w:pPr>
            <w:r>
              <w:rPr>
                <w:rFonts w:ascii="Times New Roman" w:hAnsi="Times New Roman" w:cs="Times New Roman"/>
                <w:sz w:val="32"/>
                <w:szCs w:val="32"/>
              </w:rPr>
              <w:t xml:space="preserve">    6.</w:t>
            </w:r>
          </w:p>
        </w:tc>
        <w:tc>
          <w:tcPr>
            <w:tcW w:w="3969" w:type="dxa"/>
            <w:shd w:val="clear" w:color="auto" w:fill="DBDBDB" w:themeFill="accent3" w:themeFillTint="66"/>
          </w:tcPr>
          <w:p w14:paraId="66871478" w14:textId="77777777" w:rsidR="00186063" w:rsidRPr="00186063" w:rsidRDefault="00186063" w:rsidP="00186063">
            <w:pPr>
              <w:rPr>
                <w:rFonts w:cstheme="minorHAnsi"/>
                <w:sz w:val="24"/>
                <w:szCs w:val="24"/>
              </w:rPr>
            </w:pPr>
            <w:proofErr w:type="spellStart"/>
            <w:r w:rsidRPr="00186063">
              <w:rPr>
                <w:rFonts w:cstheme="minorHAnsi"/>
                <w:sz w:val="24"/>
                <w:szCs w:val="24"/>
              </w:rPr>
              <w:t>Psidium</w:t>
            </w:r>
            <w:proofErr w:type="spellEnd"/>
            <w:r w:rsidRPr="00186063">
              <w:rPr>
                <w:rFonts w:cstheme="minorHAnsi"/>
                <w:sz w:val="24"/>
                <w:szCs w:val="24"/>
              </w:rPr>
              <w:t xml:space="preserve"> </w:t>
            </w:r>
            <w:proofErr w:type="spellStart"/>
            <w:r w:rsidRPr="00186063">
              <w:rPr>
                <w:rFonts w:cstheme="minorHAnsi"/>
                <w:sz w:val="24"/>
                <w:szCs w:val="24"/>
              </w:rPr>
              <w:t>guajava</w:t>
            </w:r>
            <w:proofErr w:type="spellEnd"/>
            <w:r w:rsidRPr="00186063">
              <w:rPr>
                <w:rFonts w:cstheme="minorHAnsi"/>
                <w:sz w:val="24"/>
                <w:szCs w:val="24"/>
              </w:rPr>
              <w:t xml:space="preserve"> </w:t>
            </w:r>
          </w:p>
        </w:tc>
        <w:tc>
          <w:tcPr>
            <w:tcW w:w="5387" w:type="dxa"/>
            <w:shd w:val="clear" w:color="auto" w:fill="DBDBDB" w:themeFill="accent3" w:themeFillTint="66"/>
          </w:tcPr>
          <w:p w14:paraId="67291ADB" w14:textId="77777777" w:rsidR="00186063" w:rsidRPr="00186063" w:rsidRDefault="00186063" w:rsidP="00186063">
            <w:pPr>
              <w:rPr>
                <w:rFonts w:cstheme="minorHAnsi"/>
                <w:sz w:val="24"/>
                <w:szCs w:val="24"/>
              </w:rPr>
            </w:pPr>
            <w:proofErr w:type="spellStart"/>
            <w:r w:rsidRPr="00186063">
              <w:rPr>
                <w:rFonts w:cstheme="minorHAnsi"/>
                <w:sz w:val="24"/>
                <w:szCs w:val="24"/>
              </w:rPr>
              <w:t>Quercetin</w:t>
            </w:r>
            <w:proofErr w:type="spellEnd"/>
            <w:r w:rsidRPr="00186063">
              <w:rPr>
                <w:rFonts w:cstheme="minorHAnsi"/>
                <w:sz w:val="24"/>
                <w:szCs w:val="24"/>
              </w:rPr>
              <w:t>, flavonoids</w:t>
            </w:r>
          </w:p>
        </w:tc>
      </w:tr>
      <w:tr w:rsidR="00186063" w14:paraId="651F0773" w14:textId="77777777" w:rsidTr="00186063">
        <w:trPr>
          <w:trHeight w:val="441"/>
        </w:trPr>
        <w:tc>
          <w:tcPr>
            <w:tcW w:w="1271" w:type="dxa"/>
            <w:shd w:val="clear" w:color="auto" w:fill="DBDBDB" w:themeFill="accent3" w:themeFillTint="66"/>
          </w:tcPr>
          <w:p w14:paraId="00EB53F4" w14:textId="1A45129A" w:rsidR="00186063" w:rsidRPr="00292EE0" w:rsidRDefault="00057D82" w:rsidP="00186063">
            <w:pPr>
              <w:rPr>
                <w:rFonts w:ascii="Times New Roman" w:hAnsi="Times New Roman" w:cs="Times New Roman"/>
                <w:color w:val="FF0000"/>
                <w:sz w:val="32"/>
                <w:szCs w:val="32"/>
              </w:rPr>
            </w:pPr>
            <w:r>
              <w:rPr>
                <w:rFonts w:ascii="Times New Roman" w:hAnsi="Times New Roman" w:cs="Times New Roman"/>
                <w:color w:val="FF0000"/>
                <w:sz w:val="32"/>
                <w:szCs w:val="32"/>
              </w:rPr>
              <w:t xml:space="preserve">    7.</w:t>
            </w:r>
          </w:p>
        </w:tc>
        <w:tc>
          <w:tcPr>
            <w:tcW w:w="3969" w:type="dxa"/>
            <w:shd w:val="clear" w:color="auto" w:fill="DBDBDB" w:themeFill="accent3" w:themeFillTint="66"/>
          </w:tcPr>
          <w:p w14:paraId="5F00669E" w14:textId="6EC5F318" w:rsidR="00186063" w:rsidRPr="00186063" w:rsidRDefault="00186063" w:rsidP="00186063">
            <w:pPr>
              <w:rPr>
                <w:rFonts w:cstheme="minorHAnsi"/>
                <w:color w:val="FF0000"/>
                <w:sz w:val="24"/>
                <w:szCs w:val="24"/>
              </w:rPr>
            </w:pPr>
            <w:proofErr w:type="spellStart"/>
            <w:r w:rsidRPr="00186063">
              <w:rPr>
                <w:rFonts w:cstheme="minorHAnsi"/>
                <w:color w:val="FF0000"/>
                <w:sz w:val="24"/>
                <w:szCs w:val="24"/>
              </w:rPr>
              <w:t>Annona</w:t>
            </w:r>
            <w:proofErr w:type="spellEnd"/>
            <w:r w:rsidRPr="00186063">
              <w:rPr>
                <w:rFonts w:cstheme="minorHAnsi"/>
                <w:color w:val="FF0000"/>
                <w:sz w:val="24"/>
                <w:szCs w:val="24"/>
              </w:rPr>
              <w:t xml:space="preserve"> </w:t>
            </w:r>
            <w:r w:rsidR="00943547">
              <w:rPr>
                <w:rFonts w:cstheme="minorHAnsi"/>
                <w:color w:val="FF0000"/>
                <w:sz w:val="24"/>
                <w:szCs w:val="24"/>
              </w:rPr>
              <w:t>squamosal</w:t>
            </w:r>
          </w:p>
        </w:tc>
        <w:tc>
          <w:tcPr>
            <w:tcW w:w="5387" w:type="dxa"/>
            <w:shd w:val="clear" w:color="auto" w:fill="DBDBDB" w:themeFill="accent3" w:themeFillTint="66"/>
          </w:tcPr>
          <w:p w14:paraId="2D6DB755" w14:textId="77777777" w:rsidR="00186063" w:rsidRPr="00186063" w:rsidRDefault="00186063" w:rsidP="00186063">
            <w:pPr>
              <w:rPr>
                <w:rFonts w:cstheme="minorHAnsi"/>
                <w:color w:val="FF0000"/>
                <w:sz w:val="24"/>
                <w:szCs w:val="24"/>
              </w:rPr>
            </w:pPr>
            <w:r w:rsidRPr="00186063">
              <w:rPr>
                <w:rFonts w:cstheme="minorHAnsi"/>
                <w:color w:val="FF0000"/>
                <w:sz w:val="24"/>
                <w:szCs w:val="24"/>
              </w:rPr>
              <w:t xml:space="preserve">Tannic acid </w:t>
            </w:r>
          </w:p>
        </w:tc>
      </w:tr>
      <w:tr w:rsidR="00186063" w14:paraId="75BF8C70" w14:textId="77777777" w:rsidTr="00186063">
        <w:trPr>
          <w:trHeight w:val="465"/>
        </w:trPr>
        <w:tc>
          <w:tcPr>
            <w:tcW w:w="1271" w:type="dxa"/>
            <w:shd w:val="clear" w:color="auto" w:fill="DBDBDB" w:themeFill="accent3" w:themeFillTint="66"/>
          </w:tcPr>
          <w:p w14:paraId="726DC33B" w14:textId="66E74CC6" w:rsidR="00186063" w:rsidRDefault="00057D82" w:rsidP="00186063">
            <w:pPr>
              <w:rPr>
                <w:rFonts w:ascii="Times New Roman" w:hAnsi="Times New Roman" w:cs="Times New Roman"/>
                <w:sz w:val="32"/>
                <w:szCs w:val="32"/>
              </w:rPr>
            </w:pPr>
            <w:r>
              <w:rPr>
                <w:rFonts w:ascii="Times New Roman" w:hAnsi="Times New Roman" w:cs="Times New Roman"/>
                <w:sz w:val="32"/>
                <w:szCs w:val="32"/>
              </w:rPr>
              <w:t xml:space="preserve">    8.</w:t>
            </w:r>
          </w:p>
        </w:tc>
        <w:tc>
          <w:tcPr>
            <w:tcW w:w="3969" w:type="dxa"/>
            <w:shd w:val="clear" w:color="auto" w:fill="DBDBDB" w:themeFill="accent3" w:themeFillTint="66"/>
          </w:tcPr>
          <w:p w14:paraId="77E7A352" w14:textId="77777777" w:rsidR="00186063" w:rsidRPr="00186063" w:rsidRDefault="00186063" w:rsidP="00186063">
            <w:pPr>
              <w:rPr>
                <w:rFonts w:cstheme="minorHAnsi"/>
                <w:sz w:val="24"/>
                <w:szCs w:val="24"/>
              </w:rPr>
            </w:pPr>
            <w:proofErr w:type="spellStart"/>
            <w:r w:rsidRPr="00186063">
              <w:rPr>
                <w:rFonts w:cstheme="minorHAnsi"/>
                <w:sz w:val="24"/>
                <w:szCs w:val="24"/>
              </w:rPr>
              <w:t>Sesbania</w:t>
            </w:r>
            <w:proofErr w:type="spellEnd"/>
            <w:r w:rsidRPr="00186063">
              <w:rPr>
                <w:rFonts w:cstheme="minorHAnsi"/>
                <w:sz w:val="24"/>
                <w:szCs w:val="24"/>
              </w:rPr>
              <w:t xml:space="preserve"> </w:t>
            </w:r>
            <w:proofErr w:type="spellStart"/>
            <w:r w:rsidRPr="00186063">
              <w:rPr>
                <w:rFonts w:cstheme="minorHAnsi"/>
                <w:sz w:val="24"/>
                <w:szCs w:val="24"/>
              </w:rPr>
              <w:t>grandiflora</w:t>
            </w:r>
            <w:proofErr w:type="spellEnd"/>
            <w:r w:rsidRPr="00186063">
              <w:rPr>
                <w:rFonts w:cstheme="minorHAnsi"/>
                <w:sz w:val="24"/>
                <w:szCs w:val="24"/>
              </w:rPr>
              <w:t xml:space="preserve"> </w:t>
            </w:r>
          </w:p>
        </w:tc>
        <w:tc>
          <w:tcPr>
            <w:tcW w:w="5387" w:type="dxa"/>
            <w:shd w:val="clear" w:color="auto" w:fill="DBDBDB" w:themeFill="accent3" w:themeFillTint="66"/>
          </w:tcPr>
          <w:p w14:paraId="0C71686B" w14:textId="77777777" w:rsidR="00186063" w:rsidRPr="00186063" w:rsidRDefault="00186063" w:rsidP="00186063">
            <w:pPr>
              <w:rPr>
                <w:rFonts w:cstheme="minorHAnsi"/>
                <w:sz w:val="24"/>
                <w:szCs w:val="24"/>
              </w:rPr>
            </w:pPr>
            <w:proofErr w:type="spellStart"/>
            <w:r w:rsidRPr="00186063">
              <w:rPr>
                <w:rFonts w:cstheme="minorHAnsi"/>
                <w:sz w:val="24"/>
                <w:szCs w:val="24"/>
              </w:rPr>
              <w:t>Tannis</w:t>
            </w:r>
            <w:proofErr w:type="spellEnd"/>
            <w:r w:rsidRPr="00186063">
              <w:rPr>
                <w:rFonts w:cstheme="minorHAnsi"/>
                <w:sz w:val="24"/>
                <w:szCs w:val="24"/>
              </w:rPr>
              <w:t xml:space="preserve">, </w:t>
            </w:r>
            <w:proofErr w:type="spellStart"/>
            <w:r w:rsidRPr="00186063">
              <w:rPr>
                <w:rFonts w:cstheme="minorHAnsi"/>
                <w:sz w:val="24"/>
                <w:szCs w:val="24"/>
              </w:rPr>
              <w:t>saponins</w:t>
            </w:r>
            <w:proofErr w:type="spellEnd"/>
            <w:r w:rsidRPr="00186063">
              <w:rPr>
                <w:rFonts w:cstheme="minorHAnsi"/>
                <w:sz w:val="24"/>
                <w:szCs w:val="24"/>
              </w:rPr>
              <w:t xml:space="preserve"> </w:t>
            </w:r>
          </w:p>
        </w:tc>
      </w:tr>
      <w:tr w:rsidR="00186063" w14:paraId="07F6D9FF" w14:textId="77777777" w:rsidTr="00186063">
        <w:trPr>
          <w:trHeight w:val="441"/>
        </w:trPr>
        <w:tc>
          <w:tcPr>
            <w:tcW w:w="1271" w:type="dxa"/>
            <w:shd w:val="clear" w:color="auto" w:fill="DBDBDB" w:themeFill="accent3" w:themeFillTint="66"/>
          </w:tcPr>
          <w:p w14:paraId="507B8E09" w14:textId="6FD6C623" w:rsidR="00186063" w:rsidRPr="00292EE0" w:rsidRDefault="00057D82" w:rsidP="00186063">
            <w:pPr>
              <w:rPr>
                <w:rFonts w:ascii="Times New Roman" w:hAnsi="Times New Roman" w:cs="Times New Roman"/>
                <w:color w:val="FF0000"/>
                <w:sz w:val="32"/>
                <w:szCs w:val="32"/>
              </w:rPr>
            </w:pPr>
            <w:r>
              <w:rPr>
                <w:rFonts w:ascii="Times New Roman" w:hAnsi="Times New Roman" w:cs="Times New Roman"/>
                <w:color w:val="FF0000"/>
                <w:sz w:val="32"/>
                <w:szCs w:val="32"/>
              </w:rPr>
              <w:t xml:space="preserve">    9. </w:t>
            </w:r>
          </w:p>
        </w:tc>
        <w:tc>
          <w:tcPr>
            <w:tcW w:w="3969" w:type="dxa"/>
            <w:shd w:val="clear" w:color="auto" w:fill="DBDBDB" w:themeFill="accent3" w:themeFillTint="66"/>
          </w:tcPr>
          <w:p w14:paraId="2F04D818" w14:textId="77777777" w:rsidR="00186063" w:rsidRPr="00186063" w:rsidRDefault="00186063" w:rsidP="00186063">
            <w:pPr>
              <w:rPr>
                <w:rFonts w:cstheme="minorHAnsi"/>
                <w:color w:val="FF0000"/>
                <w:sz w:val="24"/>
                <w:szCs w:val="24"/>
              </w:rPr>
            </w:pPr>
            <w:proofErr w:type="spellStart"/>
            <w:r w:rsidRPr="00186063">
              <w:rPr>
                <w:rFonts w:cstheme="minorHAnsi"/>
                <w:color w:val="FF0000"/>
                <w:sz w:val="24"/>
                <w:szCs w:val="24"/>
              </w:rPr>
              <w:t>Magnifera</w:t>
            </w:r>
            <w:proofErr w:type="spellEnd"/>
            <w:r w:rsidRPr="00186063">
              <w:rPr>
                <w:rFonts w:cstheme="minorHAnsi"/>
                <w:color w:val="FF0000"/>
                <w:sz w:val="24"/>
                <w:szCs w:val="24"/>
              </w:rPr>
              <w:t xml:space="preserve"> </w:t>
            </w:r>
            <w:proofErr w:type="spellStart"/>
            <w:r w:rsidRPr="00186063">
              <w:rPr>
                <w:rFonts w:cstheme="minorHAnsi"/>
                <w:color w:val="FF0000"/>
                <w:sz w:val="24"/>
                <w:szCs w:val="24"/>
              </w:rPr>
              <w:t>indica</w:t>
            </w:r>
            <w:proofErr w:type="spellEnd"/>
            <w:r w:rsidRPr="00186063">
              <w:rPr>
                <w:rFonts w:cstheme="minorHAnsi"/>
                <w:color w:val="FF0000"/>
                <w:sz w:val="24"/>
                <w:szCs w:val="24"/>
              </w:rPr>
              <w:t xml:space="preserve"> </w:t>
            </w:r>
          </w:p>
        </w:tc>
        <w:tc>
          <w:tcPr>
            <w:tcW w:w="5387" w:type="dxa"/>
            <w:shd w:val="clear" w:color="auto" w:fill="DBDBDB" w:themeFill="accent3" w:themeFillTint="66"/>
          </w:tcPr>
          <w:p w14:paraId="67E2EEFA" w14:textId="77777777" w:rsidR="00186063" w:rsidRPr="00186063" w:rsidRDefault="00186063" w:rsidP="00186063">
            <w:pPr>
              <w:rPr>
                <w:rFonts w:cstheme="minorHAnsi"/>
                <w:color w:val="FF0000"/>
                <w:sz w:val="24"/>
                <w:szCs w:val="24"/>
              </w:rPr>
            </w:pPr>
            <w:proofErr w:type="spellStart"/>
            <w:r w:rsidRPr="00186063">
              <w:rPr>
                <w:rFonts w:cstheme="minorHAnsi"/>
                <w:color w:val="FF0000"/>
                <w:sz w:val="24"/>
                <w:szCs w:val="24"/>
              </w:rPr>
              <w:t>Mangiferin</w:t>
            </w:r>
            <w:proofErr w:type="spellEnd"/>
            <w:r w:rsidRPr="00186063">
              <w:rPr>
                <w:rFonts w:cstheme="minorHAnsi"/>
                <w:color w:val="FF0000"/>
                <w:sz w:val="24"/>
                <w:szCs w:val="24"/>
              </w:rPr>
              <w:t xml:space="preserve"> </w:t>
            </w:r>
          </w:p>
        </w:tc>
      </w:tr>
      <w:tr w:rsidR="00186063" w14:paraId="1A738B06" w14:textId="77777777" w:rsidTr="00186063">
        <w:trPr>
          <w:trHeight w:val="441"/>
        </w:trPr>
        <w:tc>
          <w:tcPr>
            <w:tcW w:w="1271" w:type="dxa"/>
            <w:shd w:val="clear" w:color="auto" w:fill="DBDBDB" w:themeFill="accent3" w:themeFillTint="66"/>
          </w:tcPr>
          <w:p w14:paraId="2415B1B4" w14:textId="38AA1216" w:rsidR="00186063" w:rsidRDefault="00057D82" w:rsidP="00186063">
            <w:pPr>
              <w:rPr>
                <w:rFonts w:ascii="Times New Roman" w:hAnsi="Times New Roman" w:cs="Times New Roman"/>
                <w:sz w:val="32"/>
                <w:szCs w:val="32"/>
              </w:rPr>
            </w:pPr>
            <w:r>
              <w:rPr>
                <w:rFonts w:ascii="Times New Roman" w:hAnsi="Times New Roman" w:cs="Times New Roman"/>
                <w:sz w:val="32"/>
                <w:szCs w:val="32"/>
              </w:rPr>
              <w:t xml:space="preserve">   10.</w:t>
            </w:r>
          </w:p>
        </w:tc>
        <w:tc>
          <w:tcPr>
            <w:tcW w:w="3969" w:type="dxa"/>
            <w:shd w:val="clear" w:color="auto" w:fill="DBDBDB" w:themeFill="accent3" w:themeFillTint="66"/>
          </w:tcPr>
          <w:p w14:paraId="6F4F045B" w14:textId="77777777" w:rsidR="00186063" w:rsidRPr="00186063" w:rsidRDefault="00186063" w:rsidP="00186063">
            <w:pPr>
              <w:rPr>
                <w:rFonts w:cstheme="minorHAnsi"/>
                <w:sz w:val="24"/>
                <w:szCs w:val="24"/>
              </w:rPr>
            </w:pPr>
            <w:proofErr w:type="spellStart"/>
            <w:r w:rsidRPr="00186063">
              <w:rPr>
                <w:rFonts w:cstheme="minorHAnsi"/>
                <w:sz w:val="24"/>
                <w:szCs w:val="24"/>
              </w:rPr>
              <w:t>Carica</w:t>
            </w:r>
            <w:proofErr w:type="spellEnd"/>
            <w:r w:rsidRPr="00186063">
              <w:rPr>
                <w:rFonts w:cstheme="minorHAnsi"/>
                <w:sz w:val="24"/>
                <w:szCs w:val="24"/>
              </w:rPr>
              <w:t xml:space="preserve"> papaya </w:t>
            </w:r>
          </w:p>
        </w:tc>
        <w:tc>
          <w:tcPr>
            <w:tcW w:w="5387" w:type="dxa"/>
            <w:shd w:val="clear" w:color="auto" w:fill="DBDBDB" w:themeFill="accent3" w:themeFillTint="66"/>
          </w:tcPr>
          <w:p w14:paraId="4566F937" w14:textId="77777777" w:rsidR="00186063" w:rsidRPr="00186063" w:rsidRDefault="00186063" w:rsidP="00186063">
            <w:pPr>
              <w:rPr>
                <w:rFonts w:cstheme="minorHAnsi"/>
                <w:sz w:val="24"/>
                <w:szCs w:val="24"/>
              </w:rPr>
            </w:pPr>
            <w:proofErr w:type="spellStart"/>
            <w:r w:rsidRPr="00186063">
              <w:rPr>
                <w:rFonts w:cstheme="minorHAnsi"/>
                <w:sz w:val="24"/>
                <w:szCs w:val="24"/>
              </w:rPr>
              <w:t>Chymopapain</w:t>
            </w:r>
            <w:proofErr w:type="spellEnd"/>
            <w:r w:rsidRPr="00186063">
              <w:rPr>
                <w:rFonts w:cstheme="minorHAnsi"/>
                <w:sz w:val="24"/>
                <w:szCs w:val="24"/>
              </w:rPr>
              <w:t xml:space="preserve"> papain</w:t>
            </w:r>
          </w:p>
        </w:tc>
      </w:tr>
      <w:tr w:rsidR="00186063" w14:paraId="4A7E9349" w14:textId="77777777" w:rsidTr="00186063">
        <w:trPr>
          <w:trHeight w:val="441"/>
        </w:trPr>
        <w:tc>
          <w:tcPr>
            <w:tcW w:w="1271" w:type="dxa"/>
            <w:shd w:val="clear" w:color="auto" w:fill="DBDBDB" w:themeFill="accent3" w:themeFillTint="66"/>
          </w:tcPr>
          <w:p w14:paraId="5DA92910" w14:textId="39728874" w:rsidR="00186063" w:rsidRPr="00292EE0" w:rsidRDefault="00057D82" w:rsidP="00186063">
            <w:pPr>
              <w:rPr>
                <w:rFonts w:ascii="Times New Roman" w:hAnsi="Times New Roman" w:cs="Times New Roman"/>
                <w:color w:val="FF0000"/>
                <w:sz w:val="32"/>
                <w:szCs w:val="32"/>
              </w:rPr>
            </w:pPr>
            <w:r>
              <w:rPr>
                <w:rFonts w:ascii="Times New Roman" w:hAnsi="Times New Roman" w:cs="Times New Roman"/>
                <w:color w:val="FF0000"/>
                <w:sz w:val="32"/>
                <w:szCs w:val="32"/>
              </w:rPr>
              <w:t xml:space="preserve">   11.</w:t>
            </w:r>
          </w:p>
        </w:tc>
        <w:tc>
          <w:tcPr>
            <w:tcW w:w="3969" w:type="dxa"/>
            <w:shd w:val="clear" w:color="auto" w:fill="DBDBDB" w:themeFill="accent3" w:themeFillTint="66"/>
          </w:tcPr>
          <w:p w14:paraId="3D993A62" w14:textId="77777777" w:rsidR="00186063" w:rsidRPr="00186063" w:rsidRDefault="00186063" w:rsidP="00186063">
            <w:pPr>
              <w:rPr>
                <w:rFonts w:cstheme="minorHAnsi"/>
                <w:color w:val="FF0000"/>
                <w:sz w:val="24"/>
                <w:szCs w:val="24"/>
              </w:rPr>
            </w:pPr>
            <w:r w:rsidRPr="00186063">
              <w:rPr>
                <w:rFonts w:cstheme="minorHAnsi"/>
                <w:color w:val="FF0000"/>
                <w:sz w:val="24"/>
                <w:szCs w:val="24"/>
              </w:rPr>
              <w:t xml:space="preserve">Mimosa </w:t>
            </w:r>
            <w:proofErr w:type="spellStart"/>
            <w:r w:rsidRPr="00186063">
              <w:rPr>
                <w:rFonts w:cstheme="minorHAnsi"/>
                <w:color w:val="FF0000"/>
                <w:sz w:val="24"/>
                <w:szCs w:val="24"/>
              </w:rPr>
              <w:t>pudica</w:t>
            </w:r>
            <w:proofErr w:type="spellEnd"/>
            <w:r w:rsidRPr="00186063">
              <w:rPr>
                <w:rFonts w:cstheme="minorHAnsi"/>
                <w:color w:val="FF0000"/>
                <w:sz w:val="24"/>
                <w:szCs w:val="24"/>
              </w:rPr>
              <w:t xml:space="preserve"> </w:t>
            </w:r>
          </w:p>
        </w:tc>
        <w:tc>
          <w:tcPr>
            <w:tcW w:w="5387" w:type="dxa"/>
            <w:shd w:val="clear" w:color="auto" w:fill="DBDBDB" w:themeFill="accent3" w:themeFillTint="66"/>
          </w:tcPr>
          <w:p w14:paraId="3A6186D6" w14:textId="77777777" w:rsidR="00186063" w:rsidRPr="00186063" w:rsidRDefault="00186063" w:rsidP="00186063">
            <w:pPr>
              <w:rPr>
                <w:rFonts w:cstheme="minorHAnsi"/>
                <w:color w:val="FF0000"/>
                <w:sz w:val="24"/>
                <w:szCs w:val="24"/>
              </w:rPr>
            </w:pPr>
            <w:r w:rsidRPr="00186063">
              <w:rPr>
                <w:rFonts w:cstheme="minorHAnsi"/>
                <w:color w:val="FF0000"/>
                <w:sz w:val="24"/>
                <w:szCs w:val="24"/>
              </w:rPr>
              <w:t xml:space="preserve">Alkaloid </w:t>
            </w:r>
            <w:proofErr w:type="spellStart"/>
            <w:r w:rsidRPr="00186063">
              <w:rPr>
                <w:rFonts w:cstheme="minorHAnsi"/>
                <w:color w:val="FF0000"/>
                <w:sz w:val="24"/>
                <w:szCs w:val="24"/>
              </w:rPr>
              <w:t>mimosine</w:t>
            </w:r>
            <w:proofErr w:type="spellEnd"/>
          </w:p>
        </w:tc>
      </w:tr>
      <w:tr w:rsidR="00186063" w14:paraId="29D6D938" w14:textId="77777777" w:rsidTr="00186063">
        <w:trPr>
          <w:trHeight w:val="465"/>
        </w:trPr>
        <w:tc>
          <w:tcPr>
            <w:tcW w:w="1271" w:type="dxa"/>
            <w:shd w:val="clear" w:color="auto" w:fill="DBDBDB" w:themeFill="accent3" w:themeFillTint="66"/>
          </w:tcPr>
          <w:p w14:paraId="74E545A9" w14:textId="13EE3E3A" w:rsidR="00186063" w:rsidRDefault="00057D82" w:rsidP="00186063">
            <w:pPr>
              <w:rPr>
                <w:rFonts w:ascii="Times New Roman" w:hAnsi="Times New Roman" w:cs="Times New Roman"/>
                <w:sz w:val="32"/>
                <w:szCs w:val="32"/>
              </w:rPr>
            </w:pPr>
            <w:r>
              <w:rPr>
                <w:rFonts w:ascii="Times New Roman" w:hAnsi="Times New Roman" w:cs="Times New Roman"/>
                <w:sz w:val="32"/>
                <w:szCs w:val="32"/>
              </w:rPr>
              <w:t xml:space="preserve">   12.</w:t>
            </w:r>
          </w:p>
        </w:tc>
        <w:tc>
          <w:tcPr>
            <w:tcW w:w="3969" w:type="dxa"/>
            <w:shd w:val="clear" w:color="auto" w:fill="DBDBDB" w:themeFill="accent3" w:themeFillTint="66"/>
          </w:tcPr>
          <w:p w14:paraId="1AAE650D" w14:textId="77777777" w:rsidR="00186063" w:rsidRPr="00186063" w:rsidRDefault="00186063" w:rsidP="00186063">
            <w:pPr>
              <w:rPr>
                <w:rFonts w:cstheme="minorHAnsi"/>
                <w:sz w:val="24"/>
                <w:szCs w:val="24"/>
              </w:rPr>
            </w:pPr>
            <w:proofErr w:type="spellStart"/>
            <w:r w:rsidRPr="00186063">
              <w:rPr>
                <w:rFonts w:cstheme="minorHAnsi"/>
                <w:sz w:val="24"/>
                <w:szCs w:val="24"/>
              </w:rPr>
              <w:t>Shorea</w:t>
            </w:r>
            <w:proofErr w:type="spellEnd"/>
            <w:r w:rsidRPr="00186063">
              <w:rPr>
                <w:rFonts w:cstheme="minorHAnsi"/>
                <w:sz w:val="24"/>
                <w:szCs w:val="24"/>
              </w:rPr>
              <w:t xml:space="preserve"> </w:t>
            </w:r>
            <w:proofErr w:type="spellStart"/>
            <w:r w:rsidRPr="00186063">
              <w:rPr>
                <w:rFonts w:cstheme="minorHAnsi"/>
                <w:sz w:val="24"/>
                <w:szCs w:val="24"/>
              </w:rPr>
              <w:t>robusta</w:t>
            </w:r>
            <w:proofErr w:type="spellEnd"/>
          </w:p>
        </w:tc>
        <w:tc>
          <w:tcPr>
            <w:tcW w:w="5387" w:type="dxa"/>
            <w:shd w:val="clear" w:color="auto" w:fill="DBDBDB" w:themeFill="accent3" w:themeFillTint="66"/>
          </w:tcPr>
          <w:p w14:paraId="2F67528E" w14:textId="77777777" w:rsidR="00186063" w:rsidRPr="00186063" w:rsidRDefault="00186063" w:rsidP="00186063">
            <w:pPr>
              <w:rPr>
                <w:rFonts w:cstheme="minorHAnsi"/>
                <w:sz w:val="24"/>
                <w:szCs w:val="24"/>
              </w:rPr>
            </w:pPr>
            <w:proofErr w:type="spellStart"/>
            <w:r w:rsidRPr="00186063">
              <w:rPr>
                <w:rFonts w:cstheme="minorHAnsi"/>
                <w:sz w:val="24"/>
                <w:szCs w:val="24"/>
              </w:rPr>
              <w:t>Ursolic</w:t>
            </w:r>
            <w:proofErr w:type="spellEnd"/>
            <w:r w:rsidRPr="00186063">
              <w:rPr>
                <w:rFonts w:cstheme="minorHAnsi"/>
                <w:sz w:val="24"/>
                <w:szCs w:val="24"/>
              </w:rPr>
              <w:t xml:space="preserve"> acid, </w:t>
            </w:r>
            <w:proofErr w:type="spellStart"/>
            <w:r w:rsidRPr="00186063">
              <w:rPr>
                <w:rFonts w:cstheme="minorHAnsi"/>
                <w:sz w:val="24"/>
                <w:szCs w:val="24"/>
              </w:rPr>
              <w:t>amyrin</w:t>
            </w:r>
            <w:proofErr w:type="spellEnd"/>
          </w:p>
        </w:tc>
      </w:tr>
      <w:tr w:rsidR="00186063" w14:paraId="52F6EF18" w14:textId="77777777" w:rsidTr="00186063">
        <w:trPr>
          <w:trHeight w:val="441"/>
        </w:trPr>
        <w:tc>
          <w:tcPr>
            <w:tcW w:w="1271" w:type="dxa"/>
            <w:shd w:val="clear" w:color="auto" w:fill="DBDBDB" w:themeFill="accent3" w:themeFillTint="66"/>
          </w:tcPr>
          <w:p w14:paraId="325805B2" w14:textId="6E53E355" w:rsidR="00186063" w:rsidRPr="00292EE0" w:rsidRDefault="00057D82" w:rsidP="00186063">
            <w:pPr>
              <w:rPr>
                <w:rFonts w:ascii="Times New Roman" w:hAnsi="Times New Roman" w:cs="Times New Roman"/>
                <w:color w:val="FF0000"/>
                <w:sz w:val="32"/>
                <w:szCs w:val="32"/>
              </w:rPr>
            </w:pPr>
            <w:r>
              <w:rPr>
                <w:rFonts w:ascii="Times New Roman" w:hAnsi="Times New Roman" w:cs="Times New Roman"/>
                <w:color w:val="FF0000"/>
                <w:sz w:val="32"/>
                <w:szCs w:val="32"/>
              </w:rPr>
              <w:t xml:space="preserve">   13.</w:t>
            </w:r>
          </w:p>
        </w:tc>
        <w:tc>
          <w:tcPr>
            <w:tcW w:w="3969" w:type="dxa"/>
            <w:shd w:val="clear" w:color="auto" w:fill="DBDBDB" w:themeFill="accent3" w:themeFillTint="66"/>
          </w:tcPr>
          <w:p w14:paraId="75DF5B06" w14:textId="77777777" w:rsidR="00186063" w:rsidRPr="00FC65AE" w:rsidRDefault="00186063" w:rsidP="00186063">
            <w:pPr>
              <w:rPr>
                <w:rFonts w:cstheme="minorHAnsi"/>
                <w:color w:val="FF0000"/>
                <w:sz w:val="24"/>
                <w:szCs w:val="24"/>
              </w:rPr>
            </w:pPr>
            <w:proofErr w:type="spellStart"/>
            <w:r w:rsidRPr="00FC65AE">
              <w:rPr>
                <w:rFonts w:cstheme="minorHAnsi"/>
                <w:color w:val="FF0000"/>
                <w:sz w:val="24"/>
                <w:szCs w:val="24"/>
              </w:rPr>
              <w:t>Azadirachta</w:t>
            </w:r>
            <w:proofErr w:type="spellEnd"/>
            <w:r w:rsidRPr="00FC65AE">
              <w:rPr>
                <w:rFonts w:cstheme="minorHAnsi"/>
                <w:color w:val="FF0000"/>
                <w:sz w:val="24"/>
                <w:szCs w:val="24"/>
              </w:rPr>
              <w:t xml:space="preserve"> </w:t>
            </w:r>
            <w:proofErr w:type="spellStart"/>
            <w:r w:rsidRPr="00FC65AE">
              <w:rPr>
                <w:rFonts w:cstheme="minorHAnsi"/>
                <w:color w:val="FF0000"/>
                <w:sz w:val="24"/>
                <w:szCs w:val="24"/>
              </w:rPr>
              <w:t>indica</w:t>
            </w:r>
            <w:proofErr w:type="spellEnd"/>
            <w:r w:rsidRPr="00FC65AE">
              <w:rPr>
                <w:rFonts w:cstheme="minorHAnsi"/>
                <w:color w:val="FF0000"/>
                <w:sz w:val="24"/>
                <w:szCs w:val="24"/>
              </w:rPr>
              <w:t xml:space="preserve"> </w:t>
            </w:r>
          </w:p>
        </w:tc>
        <w:tc>
          <w:tcPr>
            <w:tcW w:w="5387" w:type="dxa"/>
            <w:shd w:val="clear" w:color="auto" w:fill="DBDBDB" w:themeFill="accent3" w:themeFillTint="66"/>
          </w:tcPr>
          <w:p w14:paraId="14B3DB76" w14:textId="77777777" w:rsidR="00186063" w:rsidRPr="00FC65AE" w:rsidRDefault="00186063" w:rsidP="00186063">
            <w:pPr>
              <w:rPr>
                <w:rFonts w:cstheme="minorHAnsi"/>
                <w:color w:val="FF0000"/>
                <w:sz w:val="24"/>
                <w:szCs w:val="24"/>
              </w:rPr>
            </w:pPr>
            <w:proofErr w:type="spellStart"/>
            <w:r w:rsidRPr="00FC65AE">
              <w:rPr>
                <w:rFonts w:cstheme="minorHAnsi"/>
                <w:color w:val="FF0000"/>
                <w:sz w:val="24"/>
                <w:szCs w:val="24"/>
              </w:rPr>
              <w:t>Nimbidin</w:t>
            </w:r>
            <w:proofErr w:type="spellEnd"/>
            <w:r w:rsidRPr="00FC65AE">
              <w:rPr>
                <w:rFonts w:cstheme="minorHAnsi"/>
                <w:color w:val="FF0000"/>
                <w:sz w:val="24"/>
                <w:szCs w:val="24"/>
              </w:rPr>
              <w:t xml:space="preserve"> </w:t>
            </w:r>
          </w:p>
        </w:tc>
      </w:tr>
      <w:tr w:rsidR="00186063" w14:paraId="0730827A" w14:textId="77777777" w:rsidTr="00186063">
        <w:trPr>
          <w:trHeight w:val="441"/>
        </w:trPr>
        <w:tc>
          <w:tcPr>
            <w:tcW w:w="1271" w:type="dxa"/>
            <w:shd w:val="clear" w:color="auto" w:fill="DBDBDB" w:themeFill="accent3" w:themeFillTint="66"/>
          </w:tcPr>
          <w:p w14:paraId="663F5285" w14:textId="318CD422" w:rsidR="00186063" w:rsidRDefault="00057D82" w:rsidP="00186063">
            <w:pPr>
              <w:rPr>
                <w:rFonts w:ascii="Times New Roman" w:hAnsi="Times New Roman" w:cs="Times New Roman"/>
                <w:sz w:val="32"/>
                <w:szCs w:val="32"/>
              </w:rPr>
            </w:pPr>
            <w:r>
              <w:rPr>
                <w:rFonts w:ascii="Times New Roman" w:hAnsi="Times New Roman" w:cs="Times New Roman"/>
                <w:sz w:val="32"/>
                <w:szCs w:val="32"/>
              </w:rPr>
              <w:t xml:space="preserve">   14.</w:t>
            </w:r>
          </w:p>
        </w:tc>
        <w:tc>
          <w:tcPr>
            <w:tcW w:w="3969" w:type="dxa"/>
            <w:shd w:val="clear" w:color="auto" w:fill="DBDBDB" w:themeFill="accent3" w:themeFillTint="66"/>
          </w:tcPr>
          <w:p w14:paraId="264D9A40" w14:textId="77777777" w:rsidR="00186063" w:rsidRPr="00FC65AE" w:rsidRDefault="00186063" w:rsidP="00186063">
            <w:pPr>
              <w:rPr>
                <w:rFonts w:cstheme="minorHAnsi"/>
                <w:sz w:val="24"/>
                <w:szCs w:val="24"/>
              </w:rPr>
            </w:pPr>
            <w:proofErr w:type="spellStart"/>
            <w:r w:rsidRPr="00FC65AE">
              <w:rPr>
                <w:rFonts w:cstheme="minorHAnsi"/>
                <w:sz w:val="24"/>
                <w:szCs w:val="24"/>
              </w:rPr>
              <w:t>Terminalia</w:t>
            </w:r>
            <w:proofErr w:type="spellEnd"/>
            <w:r w:rsidRPr="00FC65AE">
              <w:rPr>
                <w:rFonts w:cstheme="minorHAnsi"/>
                <w:sz w:val="24"/>
                <w:szCs w:val="24"/>
              </w:rPr>
              <w:t xml:space="preserve"> </w:t>
            </w:r>
            <w:proofErr w:type="spellStart"/>
            <w:r w:rsidRPr="00FC65AE">
              <w:rPr>
                <w:rFonts w:cstheme="minorHAnsi"/>
                <w:sz w:val="24"/>
                <w:szCs w:val="24"/>
              </w:rPr>
              <w:t>chebula</w:t>
            </w:r>
            <w:proofErr w:type="spellEnd"/>
            <w:r w:rsidRPr="00FC65AE">
              <w:rPr>
                <w:rFonts w:cstheme="minorHAnsi"/>
                <w:sz w:val="24"/>
                <w:szCs w:val="24"/>
              </w:rPr>
              <w:t xml:space="preserve"> </w:t>
            </w:r>
          </w:p>
        </w:tc>
        <w:tc>
          <w:tcPr>
            <w:tcW w:w="5387" w:type="dxa"/>
            <w:shd w:val="clear" w:color="auto" w:fill="DBDBDB" w:themeFill="accent3" w:themeFillTint="66"/>
          </w:tcPr>
          <w:p w14:paraId="0A234C3D" w14:textId="77777777" w:rsidR="00186063" w:rsidRPr="00FC65AE" w:rsidRDefault="00186063" w:rsidP="00186063">
            <w:pPr>
              <w:rPr>
                <w:rFonts w:cstheme="minorHAnsi"/>
                <w:sz w:val="24"/>
                <w:szCs w:val="24"/>
              </w:rPr>
            </w:pPr>
            <w:r w:rsidRPr="00FC65AE">
              <w:rPr>
                <w:rFonts w:cstheme="minorHAnsi"/>
                <w:sz w:val="24"/>
                <w:szCs w:val="24"/>
              </w:rPr>
              <w:t xml:space="preserve">Tannins, </w:t>
            </w:r>
            <w:proofErr w:type="spellStart"/>
            <w:r w:rsidRPr="00FC65AE">
              <w:rPr>
                <w:rFonts w:cstheme="minorHAnsi"/>
                <w:sz w:val="24"/>
                <w:szCs w:val="24"/>
              </w:rPr>
              <w:t>gallic</w:t>
            </w:r>
            <w:proofErr w:type="spellEnd"/>
            <w:r w:rsidRPr="00FC65AE">
              <w:rPr>
                <w:rFonts w:cstheme="minorHAnsi"/>
                <w:sz w:val="24"/>
                <w:szCs w:val="24"/>
              </w:rPr>
              <w:t xml:space="preserve"> acid </w:t>
            </w:r>
          </w:p>
        </w:tc>
      </w:tr>
      <w:tr w:rsidR="00186063" w14:paraId="2BB2BEB5" w14:textId="77777777" w:rsidTr="00186063">
        <w:trPr>
          <w:trHeight w:val="465"/>
        </w:trPr>
        <w:tc>
          <w:tcPr>
            <w:tcW w:w="1271" w:type="dxa"/>
            <w:shd w:val="clear" w:color="auto" w:fill="DBDBDB" w:themeFill="accent3" w:themeFillTint="66"/>
          </w:tcPr>
          <w:p w14:paraId="6B0A2C47" w14:textId="277E9D42" w:rsidR="00186063" w:rsidRPr="00292EE0" w:rsidRDefault="00057D82" w:rsidP="00186063">
            <w:pPr>
              <w:rPr>
                <w:rFonts w:ascii="Times New Roman" w:hAnsi="Times New Roman" w:cs="Times New Roman"/>
                <w:color w:val="FF0000"/>
                <w:sz w:val="32"/>
                <w:szCs w:val="32"/>
              </w:rPr>
            </w:pPr>
            <w:r>
              <w:rPr>
                <w:rFonts w:ascii="Times New Roman" w:hAnsi="Times New Roman" w:cs="Times New Roman"/>
                <w:color w:val="FF0000"/>
                <w:sz w:val="32"/>
                <w:szCs w:val="32"/>
              </w:rPr>
              <w:t xml:space="preserve">   15.</w:t>
            </w:r>
          </w:p>
        </w:tc>
        <w:tc>
          <w:tcPr>
            <w:tcW w:w="3969" w:type="dxa"/>
            <w:shd w:val="clear" w:color="auto" w:fill="DBDBDB" w:themeFill="accent3" w:themeFillTint="66"/>
          </w:tcPr>
          <w:p w14:paraId="00519536" w14:textId="77777777" w:rsidR="00186063" w:rsidRPr="00FC65AE" w:rsidRDefault="00186063" w:rsidP="00186063">
            <w:pPr>
              <w:rPr>
                <w:rFonts w:cstheme="minorHAnsi"/>
                <w:color w:val="FF0000"/>
                <w:sz w:val="24"/>
                <w:szCs w:val="24"/>
              </w:rPr>
            </w:pPr>
            <w:proofErr w:type="spellStart"/>
            <w:r w:rsidRPr="00FC65AE">
              <w:rPr>
                <w:rFonts w:cstheme="minorHAnsi"/>
                <w:color w:val="FF0000"/>
                <w:sz w:val="24"/>
                <w:szCs w:val="24"/>
              </w:rPr>
              <w:t>Fiscus</w:t>
            </w:r>
            <w:proofErr w:type="spellEnd"/>
            <w:r w:rsidRPr="00FC65AE">
              <w:rPr>
                <w:rFonts w:cstheme="minorHAnsi"/>
                <w:color w:val="FF0000"/>
                <w:sz w:val="24"/>
                <w:szCs w:val="24"/>
              </w:rPr>
              <w:t xml:space="preserve"> </w:t>
            </w:r>
            <w:proofErr w:type="spellStart"/>
            <w:r w:rsidRPr="00FC65AE">
              <w:rPr>
                <w:rFonts w:cstheme="minorHAnsi"/>
                <w:color w:val="FF0000"/>
                <w:sz w:val="24"/>
                <w:szCs w:val="24"/>
              </w:rPr>
              <w:t>religiosa</w:t>
            </w:r>
            <w:proofErr w:type="spellEnd"/>
            <w:r w:rsidRPr="00FC65AE">
              <w:rPr>
                <w:rFonts w:cstheme="minorHAnsi"/>
                <w:color w:val="FF0000"/>
                <w:sz w:val="24"/>
                <w:szCs w:val="24"/>
              </w:rPr>
              <w:t xml:space="preserve"> </w:t>
            </w:r>
          </w:p>
        </w:tc>
        <w:tc>
          <w:tcPr>
            <w:tcW w:w="5387" w:type="dxa"/>
            <w:shd w:val="clear" w:color="auto" w:fill="DBDBDB" w:themeFill="accent3" w:themeFillTint="66"/>
          </w:tcPr>
          <w:p w14:paraId="54D5DE01" w14:textId="77777777" w:rsidR="00186063" w:rsidRPr="00FC65AE" w:rsidRDefault="00186063" w:rsidP="00186063">
            <w:pPr>
              <w:rPr>
                <w:rFonts w:cstheme="minorHAnsi"/>
                <w:color w:val="FF0000"/>
                <w:sz w:val="24"/>
                <w:szCs w:val="24"/>
              </w:rPr>
            </w:pPr>
            <w:r w:rsidRPr="00FC65AE">
              <w:rPr>
                <w:rFonts w:cstheme="minorHAnsi"/>
                <w:color w:val="FF0000"/>
                <w:sz w:val="24"/>
                <w:szCs w:val="24"/>
              </w:rPr>
              <w:t>Flavonoids-</w:t>
            </w:r>
            <w:proofErr w:type="spellStart"/>
            <w:r w:rsidRPr="00FC65AE">
              <w:rPr>
                <w:rFonts w:cstheme="minorHAnsi"/>
                <w:color w:val="FF0000"/>
                <w:sz w:val="24"/>
                <w:szCs w:val="24"/>
              </w:rPr>
              <w:t>Naringenin</w:t>
            </w:r>
            <w:proofErr w:type="spellEnd"/>
            <w:r w:rsidRPr="00FC65AE">
              <w:rPr>
                <w:rFonts w:cstheme="minorHAnsi"/>
                <w:color w:val="FF0000"/>
                <w:sz w:val="24"/>
                <w:szCs w:val="24"/>
              </w:rPr>
              <w:t xml:space="preserve"> </w:t>
            </w:r>
          </w:p>
        </w:tc>
      </w:tr>
      <w:tr w:rsidR="00186063" w14:paraId="5F3C42BF" w14:textId="77777777" w:rsidTr="00186063">
        <w:trPr>
          <w:trHeight w:val="419"/>
        </w:trPr>
        <w:tc>
          <w:tcPr>
            <w:tcW w:w="1271" w:type="dxa"/>
            <w:shd w:val="clear" w:color="auto" w:fill="DBDBDB" w:themeFill="accent3" w:themeFillTint="66"/>
          </w:tcPr>
          <w:p w14:paraId="034AEEAA" w14:textId="6EF22993" w:rsidR="00186063" w:rsidRDefault="00057D82" w:rsidP="00186063">
            <w:pPr>
              <w:rPr>
                <w:rFonts w:ascii="Times New Roman" w:hAnsi="Times New Roman" w:cs="Times New Roman"/>
                <w:sz w:val="32"/>
                <w:szCs w:val="32"/>
              </w:rPr>
            </w:pPr>
            <w:r>
              <w:rPr>
                <w:rFonts w:ascii="Times New Roman" w:hAnsi="Times New Roman" w:cs="Times New Roman"/>
                <w:sz w:val="32"/>
                <w:szCs w:val="32"/>
              </w:rPr>
              <w:t xml:space="preserve">   16.</w:t>
            </w:r>
          </w:p>
        </w:tc>
        <w:tc>
          <w:tcPr>
            <w:tcW w:w="3969" w:type="dxa"/>
            <w:shd w:val="clear" w:color="auto" w:fill="DBDBDB" w:themeFill="accent3" w:themeFillTint="66"/>
          </w:tcPr>
          <w:p w14:paraId="6CB2991E" w14:textId="77777777" w:rsidR="00186063" w:rsidRPr="00FC65AE" w:rsidRDefault="00186063" w:rsidP="00186063">
            <w:pPr>
              <w:rPr>
                <w:rFonts w:cstheme="minorHAnsi"/>
                <w:sz w:val="24"/>
                <w:szCs w:val="24"/>
              </w:rPr>
            </w:pPr>
            <w:proofErr w:type="spellStart"/>
            <w:r w:rsidRPr="00FC65AE">
              <w:rPr>
                <w:rFonts w:cstheme="minorHAnsi"/>
                <w:sz w:val="24"/>
                <w:szCs w:val="24"/>
              </w:rPr>
              <w:t>Aegel</w:t>
            </w:r>
            <w:proofErr w:type="spellEnd"/>
            <w:r w:rsidRPr="00FC65AE">
              <w:rPr>
                <w:rFonts w:cstheme="minorHAnsi"/>
                <w:sz w:val="24"/>
                <w:szCs w:val="24"/>
              </w:rPr>
              <w:t xml:space="preserve"> </w:t>
            </w:r>
            <w:proofErr w:type="spellStart"/>
            <w:r w:rsidRPr="00FC65AE">
              <w:rPr>
                <w:rFonts w:cstheme="minorHAnsi"/>
                <w:sz w:val="24"/>
                <w:szCs w:val="24"/>
              </w:rPr>
              <w:t>marmelos</w:t>
            </w:r>
            <w:proofErr w:type="spellEnd"/>
            <w:r w:rsidRPr="00FC65AE">
              <w:rPr>
                <w:rFonts w:cstheme="minorHAnsi"/>
                <w:sz w:val="24"/>
                <w:szCs w:val="24"/>
              </w:rPr>
              <w:t xml:space="preserve"> </w:t>
            </w:r>
          </w:p>
        </w:tc>
        <w:tc>
          <w:tcPr>
            <w:tcW w:w="5387" w:type="dxa"/>
            <w:shd w:val="clear" w:color="auto" w:fill="DBDBDB" w:themeFill="accent3" w:themeFillTint="66"/>
          </w:tcPr>
          <w:p w14:paraId="1AA8F7EF" w14:textId="77777777" w:rsidR="00186063" w:rsidRPr="00FC65AE" w:rsidRDefault="00186063" w:rsidP="00186063">
            <w:pPr>
              <w:rPr>
                <w:rFonts w:cstheme="minorHAnsi"/>
                <w:sz w:val="24"/>
                <w:szCs w:val="24"/>
              </w:rPr>
            </w:pPr>
            <w:proofErr w:type="spellStart"/>
            <w:r w:rsidRPr="00FC65AE">
              <w:rPr>
                <w:rFonts w:cstheme="minorHAnsi"/>
                <w:sz w:val="24"/>
                <w:szCs w:val="24"/>
              </w:rPr>
              <w:t>Luvangetin</w:t>
            </w:r>
            <w:proofErr w:type="spellEnd"/>
            <w:r w:rsidRPr="00FC65AE">
              <w:rPr>
                <w:rFonts w:cstheme="minorHAnsi"/>
                <w:sz w:val="24"/>
                <w:szCs w:val="24"/>
              </w:rPr>
              <w:t xml:space="preserve"> </w:t>
            </w:r>
          </w:p>
        </w:tc>
      </w:tr>
    </w:tbl>
    <w:p w14:paraId="4949D45C" w14:textId="77777777" w:rsidR="009F6A00" w:rsidRPr="009F6A00" w:rsidRDefault="009F6A00" w:rsidP="009F6A00">
      <w:pPr>
        <w:spacing w:after="0"/>
        <w:ind w:left="360"/>
        <w:rPr>
          <w:rFonts w:ascii="Times New Roman" w:hAnsi="Times New Roman" w:cs="Times New Roman"/>
          <w:b/>
          <w:bCs/>
          <w:sz w:val="28"/>
          <w:szCs w:val="28"/>
          <w:u w:val="single"/>
        </w:rPr>
      </w:pPr>
    </w:p>
    <w:p w14:paraId="71DF17B3" w14:textId="4DB8A6CB" w:rsidR="00F74B5E" w:rsidRPr="009F6A00" w:rsidRDefault="00292EE0" w:rsidP="009F6A00">
      <w:pPr>
        <w:pStyle w:val="ListParagraph"/>
        <w:numPr>
          <w:ilvl w:val="0"/>
          <w:numId w:val="12"/>
        </w:numPr>
        <w:spacing w:after="0"/>
        <w:rPr>
          <w:rFonts w:ascii="Times New Roman" w:hAnsi="Times New Roman" w:cs="Times New Roman"/>
          <w:b/>
          <w:bCs/>
          <w:sz w:val="28"/>
          <w:szCs w:val="28"/>
          <w:u w:val="single"/>
        </w:rPr>
      </w:pPr>
      <w:r w:rsidRPr="009F6A00">
        <w:rPr>
          <w:rFonts w:ascii="Times New Roman" w:hAnsi="Times New Roman" w:cs="Times New Roman"/>
          <w:b/>
          <w:bCs/>
          <w:sz w:val="28"/>
          <w:szCs w:val="28"/>
          <w:u w:val="single"/>
        </w:rPr>
        <w:t xml:space="preserve">Mechanism </w:t>
      </w:r>
      <w:r w:rsidR="004720B7" w:rsidRPr="009F6A00">
        <w:rPr>
          <w:rFonts w:ascii="Times New Roman" w:hAnsi="Times New Roman" w:cs="Times New Roman"/>
          <w:b/>
          <w:bCs/>
          <w:sz w:val="28"/>
          <w:szCs w:val="28"/>
          <w:u w:val="single"/>
        </w:rPr>
        <w:t>based study</w:t>
      </w:r>
      <w:r w:rsidRPr="009F6A00">
        <w:rPr>
          <w:rFonts w:ascii="Times New Roman" w:hAnsi="Times New Roman" w:cs="Times New Roman"/>
          <w:b/>
          <w:bCs/>
          <w:sz w:val="28"/>
          <w:szCs w:val="28"/>
          <w:u w:val="single"/>
        </w:rPr>
        <w:t xml:space="preserve"> of some herbal antiulcer drug </w:t>
      </w:r>
      <w:r w:rsidR="00517ED2" w:rsidRPr="009F6A00">
        <w:rPr>
          <w:rFonts w:ascii="Times New Roman" w:hAnsi="Times New Roman" w:cs="Times New Roman"/>
          <w:b/>
          <w:bCs/>
          <w:sz w:val="28"/>
          <w:szCs w:val="28"/>
          <w:u w:val="single"/>
        </w:rPr>
        <w:t>:-</w:t>
      </w:r>
    </w:p>
    <w:p w14:paraId="75E0D099" w14:textId="77777777" w:rsidR="008A30DA" w:rsidRDefault="008A30DA" w:rsidP="008A30DA">
      <w:pPr>
        <w:pStyle w:val="ListParagraph"/>
        <w:spacing w:after="0"/>
        <w:ind w:left="1163"/>
        <w:jc w:val="both"/>
        <w:rPr>
          <w:rFonts w:ascii="Times New Roman" w:hAnsi="Times New Roman" w:cs="Times New Roman"/>
          <w:b/>
          <w:bCs/>
          <w:sz w:val="28"/>
          <w:szCs w:val="28"/>
        </w:rPr>
      </w:pPr>
    </w:p>
    <w:p w14:paraId="4CAF7FCF" w14:textId="77777777" w:rsidR="008A30DA" w:rsidRDefault="008A30DA" w:rsidP="008A30DA">
      <w:pPr>
        <w:pStyle w:val="ListParagraph"/>
        <w:spacing w:after="0"/>
        <w:ind w:left="1163"/>
        <w:jc w:val="both"/>
        <w:rPr>
          <w:rFonts w:ascii="Times New Roman" w:hAnsi="Times New Roman" w:cs="Times New Roman"/>
          <w:b/>
          <w:bCs/>
          <w:sz w:val="28"/>
          <w:szCs w:val="28"/>
        </w:rPr>
      </w:pPr>
    </w:p>
    <w:p w14:paraId="03C6F65A" w14:textId="77777777" w:rsidR="008A30DA" w:rsidRDefault="008A30DA" w:rsidP="008A30DA">
      <w:pPr>
        <w:pStyle w:val="ListParagraph"/>
        <w:spacing w:after="0"/>
        <w:ind w:left="1163"/>
        <w:jc w:val="both"/>
        <w:rPr>
          <w:rFonts w:ascii="Times New Roman" w:hAnsi="Times New Roman" w:cs="Times New Roman"/>
          <w:b/>
          <w:bCs/>
          <w:sz w:val="28"/>
          <w:szCs w:val="28"/>
        </w:rPr>
      </w:pPr>
    </w:p>
    <w:p w14:paraId="02E59F7C" w14:textId="77777777" w:rsidR="008A30DA" w:rsidRDefault="008A30DA" w:rsidP="008A30DA">
      <w:pPr>
        <w:pStyle w:val="ListParagraph"/>
        <w:spacing w:after="0"/>
        <w:ind w:left="1163"/>
        <w:jc w:val="both"/>
        <w:rPr>
          <w:rFonts w:ascii="Times New Roman" w:hAnsi="Times New Roman" w:cs="Times New Roman"/>
          <w:b/>
          <w:bCs/>
          <w:sz w:val="28"/>
          <w:szCs w:val="28"/>
        </w:rPr>
      </w:pPr>
    </w:p>
    <w:p w14:paraId="3E2401C8" w14:textId="77777777" w:rsidR="008A30DA" w:rsidRDefault="008A30DA" w:rsidP="008A30DA">
      <w:pPr>
        <w:pStyle w:val="ListParagraph"/>
        <w:spacing w:after="0"/>
        <w:ind w:left="1163"/>
        <w:jc w:val="both"/>
        <w:rPr>
          <w:rFonts w:ascii="Times New Roman" w:hAnsi="Times New Roman" w:cs="Times New Roman"/>
          <w:b/>
          <w:bCs/>
          <w:sz w:val="28"/>
          <w:szCs w:val="28"/>
        </w:rPr>
      </w:pPr>
    </w:p>
    <w:p w14:paraId="57F9EC3D" w14:textId="77777777" w:rsidR="00554F40" w:rsidRDefault="00554F40" w:rsidP="00554F40">
      <w:pPr>
        <w:spacing w:after="0"/>
        <w:jc w:val="both"/>
        <w:rPr>
          <w:rFonts w:ascii="Times New Roman" w:hAnsi="Times New Roman" w:cs="Times New Roman"/>
          <w:b/>
          <w:bCs/>
          <w:sz w:val="28"/>
          <w:szCs w:val="28"/>
        </w:rPr>
      </w:pPr>
    </w:p>
    <w:p w14:paraId="09098112" w14:textId="23323E7C" w:rsidR="00773197" w:rsidRDefault="008A30DA" w:rsidP="00554F40">
      <w:pPr>
        <w:spacing w:after="0"/>
        <w:jc w:val="both"/>
        <w:rPr>
          <w:rFonts w:ascii="Times New Roman" w:hAnsi="Times New Roman" w:cs="Times New Roman"/>
          <w:b/>
          <w:bCs/>
          <w:sz w:val="28"/>
          <w:szCs w:val="28"/>
        </w:rPr>
      </w:pPr>
      <w:r w:rsidRPr="00554F40">
        <w:rPr>
          <w:rFonts w:ascii="Times New Roman" w:hAnsi="Times New Roman" w:cs="Times New Roman"/>
          <w:b/>
          <w:bCs/>
          <w:sz w:val="28"/>
          <w:szCs w:val="28"/>
        </w:rPr>
        <w:t>1.</w:t>
      </w:r>
      <w:r w:rsidR="00BE4219">
        <w:rPr>
          <w:rFonts w:ascii="Times New Roman" w:hAnsi="Times New Roman" w:cs="Times New Roman"/>
          <w:b/>
          <w:bCs/>
          <w:sz w:val="28"/>
          <w:szCs w:val="28"/>
        </w:rPr>
        <w:t xml:space="preserve"> </w:t>
      </w:r>
      <w:proofErr w:type="spellStart"/>
      <w:r w:rsidR="00E55803" w:rsidRPr="00554F40">
        <w:rPr>
          <w:rFonts w:ascii="Times New Roman" w:hAnsi="Times New Roman" w:cs="Times New Roman"/>
          <w:b/>
          <w:bCs/>
          <w:sz w:val="28"/>
          <w:szCs w:val="28"/>
        </w:rPr>
        <w:t>Bacopa</w:t>
      </w:r>
      <w:proofErr w:type="spellEnd"/>
      <w:r w:rsidR="00E55803" w:rsidRPr="00554F40">
        <w:rPr>
          <w:rFonts w:ascii="Times New Roman" w:hAnsi="Times New Roman" w:cs="Times New Roman"/>
          <w:b/>
          <w:bCs/>
          <w:sz w:val="28"/>
          <w:szCs w:val="28"/>
        </w:rPr>
        <w:t xml:space="preserve"> </w:t>
      </w:r>
      <w:proofErr w:type="spellStart"/>
      <w:r w:rsidR="00E55803" w:rsidRPr="00554F40">
        <w:rPr>
          <w:rFonts w:ascii="Times New Roman" w:hAnsi="Times New Roman" w:cs="Times New Roman"/>
          <w:b/>
          <w:bCs/>
          <w:sz w:val="28"/>
          <w:szCs w:val="28"/>
        </w:rPr>
        <w:t>M</w:t>
      </w:r>
      <w:r w:rsidR="004720B7" w:rsidRPr="00554F40">
        <w:rPr>
          <w:rFonts w:ascii="Times New Roman" w:hAnsi="Times New Roman" w:cs="Times New Roman"/>
          <w:b/>
          <w:bCs/>
          <w:sz w:val="28"/>
          <w:szCs w:val="28"/>
        </w:rPr>
        <w:t>onniera</w:t>
      </w:r>
      <w:proofErr w:type="spellEnd"/>
      <w:r w:rsidR="009F6A00" w:rsidRPr="00554F40">
        <w:rPr>
          <w:rFonts w:ascii="Times New Roman" w:hAnsi="Times New Roman" w:cs="Times New Roman"/>
          <w:b/>
          <w:bCs/>
          <w:sz w:val="28"/>
          <w:szCs w:val="28"/>
        </w:rPr>
        <w:t>:</w:t>
      </w:r>
    </w:p>
    <w:p w14:paraId="64112041" w14:textId="4C924A1E" w:rsidR="00BC247E" w:rsidRDefault="00BC247E" w:rsidP="00554F40">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BE4219">
        <w:rPr>
          <w:rFonts w:ascii="Times New Roman" w:hAnsi="Times New Roman" w:cs="Times New Roman"/>
          <w:b/>
          <w:bCs/>
          <w:sz w:val="28"/>
          <w:szCs w:val="28"/>
        </w:rPr>
        <w:t>Family</w:t>
      </w:r>
      <w:r>
        <w:rPr>
          <w:rFonts w:ascii="Times New Roman" w:hAnsi="Times New Roman" w:cs="Times New Roman"/>
          <w:b/>
          <w:bCs/>
          <w:sz w:val="28"/>
          <w:szCs w:val="28"/>
        </w:rPr>
        <w:t xml:space="preserve">: </w:t>
      </w:r>
      <w:proofErr w:type="spellStart"/>
      <w:r w:rsidR="00BE4219">
        <w:rPr>
          <w:rFonts w:cstheme="minorHAnsi"/>
          <w:sz w:val="24"/>
          <w:szCs w:val="24"/>
        </w:rPr>
        <w:t>S</w:t>
      </w:r>
      <w:r w:rsidRPr="00BC247E">
        <w:rPr>
          <w:rFonts w:cstheme="minorHAnsi"/>
          <w:sz w:val="24"/>
          <w:szCs w:val="24"/>
        </w:rPr>
        <w:t>crophulariaceae</w:t>
      </w:r>
      <w:proofErr w:type="spellEnd"/>
      <w:r w:rsidRPr="00BC247E">
        <w:rPr>
          <w:rFonts w:cstheme="minorHAnsi"/>
          <w:sz w:val="24"/>
          <w:szCs w:val="24"/>
        </w:rPr>
        <w:t xml:space="preserve"> </w:t>
      </w:r>
    </w:p>
    <w:p w14:paraId="66419BFB" w14:textId="17F70E9F" w:rsidR="00E206B4" w:rsidRPr="00554F40" w:rsidRDefault="00E206B4" w:rsidP="00E206B4">
      <w:pPr>
        <w:spacing w:after="0"/>
        <w:jc w:val="both"/>
        <w:rPr>
          <w:rFonts w:cstheme="minorHAnsi"/>
          <w:sz w:val="24"/>
          <w:szCs w:val="24"/>
        </w:rPr>
      </w:pPr>
      <w:r>
        <w:rPr>
          <w:rFonts w:ascii="Times New Roman" w:hAnsi="Times New Roman" w:cs="Times New Roman"/>
          <w:b/>
          <w:bCs/>
          <w:sz w:val="28"/>
          <w:szCs w:val="28"/>
        </w:rPr>
        <w:t xml:space="preserve">    Synonyms: </w:t>
      </w:r>
      <w:r w:rsidR="00BE4219">
        <w:rPr>
          <w:rFonts w:cstheme="minorHAnsi"/>
          <w:sz w:val="24"/>
          <w:szCs w:val="24"/>
        </w:rPr>
        <w:t>Indian P</w:t>
      </w:r>
      <w:r w:rsidRPr="00554F40">
        <w:rPr>
          <w:rFonts w:cstheme="minorHAnsi"/>
          <w:sz w:val="24"/>
          <w:szCs w:val="24"/>
        </w:rPr>
        <w:t>ennywort</w:t>
      </w:r>
    </w:p>
    <w:p w14:paraId="7E09D4C8" w14:textId="63C45486" w:rsidR="00E206B4" w:rsidRPr="00554F40" w:rsidRDefault="00BE4219" w:rsidP="00E206B4">
      <w:pPr>
        <w:spacing w:after="0"/>
        <w:ind w:left="284"/>
        <w:jc w:val="both"/>
        <w:rPr>
          <w:rFonts w:cstheme="minorHAnsi"/>
          <w:sz w:val="24"/>
          <w:szCs w:val="24"/>
        </w:rPr>
      </w:pPr>
      <w:r>
        <w:rPr>
          <w:rFonts w:ascii="Times New Roman" w:hAnsi="Times New Roman" w:cs="Times New Roman"/>
          <w:b/>
          <w:bCs/>
          <w:sz w:val="24"/>
          <w:szCs w:val="24"/>
        </w:rPr>
        <w:t>Biological Source</w:t>
      </w:r>
      <w:r w:rsidR="00E206B4" w:rsidRPr="00554F40">
        <w:rPr>
          <w:rFonts w:ascii="Times New Roman" w:hAnsi="Times New Roman" w:cs="Times New Roman"/>
          <w:b/>
          <w:bCs/>
          <w:sz w:val="24"/>
          <w:szCs w:val="24"/>
        </w:rPr>
        <w:t xml:space="preserve">: </w:t>
      </w:r>
      <w:r>
        <w:rPr>
          <w:rFonts w:cstheme="minorHAnsi"/>
          <w:sz w:val="24"/>
          <w:szCs w:val="24"/>
        </w:rPr>
        <w:t>F</w:t>
      </w:r>
      <w:r w:rsidR="00E206B4" w:rsidRPr="00554F40">
        <w:rPr>
          <w:rFonts w:cstheme="minorHAnsi"/>
          <w:sz w:val="24"/>
          <w:szCs w:val="24"/>
        </w:rPr>
        <w:t xml:space="preserve">ound in warm wetlands, and native to Australia and </w:t>
      </w:r>
      <w:proofErr w:type="spellStart"/>
      <w:proofErr w:type="gramStart"/>
      <w:r w:rsidR="00E206B4" w:rsidRPr="00554F40">
        <w:rPr>
          <w:rFonts w:cstheme="minorHAnsi"/>
          <w:sz w:val="24"/>
          <w:szCs w:val="24"/>
        </w:rPr>
        <w:t>india</w:t>
      </w:r>
      <w:proofErr w:type="spellEnd"/>
      <w:proofErr w:type="gramEnd"/>
      <w:r w:rsidR="00E206B4" w:rsidRPr="00554F40">
        <w:rPr>
          <w:rFonts w:cstheme="minorHAnsi"/>
          <w:sz w:val="24"/>
          <w:szCs w:val="24"/>
        </w:rPr>
        <w:t xml:space="preserve"> </w:t>
      </w:r>
    </w:p>
    <w:p w14:paraId="5A34EC60" w14:textId="77777777" w:rsidR="00E206B4" w:rsidRPr="00554F40" w:rsidRDefault="00E206B4" w:rsidP="00E206B4">
      <w:pPr>
        <w:tabs>
          <w:tab w:val="left" w:pos="549"/>
          <w:tab w:val="left" w:pos="6977"/>
        </w:tabs>
        <w:spacing w:after="0"/>
        <w:rPr>
          <w:rFonts w:cstheme="minorHAnsi"/>
          <w:sz w:val="24"/>
          <w:szCs w:val="24"/>
        </w:rPr>
      </w:pPr>
      <w:r>
        <w:rPr>
          <w:rFonts w:ascii="Times New Roman" w:hAnsi="Times New Roman" w:cs="Times New Roman"/>
          <w:b/>
          <w:bCs/>
          <w:sz w:val="28"/>
          <w:szCs w:val="28"/>
        </w:rPr>
        <w:t xml:space="preserve">    Uses: </w:t>
      </w:r>
      <w:proofErr w:type="spellStart"/>
      <w:r>
        <w:rPr>
          <w:rFonts w:cstheme="minorHAnsi"/>
          <w:sz w:val="24"/>
          <w:szCs w:val="24"/>
        </w:rPr>
        <w:t>Ayurvedic</w:t>
      </w:r>
      <w:proofErr w:type="spellEnd"/>
      <w:r>
        <w:rPr>
          <w:rFonts w:cstheme="minorHAnsi"/>
          <w:sz w:val="24"/>
          <w:szCs w:val="24"/>
        </w:rPr>
        <w:t xml:space="preserve"> medicine are memory improvement insomnia</w:t>
      </w:r>
      <w:r>
        <w:rPr>
          <w:rFonts w:cstheme="minorHAnsi"/>
          <w:sz w:val="24"/>
          <w:szCs w:val="24"/>
        </w:rPr>
        <w:tab/>
      </w:r>
    </w:p>
    <w:p w14:paraId="1EFAAC60" w14:textId="77777777" w:rsidR="00E206B4" w:rsidRDefault="00E206B4" w:rsidP="00554F40">
      <w:pPr>
        <w:spacing w:after="0"/>
        <w:jc w:val="both"/>
        <w:rPr>
          <w:rFonts w:ascii="Times New Roman" w:hAnsi="Times New Roman" w:cs="Times New Roman"/>
          <w:b/>
          <w:bCs/>
          <w:sz w:val="28"/>
          <w:szCs w:val="28"/>
        </w:rPr>
      </w:pPr>
    </w:p>
    <w:p w14:paraId="11B3AB28" w14:textId="77777777" w:rsidR="00E206B4" w:rsidRPr="00554F40" w:rsidRDefault="00E206B4" w:rsidP="00554F40">
      <w:pPr>
        <w:spacing w:after="0"/>
        <w:jc w:val="both"/>
        <w:rPr>
          <w:rFonts w:ascii="Times New Roman" w:hAnsi="Times New Roman" w:cs="Times New Roman"/>
          <w:b/>
          <w:bCs/>
          <w:sz w:val="28"/>
          <w:szCs w:val="28"/>
        </w:rPr>
      </w:pPr>
    </w:p>
    <w:p w14:paraId="27514A25" w14:textId="77777777" w:rsidR="008A30DA" w:rsidRPr="008A30DA" w:rsidRDefault="008A30DA" w:rsidP="008A30DA">
      <w:pPr>
        <w:pStyle w:val="ListParagraph"/>
        <w:spacing w:after="0"/>
        <w:ind w:left="1523"/>
        <w:jc w:val="both"/>
        <w:rPr>
          <w:rFonts w:ascii="Times New Roman" w:hAnsi="Times New Roman" w:cs="Times New Roman"/>
          <w:b/>
          <w:bCs/>
          <w:sz w:val="28"/>
          <w:szCs w:val="28"/>
        </w:rPr>
      </w:pPr>
    </w:p>
    <w:p w14:paraId="28FF585C" w14:textId="66ED829C" w:rsidR="00057D82" w:rsidRDefault="00AC0143" w:rsidP="00057D82">
      <w:pPr>
        <w:spacing w:after="0"/>
        <w:jc w:val="center"/>
        <w:rPr>
          <w:rFonts w:ascii="Times New Roman" w:hAnsi="Times New Roman" w:cs="Times New Roman"/>
          <w:b/>
          <w:bCs/>
          <w:sz w:val="28"/>
          <w:szCs w:val="28"/>
        </w:rPr>
      </w:pPr>
      <w:r>
        <w:rPr>
          <w:rFonts w:ascii="Times New Roman" w:hAnsi="Times New Roman" w:cs="Times New Roman"/>
          <w:b/>
          <w:bCs/>
          <w:noProof/>
          <w:sz w:val="28"/>
          <w:szCs w:val="28"/>
          <w:lang w:bidi="hi-IN"/>
        </w:rPr>
        <w:drawing>
          <wp:inline distT="0" distB="0" distL="0" distR="0" wp14:anchorId="146AE5BB" wp14:editId="36BBB53F">
            <wp:extent cx="2637768" cy="180709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n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7860" cy="1882514"/>
                    </a:xfrm>
                    <a:prstGeom prst="rect">
                      <a:avLst/>
                    </a:prstGeom>
                  </pic:spPr>
                </pic:pic>
              </a:graphicData>
            </a:graphic>
          </wp:inline>
        </w:drawing>
      </w:r>
    </w:p>
    <w:p w14:paraId="6F7C109E" w14:textId="7BF78DA6" w:rsidR="00E55803" w:rsidRDefault="00E55803" w:rsidP="00E55803">
      <w:pPr>
        <w:spacing w:after="0"/>
        <w:jc w:val="center"/>
        <w:rPr>
          <w:rFonts w:ascii="Times New Roman" w:hAnsi="Times New Roman" w:cs="Times New Roman"/>
          <w:b/>
          <w:bCs/>
          <w:sz w:val="28"/>
          <w:szCs w:val="28"/>
        </w:rPr>
      </w:pPr>
      <w:r>
        <w:rPr>
          <w:rFonts w:ascii="Times New Roman" w:hAnsi="Times New Roman" w:cs="Times New Roman"/>
          <w:b/>
          <w:bCs/>
          <w:sz w:val="28"/>
          <w:szCs w:val="28"/>
        </w:rPr>
        <w:t>Fig no:</w:t>
      </w:r>
      <w:r w:rsidR="00BE4219">
        <w:rPr>
          <w:rFonts w:ascii="Times New Roman" w:hAnsi="Times New Roman" w:cs="Times New Roman"/>
          <w:b/>
          <w:bCs/>
          <w:sz w:val="28"/>
          <w:szCs w:val="28"/>
        </w:rPr>
        <w:t xml:space="preserve"> </w:t>
      </w:r>
      <w:r>
        <w:rPr>
          <w:rFonts w:ascii="Times New Roman" w:hAnsi="Times New Roman" w:cs="Times New Roman"/>
          <w:b/>
          <w:bCs/>
          <w:sz w:val="28"/>
          <w:szCs w:val="28"/>
        </w:rPr>
        <w:t xml:space="preserve">1 </w:t>
      </w:r>
      <w:proofErr w:type="spellStart"/>
      <w:r>
        <w:rPr>
          <w:rFonts w:ascii="Times New Roman" w:hAnsi="Times New Roman" w:cs="Times New Roman"/>
          <w:b/>
          <w:bCs/>
          <w:sz w:val="28"/>
          <w:szCs w:val="28"/>
        </w:rPr>
        <w:t>Bacopa</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Monniera</w:t>
      </w:r>
      <w:proofErr w:type="spellEnd"/>
    </w:p>
    <w:p w14:paraId="59504BE1" w14:textId="11E67D69" w:rsidR="00E206B4" w:rsidRDefault="00554F40" w:rsidP="00E206B4">
      <w:pPr>
        <w:spacing w:after="0"/>
        <w:jc w:val="both"/>
        <w:rPr>
          <w:rFonts w:cstheme="minorHAnsi"/>
          <w:sz w:val="24"/>
          <w:szCs w:val="24"/>
        </w:rPr>
      </w:pPr>
      <w:r>
        <w:rPr>
          <w:rFonts w:ascii="Times New Roman" w:hAnsi="Times New Roman" w:cs="Times New Roman"/>
          <w:b/>
          <w:bCs/>
          <w:sz w:val="28"/>
          <w:szCs w:val="28"/>
        </w:rPr>
        <w:t xml:space="preserve">    </w:t>
      </w:r>
    </w:p>
    <w:p w14:paraId="2FE4B382" w14:textId="5265D480" w:rsidR="00773197" w:rsidRPr="00554F40" w:rsidRDefault="00773197" w:rsidP="00E206B4">
      <w:pPr>
        <w:tabs>
          <w:tab w:val="left" w:pos="549"/>
          <w:tab w:val="left" w:pos="6977"/>
        </w:tabs>
        <w:spacing w:after="0"/>
        <w:rPr>
          <w:rFonts w:cstheme="minorHAnsi"/>
          <w:sz w:val="24"/>
          <w:szCs w:val="24"/>
        </w:rPr>
      </w:pPr>
    </w:p>
    <w:p w14:paraId="4893CD81" w14:textId="71373302" w:rsidR="00517ED2" w:rsidRPr="00E206B4" w:rsidRDefault="00E206B4" w:rsidP="00E206B4">
      <w:pPr>
        <w:tabs>
          <w:tab w:val="left" w:pos="3875"/>
        </w:tabs>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057D82">
        <w:rPr>
          <w:rFonts w:cstheme="minorHAnsi"/>
          <w:sz w:val="24"/>
          <w:szCs w:val="24"/>
        </w:rPr>
        <w:t xml:space="preserve">  </w:t>
      </w:r>
      <w:r w:rsidR="00EF535A">
        <w:rPr>
          <w:rFonts w:cstheme="minorHAnsi"/>
          <w:sz w:val="24"/>
          <w:szCs w:val="24"/>
        </w:rPr>
        <w:t xml:space="preserve"> It is often </w:t>
      </w:r>
      <w:r w:rsidR="00517ED2" w:rsidRPr="00361E38">
        <w:rPr>
          <w:rFonts w:cstheme="minorHAnsi"/>
          <w:sz w:val="24"/>
          <w:szCs w:val="24"/>
        </w:rPr>
        <w:t xml:space="preserve">as </w:t>
      </w:r>
      <w:proofErr w:type="spellStart"/>
      <w:r w:rsidR="00517ED2" w:rsidRPr="00361E38">
        <w:rPr>
          <w:rFonts w:cstheme="minorHAnsi"/>
          <w:sz w:val="24"/>
          <w:szCs w:val="24"/>
        </w:rPr>
        <w:t>saraswati</w:t>
      </w:r>
      <w:proofErr w:type="spellEnd"/>
      <w:r w:rsidR="00517ED2" w:rsidRPr="00361E38">
        <w:rPr>
          <w:rFonts w:cstheme="minorHAnsi"/>
          <w:sz w:val="24"/>
          <w:szCs w:val="24"/>
        </w:rPr>
        <w:t xml:space="preserve"> and belongs to the figwort family. It is effective in the treatment of various stomach ulcer diseases. The main ingredient used to treat the disease is </w:t>
      </w:r>
      <w:proofErr w:type="spellStart"/>
      <w:r w:rsidR="00517ED2" w:rsidRPr="00361E38">
        <w:rPr>
          <w:rFonts w:cstheme="minorHAnsi"/>
          <w:sz w:val="24"/>
          <w:szCs w:val="24"/>
        </w:rPr>
        <w:t>bacoside</w:t>
      </w:r>
      <w:proofErr w:type="spellEnd"/>
      <w:r w:rsidR="00517ED2" w:rsidRPr="00361E38">
        <w:rPr>
          <w:rFonts w:cstheme="minorHAnsi"/>
          <w:sz w:val="24"/>
          <w:szCs w:val="24"/>
        </w:rPr>
        <w:t xml:space="preserve"> A. It has anti-ulcer and ulcer healing activities. Several potential mechanisms for </w:t>
      </w:r>
      <w:proofErr w:type="spellStart"/>
      <w:r w:rsidR="00517ED2" w:rsidRPr="00361E38">
        <w:rPr>
          <w:rFonts w:cstheme="minorHAnsi"/>
          <w:sz w:val="24"/>
          <w:szCs w:val="24"/>
        </w:rPr>
        <w:t>baccoside</w:t>
      </w:r>
      <w:proofErr w:type="spellEnd"/>
      <w:r w:rsidR="00517ED2" w:rsidRPr="00361E38">
        <w:rPr>
          <w:rFonts w:cstheme="minorHAnsi"/>
          <w:sz w:val="24"/>
          <w:szCs w:val="24"/>
        </w:rPr>
        <w:t xml:space="preserve"> A have been proposed. The first treatment for the disease is anti-H. H. pylori was found to be active at a dose of 1000 mg/ml and prostaglandins (PGE and PGI2) were increased at a dose of 10 mg/ml. Other possible mechanisms are mucosal aggressive pepsin secretion and protective</w:t>
      </w:r>
      <w:r w:rsidR="00517ED2" w:rsidRPr="00361E38">
        <w:rPr>
          <w:rFonts w:cstheme="minorHAnsi"/>
          <w:sz w:val="32"/>
          <w:szCs w:val="32"/>
        </w:rPr>
        <w:t xml:space="preserve"> </w:t>
      </w:r>
      <w:r w:rsidR="00517ED2" w:rsidRPr="00361E38">
        <w:rPr>
          <w:rFonts w:cstheme="minorHAnsi"/>
          <w:sz w:val="24"/>
          <w:szCs w:val="24"/>
        </w:rPr>
        <w:t xml:space="preserve">factors such as </w:t>
      </w:r>
      <w:proofErr w:type="spellStart"/>
      <w:r w:rsidR="00517ED2" w:rsidRPr="00361E38">
        <w:rPr>
          <w:rFonts w:cstheme="minorHAnsi"/>
          <w:sz w:val="24"/>
          <w:szCs w:val="24"/>
        </w:rPr>
        <w:t>mucin</w:t>
      </w:r>
      <w:proofErr w:type="spellEnd"/>
      <w:r w:rsidR="00517ED2" w:rsidRPr="00361E38">
        <w:rPr>
          <w:rFonts w:cstheme="minorHAnsi"/>
          <w:sz w:val="24"/>
          <w:szCs w:val="24"/>
        </w:rPr>
        <w:t xml:space="preserve"> secretion, mucosal cell shedding, cell proliferation and antioxidant activity in mice</w:t>
      </w:r>
      <w:proofErr w:type="gramStart"/>
      <w:r w:rsidR="00517ED2" w:rsidRPr="00361E38">
        <w:rPr>
          <w:rFonts w:cstheme="minorHAnsi"/>
          <w:sz w:val="24"/>
          <w:szCs w:val="24"/>
        </w:rPr>
        <w:t>.</w:t>
      </w:r>
      <w:r w:rsidR="00FA328F">
        <w:rPr>
          <w:rFonts w:cstheme="minorHAnsi"/>
          <w:sz w:val="24"/>
          <w:szCs w:val="24"/>
          <w:vertAlign w:val="superscript"/>
        </w:rPr>
        <w:t>[</w:t>
      </w:r>
      <w:proofErr w:type="gramEnd"/>
      <w:r w:rsidR="00FA328F">
        <w:rPr>
          <w:rFonts w:cstheme="minorHAnsi"/>
          <w:sz w:val="24"/>
          <w:szCs w:val="24"/>
          <w:vertAlign w:val="superscript"/>
        </w:rPr>
        <w:t>14,15,16</w:t>
      </w:r>
      <w:r w:rsidR="00EF535A">
        <w:rPr>
          <w:rFonts w:cstheme="minorHAnsi"/>
          <w:sz w:val="24"/>
          <w:szCs w:val="24"/>
          <w:vertAlign w:val="superscript"/>
        </w:rPr>
        <w:t>]</w:t>
      </w:r>
    </w:p>
    <w:p w14:paraId="7F82D573" w14:textId="77777777" w:rsidR="00057D82" w:rsidRPr="00EF535A" w:rsidRDefault="00057D82" w:rsidP="00186063">
      <w:pPr>
        <w:spacing w:after="0"/>
        <w:jc w:val="both"/>
        <w:rPr>
          <w:rFonts w:cstheme="minorHAnsi"/>
          <w:b/>
          <w:bCs/>
          <w:sz w:val="32"/>
          <w:szCs w:val="32"/>
          <w:vertAlign w:val="superscript"/>
        </w:rPr>
      </w:pPr>
    </w:p>
    <w:p w14:paraId="14B5BD76" w14:textId="5D843A94" w:rsidR="00186063" w:rsidRDefault="00E73641" w:rsidP="00E73641">
      <w:pPr>
        <w:spacing w:after="0"/>
        <w:ind w:left="284"/>
        <w:jc w:val="both"/>
        <w:rPr>
          <w:rFonts w:ascii="Times New Roman" w:hAnsi="Times New Roman" w:cs="Times New Roman"/>
          <w:b/>
          <w:bCs/>
          <w:sz w:val="28"/>
          <w:szCs w:val="28"/>
        </w:rPr>
      </w:pPr>
      <w:proofErr w:type="gramStart"/>
      <w:r>
        <w:rPr>
          <w:rFonts w:ascii="Times New Roman" w:hAnsi="Times New Roman" w:cs="Times New Roman"/>
          <w:b/>
          <w:bCs/>
          <w:sz w:val="28"/>
          <w:szCs w:val="28"/>
        </w:rPr>
        <w:t>2.</w:t>
      </w:r>
      <w:r w:rsidR="00773197">
        <w:rPr>
          <w:rFonts w:ascii="Times New Roman" w:hAnsi="Times New Roman" w:cs="Times New Roman"/>
          <w:b/>
          <w:bCs/>
          <w:sz w:val="28"/>
          <w:szCs w:val="28"/>
        </w:rPr>
        <w:t>Moringa</w:t>
      </w:r>
      <w:proofErr w:type="gramEnd"/>
      <w:r w:rsidR="00773197">
        <w:rPr>
          <w:rFonts w:ascii="Times New Roman" w:hAnsi="Times New Roman" w:cs="Times New Roman"/>
          <w:b/>
          <w:bCs/>
          <w:sz w:val="28"/>
          <w:szCs w:val="28"/>
        </w:rPr>
        <w:t xml:space="preserve"> </w:t>
      </w:r>
      <w:proofErr w:type="spellStart"/>
      <w:r w:rsidR="00186063" w:rsidRPr="00E73641">
        <w:rPr>
          <w:rFonts w:ascii="Times New Roman" w:hAnsi="Times New Roman" w:cs="Times New Roman"/>
          <w:b/>
          <w:bCs/>
          <w:sz w:val="28"/>
          <w:szCs w:val="28"/>
        </w:rPr>
        <w:t>o</w:t>
      </w:r>
      <w:r w:rsidR="00BC247E">
        <w:rPr>
          <w:rFonts w:ascii="Times New Roman" w:hAnsi="Times New Roman" w:cs="Times New Roman"/>
          <w:b/>
          <w:bCs/>
          <w:sz w:val="28"/>
          <w:szCs w:val="28"/>
        </w:rPr>
        <w:t>l</w:t>
      </w:r>
      <w:r w:rsidR="00186063" w:rsidRPr="00E73641">
        <w:rPr>
          <w:rFonts w:ascii="Times New Roman" w:hAnsi="Times New Roman" w:cs="Times New Roman"/>
          <w:b/>
          <w:bCs/>
          <w:sz w:val="28"/>
          <w:szCs w:val="28"/>
        </w:rPr>
        <w:t>eifera</w:t>
      </w:r>
      <w:proofErr w:type="spellEnd"/>
    </w:p>
    <w:p w14:paraId="6F01A83E" w14:textId="198E1CE7" w:rsidR="00AC472F" w:rsidRPr="00BC247E" w:rsidRDefault="00BC247E" w:rsidP="00E73641">
      <w:pPr>
        <w:spacing w:after="0"/>
        <w:ind w:left="284"/>
        <w:jc w:val="both"/>
        <w:rPr>
          <w:rFonts w:cstheme="minorHAnsi"/>
          <w:sz w:val="24"/>
          <w:szCs w:val="24"/>
        </w:rPr>
      </w:pPr>
      <w:r>
        <w:rPr>
          <w:rFonts w:ascii="Times New Roman" w:hAnsi="Times New Roman" w:cs="Times New Roman"/>
          <w:b/>
          <w:bCs/>
          <w:sz w:val="28"/>
          <w:szCs w:val="28"/>
        </w:rPr>
        <w:t xml:space="preserve">Family: </w:t>
      </w:r>
      <w:proofErr w:type="spellStart"/>
      <w:r w:rsidRPr="00BC247E">
        <w:rPr>
          <w:rFonts w:cstheme="minorHAnsi"/>
          <w:sz w:val="24"/>
          <w:szCs w:val="24"/>
        </w:rPr>
        <w:t>Moringaceae</w:t>
      </w:r>
      <w:proofErr w:type="spellEnd"/>
      <w:r w:rsidRPr="00BC247E">
        <w:rPr>
          <w:rFonts w:cstheme="minorHAnsi"/>
          <w:sz w:val="24"/>
          <w:szCs w:val="24"/>
        </w:rPr>
        <w:t xml:space="preserve"> </w:t>
      </w:r>
    </w:p>
    <w:p w14:paraId="2DA0502E" w14:textId="54774A01" w:rsidR="00AC472F" w:rsidRDefault="00773197" w:rsidP="00E73641">
      <w:pPr>
        <w:spacing w:after="0"/>
        <w:ind w:left="284"/>
        <w:jc w:val="both"/>
        <w:rPr>
          <w:rFonts w:ascii="Times New Roman" w:hAnsi="Times New Roman" w:cs="Times New Roman"/>
          <w:b/>
          <w:bCs/>
          <w:sz w:val="28"/>
          <w:szCs w:val="28"/>
        </w:rPr>
      </w:pPr>
      <w:r>
        <w:rPr>
          <w:rFonts w:ascii="Times New Roman" w:hAnsi="Times New Roman" w:cs="Times New Roman"/>
          <w:b/>
          <w:bCs/>
          <w:sz w:val="28"/>
          <w:szCs w:val="28"/>
        </w:rPr>
        <w:t>S</w:t>
      </w:r>
      <w:r w:rsidR="00AC472F">
        <w:rPr>
          <w:rFonts w:ascii="Times New Roman" w:hAnsi="Times New Roman" w:cs="Times New Roman"/>
          <w:b/>
          <w:bCs/>
          <w:sz w:val="28"/>
          <w:szCs w:val="28"/>
        </w:rPr>
        <w:t>ynonyms</w:t>
      </w:r>
      <w:r w:rsidR="00BE4219">
        <w:rPr>
          <w:rFonts w:ascii="Times New Roman" w:hAnsi="Times New Roman" w:cs="Times New Roman"/>
          <w:b/>
          <w:bCs/>
          <w:sz w:val="28"/>
          <w:szCs w:val="28"/>
        </w:rPr>
        <w:t xml:space="preserve">: </w:t>
      </w:r>
      <w:r w:rsidR="00BE4219">
        <w:rPr>
          <w:rFonts w:cstheme="minorHAnsi"/>
          <w:sz w:val="24"/>
          <w:szCs w:val="24"/>
        </w:rPr>
        <w:t>H</w:t>
      </w:r>
      <w:r w:rsidR="00BE4219" w:rsidRPr="00BE4219">
        <w:rPr>
          <w:rFonts w:cstheme="minorHAnsi"/>
          <w:sz w:val="24"/>
          <w:szCs w:val="24"/>
        </w:rPr>
        <w:t>orseradish tree</w:t>
      </w:r>
      <w:r w:rsidR="00BE4219">
        <w:rPr>
          <w:rFonts w:ascii="Times New Roman" w:hAnsi="Times New Roman" w:cs="Times New Roman"/>
          <w:b/>
          <w:bCs/>
          <w:sz w:val="28"/>
          <w:szCs w:val="28"/>
        </w:rPr>
        <w:t xml:space="preserve">  </w:t>
      </w:r>
    </w:p>
    <w:p w14:paraId="7A30BFB6" w14:textId="7DC792AB" w:rsidR="00AC472F" w:rsidRPr="00554F40" w:rsidRDefault="00773197" w:rsidP="00E73641">
      <w:pPr>
        <w:spacing w:after="0"/>
        <w:ind w:left="284"/>
        <w:jc w:val="both"/>
        <w:rPr>
          <w:rFonts w:cstheme="minorHAnsi"/>
          <w:b/>
          <w:bCs/>
          <w:sz w:val="24"/>
          <w:szCs w:val="24"/>
        </w:rPr>
      </w:pPr>
      <w:r w:rsidRPr="00554F40">
        <w:rPr>
          <w:rFonts w:ascii="Times New Roman" w:hAnsi="Times New Roman" w:cs="Times New Roman"/>
          <w:b/>
          <w:bCs/>
          <w:sz w:val="24"/>
          <w:szCs w:val="24"/>
        </w:rPr>
        <w:t>Biological source</w:t>
      </w:r>
      <w:r w:rsidR="00BE4219">
        <w:rPr>
          <w:rFonts w:cstheme="minorHAnsi"/>
          <w:sz w:val="24"/>
          <w:szCs w:val="24"/>
        </w:rPr>
        <w:t xml:space="preserve">: </w:t>
      </w:r>
      <w:proofErr w:type="spellStart"/>
      <w:r w:rsidR="00BE4219">
        <w:rPr>
          <w:rFonts w:cstheme="minorHAnsi"/>
          <w:sz w:val="24"/>
          <w:szCs w:val="24"/>
        </w:rPr>
        <w:t>M</w:t>
      </w:r>
      <w:r w:rsidRPr="00554F40">
        <w:rPr>
          <w:rFonts w:cstheme="minorHAnsi"/>
          <w:sz w:val="24"/>
          <w:szCs w:val="24"/>
        </w:rPr>
        <w:t>oringa</w:t>
      </w:r>
      <w:proofErr w:type="spellEnd"/>
      <w:r w:rsidRPr="00554F40">
        <w:rPr>
          <w:rFonts w:cstheme="minorHAnsi"/>
          <w:sz w:val="24"/>
          <w:szCs w:val="24"/>
        </w:rPr>
        <w:t xml:space="preserve"> </w:t>
      </w:r>
      <w:proofErr w:type="spellStart"/>
      <w:r w:rsidRPr="00554F40">
        <w:rPr>
          <w:rFonts w:cstheme="minorHAnsi"/>
          <w:sz w:val="24"/>
          <w:szCs w:val="24"/>
        </w:rPr>
        <w:t>oleferia</w:t>
      </w:r>
      <w:proofErr w:type="spellEnd"/>
      <w:r w:rsidRPr="00554F40">
        <w:rPr>
          <w:rFonts w:cstheme="minorHAnsi"/>
          <w:sz w:val="24"/>
          <w:szCs w:val="24"/>
        </w:rPr>
        <w:t xml:space="preserve"> is native to northwestern </w:t>
      </w:r>
      <w:proofErr w:type="spellStart"/>
      <w:proofErr w:type="gramStart"/>
      <w:r w:rsidRPr="00554F40">
        <w:rPr>
          <w:rFonts w:cstheme="minorHAnsi"/>
          <w:sz w:val="24"/>
          <w:szCs w:val="24"/>
        </w:rPr>
        <w:t>india</w:t>
      </w:r>
      <w:proofErr w:type="spellEnd"/>
      <w:proofErr w:type="gramEnd"/>
      <w:r w:rsidRPr="00554F40">
        <w:rPr>
          <w:rFonts w:cstheme="minorHAnsi"/>
          <w:sz w:val="24"/>
          <w:szCs w:val="24"/>
        </w:rPr>
        <w:t xml:space="preserve"> and widely cultivated </w:t>
      </w:r>
      <w:proofErr w:type="spellStart"/>
      <w:r w:rsidRPr="00554F40">
        <w:rPr>
          <w:rFonts w:cstheme="minorHAnsi"/>
          <w:sz w:val="24"/>
          <w:szCs w:val="24"/>
        </w:rPr>
        <w:t>topical</w:t>
      </w:r>
      <w:proofErr w:type="spellEnd"/>
      <w:r w:rsidRPr="00554F40">
        <w:rPr>
          <w:rFonts w:cstheme="minorHAnsi"/>
          <w:sz w:val="24"/>
          <w:szCs w:val="24"/>
        </w:rPr>
        <w:t xml:space="preserve"> and subtropical areas</w:t>
      </w:r>
      <w:r w:rsidRPr="00554F40">
        <w:rPr>
          <w:rFonts w:cstheme="minorHAnsi"/>
          <w:b/>
          <w:bCs/>
          <w:sz w:val="24"/>
          <w:szCs w:val="24"/>
        </w:rPr>
        <w:t xml:space="preserve"> </w:t>
      </w:r>
    </w:p>
    <w:p w14:paraId="2D85F606" w14:textId="3D30F0AE" w:rsidR="00773197" w:rsidRPr="00554F40" w:rsidRDefault="00773197" w:rsidP="00E73641">
      <w:pPr>
        <w:spacing w:after="0"/>
        <w:ind w:left="284"/>
        <w:jc w:val="both"/>
        <w:rPr>
          <w:rFonts w:ascii="Times New Roman" w:hAnsi="Times New Roman" w:cs="Times New Roman"/>
          <w:b/>
          <w:bCs/>
          <w:sz w:val="24"/>
          <w:szCs w:val="24"/>
        </w:rPr>
      </w:pPr>
      <w:r w:rsidRPr="00554F40">
        <w:rPr>
          <w:rFonts w:ascii="Times New Roman" w:hAnsi="Times New Roman" w:cs="Times New Roman"/>
          <w:b/>
          <w:bCs/>
          <w:sz w:val="24"/>
          <w:szCs w:val="24"/>
        </w:rPr>
        <w:t>U</w:t>
      </w:r>
      <w:r w:rsidR="00554F40">
        <w:rPr>
          <w:rFonts w:ascii="Times New Roman" w:hAnsi="Times New Roman" w:cs="Times New Roman"/>
          <w:b/>
          <w:bCs/>
          <w:sz w:val="24"/>
          <w:szCs w:val="24"/>
        </w:rPr>
        <w:t>ses</w:t>
      </w:r>
      <w:r w:rsidRPr="00554F40">
        <w:rPr>
          <w:rFonts w:ascii="Times New Roman" w:hAnsi="Times New Roman" w:cs="Times New Roman"/>
          <w:b/>
          <w:bCs/>
          <w:sz w:val="24"/>
          <w:szCs w:val="24"/>
        </w:rPr>
        <w:t xml:space="preserve">: </w:t>
      </w:r>
      <w:r w:rsidR="00BE4219">
        <w:rPr>
          <w:rFonts w:cstheme="minorHAnsi"/>
          <w:sz w:val="24"/>
          <w:szCs w:val="24"/>
        </w:rPr>
        <w:t>Oxidation and T</w:t>
      </w:r>
      <w:r w:rsidRPr="00554F40">
        <w:rPr>
          <w:rFonts w:cstheme="minorHAnsi"/>
          <w:sz w:val="24"/>
          <w:szCs w:val="24"/>
        </w:rPr>
        <w:t>oxicity</w:t>
      </w:r>
      <w:r w:rsidRPr="00554F40">
        <w:rPr>
          <w:rFonts w:ascii="Times New Roman" w:hAnsi="Times New Roman" w:cs="Times New Roman"/>
          <w:b/>
          <w:bCs/>
          <w:sz w:val="24"/>
          <w:szCs w:val="24"/>
        </w:rPr>
        <w:t xml:space="preserve"> </w:t>
      </w:r>
    </w:p>
    <w:p w14:paraId="7B922B1A" w14:textId="77777777" w:rsidR="008A30DA" w:rsidRPr="009F6A00" w:rsidRDefault="008A30DA" w:rsidP="008A30DA">
      <w:pPr>
        <w:pStyle w:val="ListParagraph"/>
        <w:spacing w:after="0"/>
        <w:ind w:left="1163"/>
        <w:jc w:val="both"/>
        <w:rPr>
          <w:rFonts w:ascii="Times New Roman" w:hAnsi="Times New Roman" w:cs="Times New Roman"/>
          <w:b/>
          <w:bCs/>
          <w:sz w:val="28"/>
          <w:szCs w:val="28"/>
        </w:rPr>
      </w:pPr>
    </w:p>
    <w:p w14:paraId="634E8284" w14:textId="3BD73D6B" w:rsidR="00E55803" w:rsidRDefault="00E55803" w:rsidP="00E55803">
      <w:pPr>
        <w:spacing w:after="0"/>
        <w:jc w:val="center"/>
        <w:rPr>
          <w:rFonts w:ascii="Times New Roman" w:hAnsi="Times New Roman" w:cs="Times New Roman"/>
          <w:sz w:val="28"/>
          <w:szCs w:val="28"/>
        </w:rPr>
      </w:pPr>
      <w:r>
        <w:rPr>
          <w:rFonts w:ascii="Times New Roman" w:hAnsi="Times New Roman" w:cs="Times New Roman"/>
          <w:noProof/>
          <w:sz w:val="28"/>
          <w:szCs w:val="28"/>
          <w:lang w:bidi="hi-IN"/>
        </w:rPr>
        <w:lastRenderedPageBreak/>
        <w:drawing>
          <wp:inline distT="0" distB="0" distL="0" distR="0" wp14:anchorId="4B5BF994" wp14:editId="48FDD516">
            <wp:extent cx="2143125" cy="21431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ringa.jpg"/>
                    <pic:cNvPicPr/>
                  </pic:nvPicPr>
                  <pic:blipFill>
                    <a:blip r:embed="rId9">
                      <a:extLst>
                        <a:ext uri="{28A0092B-C50C-407E-A947-70E740481C1C}">
                          <a14:useLocalDpi xmlns:a14="http://schemas.microsoft.com/office/drawing/2010/main" val="0"/>
                        </a:ext>
                      </a:extLst>
                    </a:blip>
                    <a:stretch>
                      <a:fillRect/>
                    </a:stretch>
                  </pic:blipFill>
                  <pic:spPr>
                    <a:xfrm>
                      <a:off x="0" y="0"/>
                      <a:ext cx="2143125" cy="2143125"/>
                    </a:xfrm>
                    <a:prstGeom prst="rect">
                      <a:avLst/>
                    </a:prstGeom>
                  </pic:spPr>
                </pic:pic>
              </a:graphicData>
            </a:graphic>
          </wp:inline>
        </w:drawing>
      </w:r>
    </w:p>
    <w:p w14:paraId="0C53EB9F" w14:textId="4EC02AA6" w:rsidR="00E55803" w:rsidRDefault="00E55803" w:rsidP="00E55803">
      <w:pPr>
        <w:spacing w:after="0"/>
        <w:jc w:val="center"/>
        <w:rPr>
          <w:rFonts w:ascii="Times New Roman" w:hAnsi="Times New Roman" w:cs="Times New Roman"/>
          <w:b/>
          <w:bCs/>
          <w:sz w:val="28"/>
          <w:szCs w:val="28"/>
        </w:rPr>
      </w:pPr>
      <w:r w:rsidRPr="00E06FDA">
        <w:rPr>
          <w:rFonts w:ascii="Times New Roman" w:hAnsi="Times New Roman" w:cs="Times New Roman"/>
          <w:b/>
          <w:bCs/>
          <w:sz w:val="28"/>
          <w:szCs w:val="28"/>
        </w:rPr>
        <w:t>Fig no:</w:t>
      </w:r>
      <w:r w:rsidR="00BE4219">
        <w:rPr>
          <w:rFonts w:ascii="Times New Roman" w:hAnsi="Times New Roman" w:cs="Times New Roman"/>
          <w:b/>
          <w:bCs/>
          <w:sz w:val="28"/>
          <w:szCs w:val="28"/>
        </w:rPr>
        <w:t xml:space="preserve"> </w:t>
      </w:r>
      <w:r w:rsidRPr="00E06FDA">
        <w:rPr>
          <w:rFonts w:ascii="Times New Roman" w:hAnsi="Times New Roman" w:cs="Times New Roman"/>
          <w:b/>
          <w:bCs/>
          <w:sz w:val="28"/>
          <w:szCs w:val="28"/>
        </w:rPr>
        <w:t>2</w:t>
      </w:r>
      <w:r w:rsidR="00773197">
        <w:rPr>
          <w:rFonts w:ascii="Times New Roman" w:hAnsi="Times New Roman" w:cs="Times New Roman"/>
          <w:b/>
          <w:bCs/>
          <w:sz w:val="28"/>
          <w:szCs w:val="28"/>
        </w:rPr>
        <w:t xml:space="preserve"> </w:t>
      </w:r>
      <w:proofErr w:type="spellStart"/>
      <w:r w:rsidR="00773197">
        <w:rPr>
          <w:rFonts w:ascii="Times New Roman" w:hAnsi="Times New Roman" w:cs="Times New Roman"/>
          <w:b/>
          <w:bCs/>
          <w:sz w:val="28"/>
          <w:szCs w:val="28"/>
        </w:rPr>
        <w:t>Moringa</w:t>
      </w:r>
      <w:proofErr w:type="spellEnd"/>
      <w:r w:rsidR="00773197">
        <w:rPr>
          <w:rFonts w:ascii="Times New Roman" w:hAnsi="Times New Roman" w:cs="Times New Roman"/>
          <w:b/>
          <w:bCs/>
          <w:sz w:val="28"/>
          <w:szCs w:val="28"/>
        </w:rPr>
        <w:t xml:space="preserve"> </w:t>
      </w:r>
      <w:proofErr w:type="spellStart"/>
      <w:r w:rsidR="00E06FDA" w:rsidRPr="00E06FDA">
        <w:rPr>
          <w:rFonts w:ascii="Times New Roman" w:hAnsi="Times New Roman" w:cs="Times New Roman"/>
          <w:b/>
          <w:bCs/>
          <w:sz w:val="28"/>
          <w:szCs w:val="28"/>
        </w:rPr>
        <w:t>o</w:t>
      </w:r>
      <w:r w:rsidR="00BC247E">
        <w:rPr>
          <w:rFonts w:ascii="Times New Roman" w:hAnsi="Times New Roman" w:cs="Times New Roman"/>
          <w:b/>
          <w:bCs/>
          <w:sz w:val="28"/>
          <w:szCs w:val="28"/>
        </w:rPr>
        <w:t>l</w:t>
      </w:r>
      <w:r w:rsidR="00E06FDA" w:rsidRPr="00E06FDA">
        <w:rPr>
          <w:rFonts w:ascii="Times New Roman" w:hAnsi="Times New Roman" w:cs="Times New Roman"/>
          <w:b/>
          <w:bCs/>
          <w:sz w:val="28"/>
          <w:szCs w:val="28"/>
        </w:rPr>
        <w:t>eifera</w:t>
      </w:r>
      <w:proofErr w:type="spellEnd"/>
    </w:p>
    <w:p w14:paraId="4818D437" w14:textId="77777777" w:rsidR="008A30DA" w:rsidRPr="00E06FDA" w:rsidRDefault="008A30DA" w:rsidP="00E55803">
      <w:pPr>
        <w:spacing w:after="0"/>
        <w:jc w:val="center"/>
        <w:rPr>
          <w:rFonts w:ascii="Times New Roman" w:hAnsi="Times New Roman" w:cs="Times New Roman"/>
          <w:b/>
          <w:bCs/>
          <w:sz w:val="28"/>
          <w:szCs w:val="28"/>
        </w:rPr>
      </w:pPr>
    </w:p>
    <w:p w14:paraId="77ACD563" w14:textId="627C6335" w:rsidR="004720B7" w:rsidRDefault="004720B7" w:rsidP="0004492D">
      <w:pPr>
        <w:spacing w:after="0"/>
        <w:jc w:val="both"/>
        <w:rPr>
          <w:rFonts w:ascii="Times New Roman" w:hAnsi="Times New Roman" w:cs="Times New Roman"/>
          <w:sz w:val="24"/>
          <w:szCs w:val="24"/>
        </w:rPr>
      </w:pPr>
      <w:r w:rsidRPr="00361E38">
        <w:rPr>
          <w:rFonts w:cstheme="minorHAnsi"/>
          <w:sz w:val="24"/>
          <w:szCs w:val="24"/>
        </w:rPr>
        <w:t xml:space="preserve"> Antimicrobial activity. </w:t>
      </w:r>
      <w:proofErr w:type="spellStart"/>
      <w:r w:rsidRPr="00361E38">
        <w:rPr>
          <w:rFonts w:cstheme="minorHAnsi"/>
          <w:sz w:val="24"/>
          <w:szCs w:val="24"/>
        </w:rPr>
        <w:t>Moringa's</w:t>
      </w:r>
      <w:proofErr w:type="spellEnd"/>
      <w:r w:rsidRPr="00361E38">
        <w:rPr>
          <w:rFonts w:cstheme="minorHAnsi"/>
          <w:sz w:val="24"/>
          <w:szCs w:val="24"/>
        </w:rPr>
        <w:t xml:space="preserve"> leaves, roots, bark and seeds contain antibacterial properties against bacteria and fungi. In vitro activity of</w:t>
      </w:r>
      <w:r w:rsidRPr="00361E38">
        <w:rPr>
          <w:rFonts w:cstheme="minorHAnsi"/>
          <w:sz w:val="32"/>
          <w:szCs w:val="32"/>
        </w:rPr>
        <w:t xml:space="preserve"> </w:t>
      </w:r>
      <w:r w:rsidRPr="00361E38">
        <w:rPr>
          <w:rFonts w:cstheme="minorHAnsi"/>
          <w:sz w:val="24"/>
          <w:szCs w:val="24"/>
        </w:rPr>
        <w:t xml:space="preserve">the plant against bacteria, yeast, </w:t>
      </w:r>
      <w:proofErr w:type="spellStart"/>
      <w:r w:rsidRPr="00361E38">
        <w:rPr>
          <w:rFonts w:cstheme="minorHAnsi"/>
          <w:sz w:val="24"/>
          <w:szCs w:val="24"/>
        </w:rPr>
        <w:t>dermatophytes</w:t>
      </w:r>
      <w:proofErr w:type="spellEnd"/>
      <w:r w:rsidRPr="00361E38">
        <w:rPr>
          <w:rFonts w:cstheme="minorHAnsi"/>
          <w:sz w:val="24"/>
          <w:szCs w:val="24"/>
        </w:rPr>
        <w:t xml:space="preserve"> and </w:t>
      </w:r>
      <w:proofErr w:type="spellStart"/>
      <w:r w:rsidRPr="00361E38">
        <w:rPr>
          <w:rFonts w:cstheme="minorHAnsi"/>
          <w:sz w:val="24"/>
          <w:szCs w:val="24"/>
        </w:rPr>
        <w:t>helminths</w:t>
      </w:r>
      <w:proofErr w:type="spellEnd"/>
      <w:r w:rsidRPr="00361E38">
        <w:rPr>
          <w:rFonts w:cstheme="minorHAnsi"/>
          <w:sz w:val="24"/>
          <w:szCs w:val="24"/>
        </w:rPr>
        <w:t xml:space="preserve"> was found by disk diffusion method</w:t>
      </w:r>
      <w:r w:rsidRPr="00361E38">
        <w:rPr>
          <w:rFonts w:ascii="Times New Roman" w:hAnsi="Times New Roman" w:cs="Times New Roman"/>
          <w:sz w:val="24"/>
          <w:szCs w:val="24"/>
        </w:rPr>
        <w:t>.</w:t>
      </w:r>
    </w:p>
    <w:p w14:paraId="59438933" w14:textId="4C7AFB84" w:rsidR="00057D82" w:rsidRDefault="005E3B8D" w:rsidP="0004492D">
      <w:pPr>
        <w:spacing w:after="0"/>
        <w:jc w:val="both"/>
        <w:rPr>
          <w:rFonts w:ascii="Times New Roman" w:hAnsi="Times New Roman" w:cs="Times New Roman"/>
          <w:sz w:val="32"/>
          <w:szCs w:val="32"/>
        </w:rPr>
      </w:pPr>
      <w:r>
        <w:rPr>
          <w:rFonts w:ascii="Times New Roman" w:hAnsi="Times New Roman" w:cs="Times New Roman"/>
          <w:sz w:val="32"/>
          <w:szCs w:val="32"/>
        </w:rPr>
        <w:t xml:space="preserve"> </w:t>
      </w:r>
    </w:p>
    <w:p w14:paraId="61DA8A27" w14:textId="77777777" w:rsidR="003F5902" w:rsidRDefault="003F5902" w:rsidP="003F5902">
      <w:pPr>
        <w:pStyle w:val="ListParagraph"/>
        <w:spacing w:after="0"/>
        <w:ind w:left="1163"/>
        <w:jc w:val="both"/>
        <w:rPr>
          <w:rFonts w:ascii="Times New Roman" w:hAnsi="Times New Roman" w:cs="Times New Roman"/>
          <w:b/>
          <w:bCs/>
          <w:sz w:val="32"/>
          <w:szCs w:val="32"/>
        </w:rPr>
      </w:pPr>
    </w:p>
    <w:p w14:paraId="17F2E28C" w14:textId="77777777" w:rsidR="003F5902" w:rsidRDefault="003F5902" w:rsidP="003F5902">
      <w:pPr>
        <w:pStyle w:val="ListParagraph"/>
        <w:spacing w:after="0"/>
        <w:ind w:left="1163"/>
        <w:jc w:val="both"/>
        <w:rPr>
          <w:rFonts w:ascii="Times New Roman" w:hAnsi="Times New Roman" w:cs="Times New Roman"/>
          <w:b/>
          <w:bCs/>
          <w:sz w:val="32"/>
          <w:szCs w:val="32"/>
        </w:rPr>
      </w:pPr>
    </w:p>
    <w:p w14:paraId="5BE9C94F" w14:textId="77777777" w:rsidR="003F5902" w:rsidRDefault="003F5902" w:rsidP="003F5902">
      <w:pPr>
        <w:pStyle w:val="ListParagraph"/>
        <w:spacing w:after="0"/>
        <w:ind w:left="1163"/>
        <w:jc w:val="both"/>
        <w:rPr>
          <w:rFonts w:ascii="Times New Roman" w:hAnsi="Times New Roman" w:cs="Times New Roman"/>
          <w:b/>
          <w:bCs/>
          <w:sz w:val="32"/>
          <w:szCs w:val="32"/>
        </w:rPr>
      </w:pPr>
    </w:p>
    <w:p w14:paraId="5907B6FA" w14:textId="77777777" w:rsidR="003F5902" w:rsidRPr="003F5902" w:rsidRDefault="003F5902" w:rsidP="003F5902">
      <w:pPr>
        <w:spacing w:after="0"/>
        <w:jc w:val="both"/>
        <w:rPr>
          <w:rFonts w:ascii="Times New Roman" w:hAnsi="Times New Roman" w:cs="Times New Roman"/>
          <w:b/>
          <w:bCs/>
          <w:sz w:val="32"/>
          <w:szCs w:val="32"/>
        </w:rPr>
      </w:pPr>
    </w:p>
    <w:p w14:paraId="59A36837" w14:textId="77777777" w:rsidR="003F5902" w:rsidRDefault="003F5902" w:rsidP="003F5902">
      <w:pPr>
        <w:pStyle w:val="ListParagraph"/>
        <w:spacing w:after="0"/>
        <w:ind w:left="1163"/>
        <w:jc w:val="both"/>
        <w:rPr>
          <w:rFonts w:ascii="Times New Roman" w:hAnsi="Times New Roman" w:cs="Times New Roman"/>
          <w:b/>
          <w:bCs/>
          <w:sz w:val="32"/>
          <w:szCs w:val="32"/>
        </w:rPr>
      </w:pPr>
    </w:p>
    <w:p w14:paraId="47FB1874" w14:textId="3152DDD2" w:rsidR="004720B7" w:rsidRDefault="004720B7" w:rsidP="00E73641">
      <w:pPr>
        <w:pStyle w:val="ListParagraph"/>
        <w:numPr>
          <w:ilvl w:val="0"/>
          <w:numId w:val="6"/>
        </w:numPr>
        <w:spacing w:after="0"/>
        <w:jc w:val="both"/>
        <w:rPr>
          <w:rFonts w:ascii="Times New Roman" w:hAnsi="Times New Roman" w:cs="Times New Roman"/>
          <w:b/>
          <w:bCs/>
          <w:sz w:val="28"/>
          <w:szCs w:val="28"/>
        </w:rPr>
      </w:pPr>
      <w:proofErr w:type="spellStart"/>
      <w:r w:rsidRPr="00554F40">
        <w:rPr>
          <w:rFonts w:ascii="Times New Roman" w:hAnsi="Times New Roman" w:cs="Times New Roman"/>
          <w:b/>
          <w:bCs/>
          <w:sz w:val="28"/>
          <w:szCs w:val="28"/>
        </w:rPr>
        <w:t>Aloevera</w:t>
      </w:r>
      <w:proofErr w:type="spellEnd"/>
    </w:p>
    <w:p w14:paraId="59597078" w14:textId="7DB33581" w:rsidR="00B109D1" w:rsidRPr="00B109D1" w:rsidRDefault="00B109D1" w:rsidP="00B109D1">
      <w:pPr>
        <w:spacing w:after="0"/>
        <w:ind w:left="644"/>
        <w:jc w:val="both"/>
        <w:rPr>
          <w:rFonts w:ascii="Times New Roman" w:hAnsi="Times New Roman" w:cs="Times New Roman"/>
          <w:b/>
          <w:bCs/>
          <w:sz w:val="28"/>
          <w:szCs w:val="28"/>
        </w:rPr>
      </w:pPr>
      <w:r>
        <w:rPr>
          <w:rFonts w:ascii="Times New Roman" w:hAnsi="Times New Roman" w:cs="Times New Roman"/>
          <w:b/>
          <w:bCs/>
          <w:sz w:val="28"/>
          <w:szCs w:val="28"/>
        </w:rPr>
        <w:t>Famil</w:t>
      </w:r>
      <w:r w:rsidR="00BE4219">
        <w:rPr>
          <w:rFonts w:ascii="Times New Roman" w:hAnsi="Times New Roman" w:cs="Times New Roman"/>
          <w:b/>
          <w:bCs/>
          <w:sz w:val="28"/>
          <w:szCs w:val="28"/>
        </w:rPr>
        <w:t>y</w:t>
      </w:r>
      <w:r>
        <w:rPr>
          <w:rFonts w:ascii="Times New Roman" w:hAnsi="Times New Roman" w:cs="Times New Roman"/>
          <w:b/>
          <w:bCs/>
          <w:sz w:val="28"/>
          <w:szCs w:val="28"/>
        </w:rPr>
        <w:t xml:space="preserve">: </w:t>
      </w:r>
      <w:proofErr w:type="spellStart"/>
      <w:r w:rsidR="00BE4219">
        <w:rPr>
          <w:rFonts w:cstheme="minorHAnsi"/>
          <w:sz w:val="24"/>
          <w:szCs w:val="24"/>
        </w:rPr>
        <w:t>A</w:t>
      </w:r>
      <w:r w:rsidRPr="00B109D1">
        <w:rPr>
          <w:rFonts w:cstheme="minorHAnsi"/>
          <w:sz w:val="24"/>
          <w:szCs w:val="24"/>
        </w:rPr>
        <w:t>sphodelaceae</w:t>
      </w:r>
      <w:proofErr w:type="spellEnd"/>
      <w:r>
        <w:rPr>
          <w:rFonts w:ascii="Times New Roman" w:hAnsi="Times New Roman" w:cs="Times New Roman"/>
          <w:b/>
          <w:bCs/>
          <w:sz w:val="28"/>
          <w:szCs w:val="28"/>
        </w:rPr>
        <w:t xml:space="preserve"> </w:t>
      </w:r>
    </w:p>
    <w:p w14:paraId="29E8CF95" w14:textId="70F2857D" w:rsidR="00554F40" w:rsidRDefault="00E206B4" w:rsidP="00554F40">
      <w:pPr>
        <w:pStyle w:val="ListParagraph"/>
        <w:spacing w:after="0"/>
        <w:ind w:left="644"/>
        <w:jc w:val="both"/>
        <w:rPr>
          <w:rFonts w:cstheme="minorHAnsi"/>
          <w:sz w:val="24"/>
          <w:szCs w:val="24"/>
        </w:rPr>
      </w:pPr>
      <w:r>
        <w:rPr>
          <w:rFonts w:ascii="Times New Roman" w:hAnsi="Times New Roman" w:cs="Times New Roman"/>
          <w:b/>
          <w:bCs/>
          <w:sz w:val="28"/>
          <w:szCs w:val="28"/>
        </w:rPr>
        <w:t xml:space="preserve">Synonyms: </w:t>
      </w:r>
      <w:r>
        <w:rPr>
          <w:rFonts w:cstheme="minorHAnsi"/>
          <w:sz w:val="24"/>
          <w:szCs w:val="24"/>
        </w:rPr>
        <w:t xml:space="preserve">Aloe </w:t>
      </w:r>
      <w:proofErr w:type="spellStart"/>
      <w:r>
        <w:rPr>
          <w:rFonts w:cstheme="minorHAnsi"/>
          <w:sz w:val="24"/>
          <w:szCs w:val="24"/>
        </w:rPr>
        <w:t>Indica</w:t>
      </w:r>
      <w:proofErr w:type="spellEnd"/>
      <w:r>
        <w:rPr>
          <w:rFonts w:cstheme="minorHAnsi"/>
          <w:sz w:val="24"/>
          <w:szCs w:val="24"/>
        </w:rPr>
        <w:t xml:space="preserve"> </w:t>
      </w:r>
      <w:proofErr w:type="spellStart"/>
      <w:r>
        <w:rPr>
          <w:rFonts w:cstheme="minorHAnsi"/>
          <w:sz w:val="24"/>
          <w:szCs w:val="24"/>
        </w:rPr>
        <w:t>R</w:t>
      </w:r>
      <w:r w:rsidR="00554F40" w:rsidRPr="00554F40">
        <w:rPr>
          <w:rFonts w:cstheme="minorHAnsi"/>
          <w:sz w:val="24"/>
          <w:szCs w:val="24"/>
        </w:rPr>
        <w:t>oyle</w:t>
      </w:r>
      <w:proofErr w:type="spellEnd"/>
    </w:p>
    <w:p w14:paraId="1F9F07CA" w14:textId="65F0B0E1" w:rsidR="00554F40" w:rsidRDefault="00554F40" w:rsidP="00554F40">
      <w:pPr>
        <w:pStyle w:val="ListParagraph"/>
        <w:spacing w:after="0"/>
        <w:ind w:left="644"/>
        <w:jc w:val="both"/>
        <w:rPr>
          <w:rFonts w:cstheme="minorHAnsi"/>
          <w:sz w:val="24"/>
          <w:szCs w:val="24"/>
        </w:rPr>
      </w:pPr>
      <w:r>
        <w:rPr>
          <w:rFonts w:ascii="Times New Roman" w:hAnsi="Times New Roman" w:cs="Times New Roman"/>
          <w:b/>
          <w:bCs/>
          <w:sz w:val="28"/>
          <w:szCs w:val="28"/>
        </w:rPr>
        <w:t>Biological source:</w:t>
      </w:r>
      <w:r w:rsidR="00E206B4">
        <w:rPr>
          <w:rFonts w:cstheme="minorHAnsi"/>
          <w:sz w:val="24"/>
          <w:szCs w:val="24"/>
        </w:rPr>
        <w:t xml:space="preserve"> T</w:t>
      </w:r>
      <w:r w:rsidR="00093895">
        <w:rPr>
          <w:rFonts w:cstheme="minorHAnsi"/>
          <w:sz w:val="24"/>
          <w:szCs w:val="24"/>
        </w:rPr>
        <w:t>he biological source of aloe is dried latex of leaves.</w:t>
      </w:r>
    </w:p>
    <w:p w14:paraId="6B3942B3" w14:textId="5E0FA451" w:rsidR="00093895" w:rsidRPr="00554F40" w:rsidRDefault="00093895" w:rsidP="00554F40">
      <w:pPr>
        <w:pStyle w:val="ListParagraph"/>
        <w:spacing w:after="0"/>
        <w:ind w:left="644"/>
        <w:jc w:val="both"/>
        <w:rPr>
          <w:rFonts w:cstheme="minorHAnsi"/>
          <w:sz w:val="24"/>
          <w:szCs w:val="24"/>
        </w:rPr>
      </w:pPr>
      <w:r>
        <w:rPr>
          <w:rFonts w:ascii="Times New Roman" w:hAnsi="Times New Roman" w:cs="Times New Roman"/>
          <w:b/>
          <w:bCs/>
          <w:sz w:val="28"/>
          <w:szCs w:val="28"/>
        </w:rPr>
        <w:t>Use:</w:t>
      </w:r>
      <w:r w:rsidR="00E206B4">
        <w:rPr>
          <w:rFonts w:cstheme="minorHAnsi"/>
          <w:sz w:val="24"/>
          <w:szCs w:val="24"/>
        </w:rPr>
        <w:t xml:space="preserve"> A</w:t>
      </w:r>
      <w:r>
        <w:rPr>
          <w:rFonts w:cstheme="minorHAnsi"/>
          <w:sz w:val="24"/>
          <w:szCs w:val="24"/>
        </w:rPr>
        <w:t>loe is topically orally.</w:t>
      </w:r>
    </w:p>
    <w:p w14:paraId="20431211" w14:textId="77777777" w:rsidR="008A30DA" w:rsidRPr="009F6A00" w:rsidRDefault="008A30DA" w:rsidP="008A30DA">
      <w:pPr>
        <w:pStyle w:val="ListParagraph"/>
        <w:spacing w:after="0"/>
        <w:ind w:left="1163"/>
        <w:jc w:val="both"/>
        <w:rPr>
          <w:rFonts w:ascii="Times New Roman" w:hAnsi="Times New Roman" w:cs="Times New Roman"/>
          <w:b/>
          <w:bCs/>
          <w:sz w:val="32"/>
          <w:szCs w:val="32"/>
        </w:rPr>
      </w:pPr>
    </w:p>
    <w:p w14:paraId="18B6DFF1" w14:textId="05CE64CE" w:rsidR="00E55803" w:rsidRDefault="00E55803" w:rsidP="00E06FDA">
      <w:pPr>
        <w:spacing w:after="0"/>
        <w:jc w:val="center"/>
        <w:rPr>
          <w:rFonts w:ascii="Times New Roman" w:hAnsi="Times New Roman" w:cs="Times New Roman"/>
          <w:b/>
          <w:bCs/>
          <w:sz w:val="32"/>
          <w:szCs w:val="32"/>
        </w:rPr>
      </w:pPr>
      <w:r>
        <w:rPr>
          <w:rFonts w:ascii="Times New Roman" w:hAnsi="Times New Roman" w:cs="Times New Roman"/>
          <w:b/>
          <w:bCs/>
          <w:noProof/>
          <w:sz w:val="32"/>
          <w:szCs w:val="32"/>
          <w:lang w:bidi="hi-IN"/>
        </w:rPr>
        <w:drawing>
          <wp:inline distT="0" distB="0" distL="0" distR="0" wp14:anchorId="59FDEB8E" wp14:editId="670BF07A">
            <wp:extent cx="2984273" cy="1988854"/>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overa.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59961" cy="2039296"/>
                    </a:xfrm>
                    <a:prstGeom prst="rect">
                      <a:avLst/>
                    </a:prstGeom>
                  </pic:spPr>
                </pic:pic>
              </a:graphicData>
            </a:graphic>
          </wp:inline>
        </w:drawing>
      </w:r>
    </w:p>
    <w:p w14:paraId="5E8209A5" w14:textId="5F18A008" w:rsidR="00E06FDA" w:rsidRDefault="00E06FDA" w:rsidP="00E06FDA">
      <w:pPr>
        <w:spacing w:after="0"/>
        <w:jc w:val="center"/>
        <w:rPr>
          <w:rFonts w:ascii="Times New Roman" w:hAnsi="Times New Roman" w:cs="Times New Roman"/>
          <w:b/>
          <w:bCs/>
          <w:sz w:val="32"/>
          <w:szCs w:val="32"/>
        </w:rPr>
      </w:pPr>
      <w:r>
        <w:rPr>
          <w:rFonts w:ascii="Times New Roman" w:hAnsi="Times New Roman" w:cs="Times New Roman"/>
          <w:b/>
          <w:bCs/>
          <w:sz w:val="32"/>
          <w:szCs w:val="32"/>
        </w:rPr>
        <w:t>Fig no:</w:t>
      </w:r>
      <w:r w:rsidR="00BE4219">
        <w:rPr>
          <w:rFonts w:ascii="Times New Roman" w:hAnsi="Times New Roman" w:cs="Times New Roman"/>
          <w:b/>
          <w:bCs/>
          <w:sz w:val="32"/>
          <w:szCs w:val="32"/>
        </w:rPr>
        <w:t xml:space="preserve"> </w:t>
      </w:r>
      <w:r>
        <w:rPr>
          <w:rFonts w:ascii="Times New Roman" w:hAnsi="Times New Roman" w:cs="Times New Roman"/>
          <w:b/>
          <w:bCs/>
          <w:sz w:val="32"/>
          <w:szCs w:val="32"/>
        </w:rPr>
        <w:t xml:space="preserve">3 </w:t>
      </w:r>
      <w:proofErr w:type="spellStart"/>
      <w:r>
        <w:rPr>
          <w:rFonts w:ascii="Times New Roman" w:hAnsi="Times New Roman" w:cs="Times New Roman"/>
          <w:b/>
          <w:bCs/>
          <w:sz w:val="32"/>
          <w:szCs w:val="32"/>
        </w:rPr>
        <w:t>Aloevera</w:t>
      </w:r>
      <w:proofErr w:type="spellEnd"/>
    </w:p>
    <w:p w14:paraId="0E8C69E6" w14:textId="77777777" w:rsidR="008A30DA" w:rsidRPr="00361E38" w:rsidRDefault="008A30DA" w:rsidP="00E06FDA">
      <w:pPr>
        <w:spacing w:after="0"/>
        <w:jc w:val="center"/>
        <w:rPr>
          <w:rFonts w:ascii="Times New Roman" w:hAnsi="Times New Roman" w:cs="Times New Roman"/>
          <w:b/>
          <w:bCs/>
          <w:sz w:val="32"/>
          <w:szCs w:val="32"/>
        </w:rPr>
      </w:pPr>
    </w:p>
    <w:p w14:paraId="47A38413" w14:textId="6847A4BE" w:rsidR="004720B7" w:rsidRDefault="004720B7" w:rsidP="0004492D">
      <w:pPr>
        <w:spacing w:after="0"/>
        <w:jc w:val="both"/>
        <w:rPr>
          <w:rFonts w:cstheme="minorHAnsi"/>
          <w:b/>
          <w:bCs/>
          <w:sz w:val="24"/>
          <w:szCs w:val="24"/>
        </w:rPr>
      </w:pPr>
      <w:r w:rsidRPr="00361E38">
        <w:rPr>
          <w:rFonts w:cstheme="minorHAnsi"/>
          <w:sz w:val="32"/>
          <w:szCs w:val="32"/>
        </w:rPr>
        <w:lastRenderedPageBreak/>
        <w:t xml:space="preserve">       </w:t>
      </w:r>
      <w:r w:rsidRPr="00361E38">
        <w:rPr>
          <w:rFonts w:cstheme="minorHAnsi"/>
          <w:sz w:val="24"/>
          <w:szCs w:val="24"/>
        </w:rPr>
        <w:t xml:space="preserve">Mechanism. Therapeutic Properties: </w:t>
      </w:r>
      <w:proofErr w:type="spellStart"/>
      <w:r w:rsidRPr="00361E38">
        <w:rPr>
          <w:rFonts w:cstheme="minorHAnsi"/>
          <w:sz w:val="24"/>
          <w:szCs w:val="24"/>
        </w:rPr>
        <w:t>Glucomannan</w:t>
      </w:r>
      <w:proofErr w:type="spellEnd"/>
      <w:r w:rsidRPr="00361E38">
        <w:rPr>
          <w:rFonts w:cstheme="minorHAnsi"/>
          <w:sz w:val="24"/>
          <w:szCs w:val="24"/>
        </w:rPr>
        <w:t xml:space="preserve"> (a mannose-rich polysaccharide) and gibberellin (a growth hormone) interact with the growth receptors of fibroblasts, thereby promoting their activity and growth, enabling local and oral aloe </w:t>
      </w:r>
      <w:proofErr w:type="spellStart"/>
      <w:r w:rsidRPr="00361E38">
        <w:rPr>
          <w:rFonts w:cstheme="minorHAnsi"/>
          <w:sz w:val="24"/>
          <w:szCs w:val="24"/>
        </w:rPr>
        <w:t>vera</w:t>
      </w:r>
      <w:proofErr w:type="spellEnd"/>
      <w:r w:rsidRPr="00361E38">
        <w:rPr>
          <w:rFonts w:cstheme="minorHAnsi"/>
          <w:sz w:val="24"/>
          <w:szCs w:val="24"/>
        </w:rPr>
        <w:t xml:space="preserve"> to increase collagen synthesis</w:t>
      </w:r>
      <w:r w:rsidRPr="00361E38">
        <w:rPr>
          <w:rFonts w:cstheme="minorHAnsi"/>
          <w:b/>
          <w:bCs/>
          <w:sz w:val="24"/>
          <w:szCs w:val="24"/>
        </w:rPr>
        <w:t>.</w:t>
      </w:r>
    </w:p>
    <w:p w14:paraId="0EF33D13" w14:textId="77777777" w:rsidR="00057D82" w:rsidRPr="00361E38" w:rsidRDefault="00057D82" w:rsidP="0004492D">
      <w:pPr>
        <w:spacing w:after="0"/>
        <w:jc w:val="both"/>
        <w:rPr>
          <w:rFonts w:cstheme="minorHAnsi"/>
          <w:b/>
          <w:bCs/>
          <w:sz w:val="24"/>
          <w:szCs w:val="24"/>
        </w:rPr>
      </w:pPr>
    </w:p>
    <w:p w14:paraId="52B21F4B" w14:textId="267B0CAE" w:rsidR="00C13A1C" w:rsidRDefault="00057D82" w:rsidP="00E73641">
      <w:pPr>
        <w:pStyle w:val="ListParagraph"/>
        <w:numPr>
          <w:ilvl w:val="0"/>
          <w:numId w:val="6"/>
        </w:numPr>
        <w:spacing w:after="0"/>
        <w:jc w:val="both"/>
        <w:rPr>
          <w:rFonts w:ascii="Times New Roman" w:hAnsi="Times New Roman" w:cs="Times New Roman"/>
          <w:b/>
          <w:bCs/>
          <w:sz w:val="28"/>
          <w:szCs w:val="28"/>
        </w:rPr>
      </w:pPr>
      <w:proofErr w:type="spellStart"/>
      <w:r w:rsidRPr="00554F40">
        <w:rPr>
          <w:rFonts w:ascii="Times New Roman" w:hAnsi="Times New Roman" w:cs="Times New Roman"/>
          <w:b/>
          <w:bCs/>
          <w:sz w:val="28"/>
          <w:szCs w:val="28"/>
        </w:rPr>
        <w:t>Ocimum</w:t>
      </w:r>
      <w:proofErr w:type="spellEnd"/>
      <w:r w:rsidRPr="00554F40">
        <w:rPr>
          <w:rFonts w:ascii="Times New Roman" w:hAnsi="Times New Roman" w:cs="Times New Roman"/>
          <w:b/>
          <w:bCs/>
          <w:sz w:val="28"/>
          <w:szCs w:val="28"/>
        </w:rPr>
        <w:t xml:space="preserve"> S</w:t>
      </w:r>
      <w:r w:rsidR="00C13A1C" w:rsidRPr="00554F40">
        <w:rPr>
          <w:rFonts w:ascii="Times New Roman" w:hAnsi="Times New Roman" w:cs="Times New Roman"/>
          <w:b/>
          <w:bCs/>
          <w:sz w:val="28"/>
          <w:szCs w:val="28"/>
        </w:rPr>
        <w:t>anctum</w:t>
      </w:r>
    </w:p>
    <w:p w14:paraId="1771B2AD" w14:textId="76FC40A6" w:rsidR="00B96C86" w:rsidRPr="00E206B4" w:rsidRDefault="00B96C86" w:rsidP="00B96C86">
      <w:pPr>
        <w:spacing w:after="0"/>
        <w:ind w:left="644"/>
        <w:jc w:val="both"/>
        <w:rPr>
          <w:rFonts w:ascii="Times New Roman" w:hAnsi="Times New Roman" w:cs="Times New Roman"/>
          <w:sz w:val="28"/>
          <w:szCs w:val="28"/>
        </w:rPr>
      </w:pPr>
      <w:r>
        <w:rPr>
          <w:rFonts w:ascii="Times New Roman" w:hAnsi="Times New Roman" w:cs="Times New Roman"/>
          <w:b/>
          <w:bCs/>
          <w:sz w:val="28"/>
          <w:szCs w:val="28"/>
        </w:rPr>
        <w:t xml:space="preserve">Family: </w:t>
      </w:r>
      <w:proofErr w:type="spellStart"/>
      <w:r w:rsidR="00E206B4">
        <w:rPr>
          <w:rFonts w:cstheme="minorHAnsi"/>
          <w:sz w:val="24"/>
          <w:szCs w:val="24"/>
        </w:rPr>
        <w:t>L</w:t>
      </w:r>
      <w:r w:rsidRPr="00E206B4">
        <w:rPr>
          <w:rFonts w:cstheme="minorHAnsi"/>
          <w:sz w:val="24"/>
          <w:szCs w:val="24"/>
        </w:rPr>
        <w:t>abiatae</w:t>
      </w:r>
      <w:proofErr w:type="spellEnd"/>
    </w:p>
    <w:p w14:paraId="7D98F2C2" w14:textId="5CBA6D34" w:rsidR="00B96C86" w:rsidRDefault="00B96C86" w:rsidP="00B96C86">
      <w:pPr>
        <w:pStyle w:val="ListParagraph"/>
        <w:spacing w:after="0"/>
        <w:ind w:left="644"/>
        <w:jc w:val="both"/>
        <w:rPr>
          <w:rFonts w:ascii="Times New Roman" w:hAnsi="Times New Roman" w:cs="Times New Roman"/>
          <w:b/>
          <w:bCs/>
          <w:sz w:val="28"/>
          <w:szCs w:val="28"/>
        </w:rPr>
      </w:pPr>
      <w:proofErr w:type="spellStart"/>
      <w:r>
        <w:rPr>
          <w:rFonts w:ascii="Times New Roman" w:hAnsi="Times New Roman" w:cs="Times New Roman"/>
          <w:b/>
          <w:bCs/>
          <w:sz w:val="28"/>
          <w:szCs w:val="28"/>
        </w:rPr>
        <w:t>Snynonyms</w:t>
      </w:r>
      <w:proofErr w:type="spellEnd"/>
      <w:r>
        <w:rPr>
          <w:rFonts w:ascii="Times New Roman" w:hAnsi="Times New Roman" w:cs="Times New Roman"/>
          <w:b/>
          <w:bCs/>
          <w:sz w:val="28"/>
          <w:szCs w:val="28"/>
        </w:rPr>
        <w:t xml:space="preserve">: </w:t>
      </w:r>
      <w:proofErr w:type="spellStart"/>
      <w:r w:rsidR="00E206B4">
        <w:rPr>
          <w:rFonts w:cstheme="minorHAnsi"/>
          <w:sz w:val="24"/>
          <w:szCs w:val="24"/>
        </w:rPr>
        <w:t>O</w:t>
      </w:r>
      <w:r w:rsidRPr="00E206B4">
        <w:rPr>
          <w:rFonts w:cstheme="minorHAnsi"/>
          <w:sz w:val="24"/>
          <w:szCs w:val="24"/>
        </w:rPr>
        <w:t>cimum</w:t>
      </w:r>
      <w:proofErr w:type="spellEnd"/>
      <w:r w:rsidRPr="00E206B4">
        <w:rPr>
          <w:rFonts w:cstheme="minorHAnsi"/>
          <w:sz w:val="24"/>
          <w:szCs w:val="24"/>
        </w:rPr>
        <w:t xml:space="preserve"> </w:t>
      </w:r>
      <w:proofErr w:type="spellStart"/>
      <w:r w:rsidRPr="00E206B4">
        <w:rPr>
          <w:rFonts w:cstheme="minorHAnsi"/>
          <w:sz w:val="24"/>
          <w:szCs w:val="24"/>
        </w:rPr>
        <w:t>tenuiflorum</w:t>
      </w:r>
      <w:proofErr w:type="spellEnd"/>
    </w:p>
    <w:p w14:paraId="7439B9C9" w14:textId="33519B2A" w:rsidR="00B96C86" w:rsidRPr="00E206B4" w:rsidRDefault="00B96C86" w:rsidP="00B96C86">
      <w:pPr>
        <w:pStyle w:val="ListParagraph"/>
        <w:spacing w:after="0"/>
        <w:ind w:left="644"/>
        <w:jc w:val="both"/>
        <w:rPr>
          <w:rFonts w:cstheme="minorHAnsi"/>
          <w:sz w:val="24"/>
          <w:szCs w:val="24"/>
        </w:rPr>
      </w:pPr>
      <w:r>
        <w:rPr>
          <w:rFonts w:ascii="Times New Roman" w:hAnsi="Times New Roman" w:cs="Times New Roman"/>
          <w:b/>
          <w:bCs/>
          <w:sz w:val="28"/>
          <w:szCs w:val="28"/>
        </w:rPr>
        <w:t xml:space="preserve">Biological source: </w:t>
      </w:r>
      <w:r w:rsidR="00E206B4">
        <w:rPr>
          <w:rFonts w:cstheme="minorHAnsi"/>
          <w:sz w:val="24"/>
          <w:szCs w:val="24"/>
        </w:rPr>
        <w:t>It</w:t>
      </w:r>
      <w:r w:rsidRPr="00E206B4">
        <w:rPr>
          <w:rFonts w:cstheme="minorHAnsi"/>
          <w:sz w:val="24"/>
          <w:szCs w:val="24"/>
        </w:rPr>
        <w:t xml:space="preserve"> is propagated by seeds</w:t>
      </w:r>
    </w:p>
    <w:p w14:paraId="7B488104" w14:textId="2FD3D51D" w:rsidR="00B96C86" w:rsidRPr="00554F40" w:rsidRDefault="00B96C86" w:rsidP="00B96C86">
      <w:pPr>
        <w:pStyle w:val="ListParagraph"/>
        <w:spacing w:after="0"/>
        <w:ind w:left="644"/>
        <w:jc w:val="both"/>
        <w:rPr>
          <w:rFonts w:ascii="Times New Roman" w:hAnsi="Times New Roman" w:cs="Times New Roman"/>
          <w:b/>
          <w:bCs/>
          <w:sz w:val="28"/>
          <w:szCs w:val="28"/>
        </w:rPr>
      </w:pPr>
      <w:r>
        <w:rPr>
          <w:rFonts w:ascii="Times New Roman" w:hAnsi="Times New Roman" w:cs="Times New Roman"/>
          <w:b/>
          <w:bCs/>
          <w:sz w:val="28"/>
          <w:szCs w:val="28"/>
        </w:rPr>
        <w:t xml:space="preserve">Used: </w:t>
      </w:r>
      <w:r w:rsidR="00E206B4">
        <w:rPr>
          <w:rFonts w:cstheme="minorHAnsi"/>
          <w:sz w:val="24"/>
          <w:szCs w:val="24"/>
        </w:rPr>
        <w:t xml:space="preserve">Anticancer, </w:t>
      </w:r>
      <w:proofErr w:type="spellStart"/>
      <w:r w:rsidR="00E206B4">
        <w:rPr>
          <w:rFonts w:cstheme="minorHAnsi"/>
          <w:sz w:val="24"/>
          <w:szCs w:val="24"/>
        </w:rPr>
        <w:t>A</w:t>
      </w:r>
      <w:r w:rsidRPr="00E206B4">
        <w:rPr>
          <w:rFonts w:cstheme="minorHAnsi"/>
          <w:sz w:val="24"/>
          <w:szCs w:val="24"/>
        </w:rPr>
        <w:t>ntidibetic</w:t>
      </w:r>
      <w:proofErr w:type="spellEnd"/>
      <w:r>
        <w:rPr>
          <w:rFonts w:ascii="Times New Roman" w:hAnsi="Times New Roman" w:cs="Times New Roman"/>
          <w:b/>
          <w:bCs/>
          <w:sz w:val="28"/>
          <w:szCs w:val="28"/>
        </w:rPr>
        <w:t xml:space="preserve">   </w:t>
      </w:r>
    </w:p>
    <w:p w14:paraId="3BC75979" w14:textId="77777777" w:rsidR="008A30DA" w:rsidRPr="009F6A00" w:rsidRDefault="008A30DA" w:rsidP="008A30DA">
      <w:pPr>
        <w:pStyle w:val="ListParagraph"/>
        <w:spacing w:after="0"/>
        <w:ind w:left="1163"/>
        <w:jc w:val="both"/>
        <w:rPr>
          <w:rFonts w:ascii="Times New Roman" w:hAnsi="Times New Roman" w:cs="Times New Roman"/>
          <w:b/>
          <w:bCs/>
          <w:sz w:val="32"/>
          <w:szCs w:val="32"/>
        </w:rPr>
      </w:pPr>
    </w:p>
    <w:p w14:paraId="372C825B" w14:textId="0C53B30E" w:rsidR="00E55803" w:rsidRDefault="00E55803" w:rsidP="00E55803">
      <w:pPr>
        <w:spacing w:after="0"/>
        <w:jc w:val="center"/>
        <w:rPr>
          <w:rFonts w:ascii="Times New Roman" w:hAnsi="Times New Roman" w:cs="Times New Roman"/>
          <w:b/>
          <w:bCs/>
          <w:sz w:val="32"/>
          <w:szCs w:val="32"/>
        </w:rPr>
      </w:pPr>
      <w:r>
        <w:rPr>
          <w:rFonts w:ascii="Times New Roman" w:hAnsi="Times New Roman" w:cs="Times New Roman"/>
          <w:b/>
          <w:bCs/>
          <w:noProof/>
          <w:sz w:val="32"/>
          <w:szCs w:val="32"/>
          <w:lang w:bidi="hi-IN"/>
        </w:rPr>
        <w:drawing>
          <wp:inline distT="0" distB="0" distL="0" distR="0" wp14:anchorId="0208D55D" wp14:editId="34797948">
            <wp:extent cx="1743075" cy="26289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cimum.jpg"/>
                    <pic:cNvPicPr/>
                  </pic:nvPicPr>
                  <pic:blipFill>
                    <a:blip r:embed="rId11">
                      <a:extLst>
                        <a:ext uri="{28A0092B-C50C-407E-A947-70E740481C1C}">
                          <a14:useLocalDpi xmlns:a14="http://schemas.microsoft.com/office/drawing/2010/main" val="0"/>
                        </a:ext>
                      </a:extLst>
                    </a:blip>
                    <a:stretch>
                      <a:fillRect/>
                    </a:stretch>
                  </pic:blipFill>
                  <pic:spPr>
                    <a:xfrm>
                      <a:off x="0" y="0"/>
                      <a:ext cx="1743075" cy="2628900"/>
                    </a:xfrm>
                    <a:prstGeom prst="rect">
                      <a:avLst/>
                    </a:prstGeom>
                  </pic:spPr>
                </pic:pic>
              </a:graphicData>
            </a:graphic>
          </wp:inline>
        </w:drawing>
      </w:r>
    </w:p>
    <w:p w14:paraId="46404BEA" w14:textId="3D70576B" w:rsidR="00E06FDA" w:rsidRDefault="00E06FDA" w:rsidP="00E55803">
      <w:pPr>
        <w:spacing w:after="0"/>
        <w:jc w:val="center"/>
        <w:rPr>
          <w:rFonts w:ascii="Times New Roman" w:hAnsi="Times New Roman" w:cs="Times New Roman"/>
          <w:b/>
          <w:bCs/>
          <w:sz w:val="32"/>
          <w:szCs w:val="32"/>
        </w:rPr>
      </w:pPr>
      <w:r w:rsidRPr="00BE4219">
        <w:rPr>
          <w:rFonts w:ascii="Times New Roman" w:hAnsi="Times New Roman" w:cs="Times New Roman"/>
          <w:b/>
          <w:bCs/>
          <w:sz w:val="28"/>
          <w:szCs w:val="28"/>
        </w:rPr>
        <w:t>Fig no:</w:t>
      </w:r>
      <w:r w:rsidR="00BE4219">
        <w:rPr>
          <w:rFonts w:ascii="Times New Roman" w:hAnsi="Times New Roman" w:cs="Times New Roman"/>
          <w:b/>
          <w:bCs/>
          <w:sz w:val="32"/>
          <w:szCs w:val="32"/>
        </w:rPr>
        <w:t xml:space="preserve"> </w:t>
      </w:r>
      <w:r w:rsidRPr="00BE4219">
        <w:rPr>
          <w:rFonts w:ascii="Times New Roman" w:hAnsi="Times New Roman" w:cs="Times New Roman"/>
          <w:b/>
          <w:bCs/>
          <w:sz w:val="28"/>
          <w:szCs w:val="28"/>
        </w:rPr>
        <w:t xml:space="preserve">4 </w:t>
      </w:r>
      <w:proofErr w:type="spellStart"/>
      <w:r w:rsidRPr="00BE4219">
        <w:rPr>
          <w:rFonts w:ascii="Times New Roman" w:hAnsi="Times New Roman" w:cs="Times New Roman"/>
          <w:b/>
          <w:bCs/>
          <w:sz w:val="28"/>
          <w:szCs w:val="28"/>
        </w:rPr>
        <w:t>Ocimum</w:t>
      </w:r>
      <w:proofErr w:type="spellEnd"/>
      <w:r w:rsidRPr="00BE4219">
        <w:rPr>
          <w:rFonts w:ascii="Times New Roman" w:hAnsi="Times New Roman" w:cs="Times New Roman"/>
          <w:b/>
          <w:bCs/>
          <w:sz w:val="28"/>
          <w:szCs w:val="28"/>
        </w:rPr>
        <w:t xml:space="preserve"> Sanctum</w:t>
      </w:r>
    </w:p>
    <w:p w14:paraId="73152DD6" w14:textId="77777777" w:rsidR="008A30DA" w:rsidRDefault="008A30DA" w:rsidP="00E55803">
      <w:pPr>
        <w:spacing w:after="0"/>
        <w:jc w:val="center"/>
        <w:rPr>
          <w:rFonts w:ascii="Times New Roman" w:hAnsi="Times New Roman" w:cs="Times New Roman"/>
          <w:b/>
          <w:bCs/>
          <w:sz w:val="32"/>
          <w:szCs w:val="32"/>
        </w:rPr>
      </w:pPr>
    </w:p>
    <w:p w14:paraId="16D80594" w14:textId="7719C96F" w:rsidR="00C13A1C" w:rsidRDefault="00C13A1C" w:rsidP="0004492D">
      <w:pPr>
        <w:spacing w:after="0"/>
        <w:jc w:val="both"/>
        <w:rPr>
          <w:rFonts w:cstheme="minorHAnsi"/>
          <w:sz w:val="24"/>
          <w:szCs w:val="24"/>
        </w:rPr>
      </w:pPr>
      <w:r w:rsidRPr="00361E38">
        <w:rPr>
          <w:rFonts w:cstheme="minorHAnsi"/>
          <w:b/>
          <w:bCs/>
          <w:sz w:val="24"/>
          <w:szCs w:val="24"/>
        </w:rPr>
        <w:t xml:space="preserve">        </w:t>
      </w:r>
      <w:r w:rsidR="00BE4219">
        <w:rPr>
          <w:rFonts w:cstheme="minorHAnsi"/>
          <w:b/>
          <w:bCs/>
          <w:sz w:val="24"/>
          <w:szCs w:val="24"/>
        </w:rPr>
        <w:t xml:space="preserve"> </w:t>
      </w:r>
      <w:proofErr w:type="spellStart"/>
      <w:r w:rsidR="00BE4219">
        <w:rPr>
          <w:rFonts w:cstheme="minorHAnsi"/>
          <w:sz w:val="24"/>
          <w:szCs w:val="24"/>
        </w:rPr>
        <w:t>O</w:t>
      </w:r>
      <w:r w:rsidRPr="00361E38">
        <w:rPr>
          <w:rFonts w:cstheme="minorHAnsi"/>
          <w:sz w:val="24"/>
          <w:szCs w:val="24"/>
        </w:rPr>
        <w:t>cimum</w:t>
      </w:r>
      <w:proofErr w:type="spellEnd"/>
      <w:r w:rsidRPr="00361E38">
        <w:rPr>
          <w:rFonts w:cstheme="minorHAnsi"/>
          <w:sz w:val="24"/>
          <w:szCs w:val="24"/>
        </w:rPr>
        <w:t xml:space="preserve"> sanctum has also been shown to be anti-anxiety by normalizing blood sugar, blood pressure, and blood lipid levels, its positive effects on memory and cognitive functions, and to combat mental stress thanks to its anxiolytic and antidepressant properties. </w:t>
      </w:r>
      <w:proofErr w:type="spellStart"/>
      <w:r w:rsidRPr="00361E38">
        <w:rPr>
          <w:rFonts w:cstheme="minorHAnsi"/>
          <w:sz w:val="24"/>
          <w:szCs w:val="24"/>
        </w:rPr>
        <w:t>Tulsi's</w:t>
      </w:r>
      <w:proofErr w:type="spellEnd"/>
      <w:r w:rsidRPr="00361E38">
        <w:rPr>
          <w:rFonts w:cstheme="minorHAnsi"/>
          <w:sz w:val="24"/>
          <w:szCs w:val="24"/>
        </w:rPr>
        <w:t xml:space="preserve"> broad-spectrum antibacterial activity, including activity against a wide range of human and animal diseases, suggests its potential as a hand sanitizer, mouthwash, and water purifier, as well as feed for animals, wound healing, food, medicinal herb</w:t>
      </w:r>
      <w:r w:rsidR="00BE4219">
        <w:rPr>
          <w:rFonts w:cstheme="minorHAnsi"/>
          <w:sz w:val="24"/>
          <w:szCs w:val="24"/>
        </w:rPr>
        <w:t xml:space="preserve">s, and a product for </w:t>
      </w:r>
      <w:proofErr w:type="gramStart"/>
      <w:r w:rsidR="00BE4219">
        <w:rPr>
          <w:rFonts w:cstheme="minorHAnsi"/>
          <w:sz w:val="24"/>
          <w:szCs w:val="24"/>
        </w:rPr>
        <w:t>travelers</w:t>
      </w:r>
      <w:proofErr w:type="gramEnd"/>
      <w:r w:rsidR="00BE4219">
        <w:rPr>
          <w:rFonts w:cstheme="minorHAnsi"/>
          <w:sz w:val="24"/>
          <w:szCs w:val="24"/>
        </w:rPr>
        <w:t xml:space="preserve"> </w:t>
      </w:r>
      <w:r w:rsidRPr="00361E38">
        <w:rPr>
          <w:rFonts w:cstheme="minorHAnsi"/>
          <w:sz w:val="24"/>
          <w:szCs w:val="24"/>
        </w:rPr>
        <w:t>health.</w:t>
      </w:r>
    </w:p>
    <w:p w14:paraId="247AC9B0" w14:textId="77777777" w:rsidR="00057D82" w:rsidRPr="00361E38" w:rsidRDefault="00057D82" w:rsidP="0004492D">
      <w:pPr>
        <w:spacing w:after="0"/>
        <w:jc w:val="both"/>
        <w:rPr>
          <w:rFonts w:cstheme="minorHAnsi"/>
          <w:sz w:val="24"/>
          <w:szCs w:val="24"/>
        </w:rPr>
      </w:pPr>
    </w:p>
    <w:p w14:paraId="6CE1ECB4" w14:textId="77777777" w:rsidR="003F5902" w:rsidRDefault="003F5902" w:rsidP="003F5902">
      <w:pPr>
        <w:pStyle w:val="ListParagraph"/>
        <w:spacing w:after="0"/>
        <w:ind w:left="1163"/>
        <w:jc w:val="both"/>
        <w:rPr>
          <w:rFonts w:ascii="Times New Roman" w:hAnsi="Times New Roman" w:cs="Times New Roman"/>
          <w:b/>
          <w:bCs/>
          <w:sz w:val="28"/>
          <w:szCs w:val="28"/>
        </w:rPr>
      </w:pPr>
    </w:p>
    <w:p w14:paraId="3242B6B8" w14:textId="77777777" w:rsidR="003F5902" w:rsidRDefault="003F5902" w:rsidP="003F5902">
      <w:pPr>
        <w:pStyle w:val="ListParagraph"/>
        <w:spacing w:after="0"/>
        <w:ind w:left="1163"/>
        <w:jc w:val="both"/>
        <w:rPr>
          <w:rFonts w:ascii="Times New Roman" w:hAnsi="Times New Roman" w:cs="Times New Roman"/>
          <w:b/>
          <w:bCs/>
          <w:sz w:val="28"/>
          <w:szCs w:val="28"/>
        </w:rPr>
      </w:pPr>
    </w:p>
    <w:p w14:paraId="4668BEA6" w14:textId="2F9F5DA2" w:rsidR="00C13A1C" w:rsidRDefault="00057D82" w:rsidP="00E73641">
      <w:pPr>
        <w:pStyle w:val="ListParagraph"/>
        <w:numPr>
          <w:ilvl w:val="0"/>
          <w:numId w:val="6"/>
        </w:numPr>
        <w:spacing w:after="0"/>
        <w:jc w:val="both"/>
        <w:rPr>
          <w:rFonts w:ascii="Times New Roman" w:hAnsi="Times New Roman" w:cs="Times New Roman"/>
          <w:b/>
          <w:bCs/>
          <w:sz w:val="28"/>
          <w:szCs w:val="28"/>
        </w:rPr>
      </w:pPr>
      <w:r w:rsidRPr="009F6A00">
        <w:rPr>
          <w:rFonts w:ascii="Times New Roman" w:hAnsi="Times New Roman" w:cs="Times New Roman"/>
          <w:b/>
          <w:bCs/>
          <w:sz w:val="28"/>
          <w:szCs w:val="28"/>
        </w:rPr>
        <w:t xml:space="preserve">Allium </w:t>
      </w:r>
      <w:proofErr w:type="spellStart"/>
      <w:r w:rsidRPr="009F6A00">
        <w:rPr>
          <w:rFonts w:ascii="Times New Roman" w:hAnsi="Times New Roman" w:cs="Times New Roman"/>
          <w:b/>
          <w:bCs/>
          <w:sz w:val="28"/>
          <w:szCs w:val="28"/>
        </w:rPr>
        <w:t>S</w:t>
      </w:r>
      <w:r w:rsidR="00C13A1C" w:rsidRPr="009F6A00">
        <w:rPr>
          <w:rFonts w:ascii="Times New Roman" w:hAnsi="Times New Roman" w:cs="Times New Roman"/>
          <w:b/>
          <w:bCs/>
          <w:sz w:val="28"/>
          <w:szCs w:val="28"/>
        </w:rPr>
        <w:t>ativum</w:t>
      </w:r>
      <w:proofErr w:type="spellEnd"/>
    </w:p>
    <w:p w14:paraId="58D51CD0" w14:textId="44EC1747" w:rsidR="00B96C86" w:rsidRPr="00E206B4" w:rsidRDefault="00B96C86" w:rsidP="00B96C86">
      <w:pPr>
        <w:spacing w:after="0"/>
        <w:ind w:left="644"/>
        <w:jc w:val="both"/>
        <w:rPr>
          <w:rFonts w:cstheme="minorHAnsi"/>
          <w:b/>
          <w:bCs/>
          <w:sz w:val="24"/>
          <w:szCs w:val="24"/>
        </w:rPr>
      </w:pPr>
      <w:r>
        <w:rPr>
          <w:rFonts w:ascii="Times New Roman" w:hAnsi="Times New Roman" w:cs="Times New Roman"/>
          <w:b/>
          <w:bCs/>
          <w:sz w:val="28"/>
          <w:szCs w:val="28"/>
        </w:rPr>
        <w:t xml:space="preserve">Family: </w:t>
      </w:r>
      <w:proofErr w:type="spellStart"/>
      <w:r w:rsidR="00E206B4" w:rsidRPr="00E206B4">
        <w:rPr>
          <w:rFonts w:cstheme="minorHAnsi"/>
          <w:sz w:val="24"/>
          <w:szCs w:val="24"/>
        </w:rPr>
        <w:t>A</w:t>
      </w:r>
      <w:r w:rsidRPr="00E206B4">
        <w:rPr>
          <w:rFonts w:cstheme="minorHAnsi"/>
          <w:sz w:val="24"/>
          <w:szCs w:val="24"/>
        </w:rPr>
        <w:t>maryllidaceae</w:t>
      </w:r>
      <w:proofErr w:type="spellEnd"/>
    </w:p>
    <w:p w14:paraId="17A4DF44" w14:textId="62395388" w:rsidR="00B96C86" w:rsidRDefault="00B96C86" w:rsidP="00B96C86">
      <w:pPr>
        <w:spacing w:after="0"/>
        <w:ind w:left="644"/>
        <w:jc w:val="both"/>
        <w:rPr>
          <w:rFonts w:ascii="Times New Roman" w:hAnsi="Times New Roman" w:cs="Times New Roman"/>
          <w:b/>
          <w:bCs/>
          <w:sz w:val="28"/>
          <w:szCs w:val="28"/>
        </w:rPr>
      </w:pPr>
      <w:proofErr w:type="spellStart"/>
      <w:r>
        <w:rPr>
          <w:rFonts w:ascii="Times New Roman" w:hAnsi="Times New Roman" w:cs="Times New Roman"/>
          <w:b/>
          <w:bCs/>
          <w:sz w:val="28"/>
          <w:szCs w:val="28"/>
        </w:rPr>
        <w:t>Snynonyms</w:t>
      </w:r>
      <w:proofErr w:type="spellEnd"/>
      <w:r>
        <w:rPr>
          <w:rFonts w:ascii="Times New Roman" w:hAnsi="Times New Roman" w:cs="Times New Roman"/>
          <w:b/>
          <w:bCs/>
          <w:sz w:val="28"/>
          <w:szCs w:val="28"/>
        </w:rPr>
        <w:t xml:space="preserve">:  </w:t>
      </w:r>
      <w:r w:rsidR="00E206B4" w:rsidRPr="00E206B4">
        <w:rPr>
          <w:rFonts w:cstheme="minorHAnsi"/>
          <w:sz w:val="24"/>
          <w:szCs w:val="24"/>
        </w:rPr>
        <w:t xml:space="preserve">Allium </w:t>
      </w:r>
      <w:proofErr w:type="spellStart"/>
      <w:r w:rsidR="00E206B4" w:rsidRPr="00E206B4">
        <w:rPr>
          <w:rFonts w:cstheme="minorHAnsi"/>
          <w:sz w:val="24"/>
          <w:szCs w:val="24"/>
        </w:rPr>
        <w:t>C</w:t>
      </w:r>
      <w:r w:rsidRPr="00E206B4">
        <w:rPr>
          <w:rFonts w:cstheme="minorHAnsi"/>
          <w:sz w:val="24"/>
          <w:szCs w:val="24"/>
        </w:rPr>
        <w:t>ontrov</w:t>
      </w:r>
      <w:r w:rsidR="00E206B4">
        <w:rPr>
          <w:rFonts w:cstheme="minorHAnsi"/>
          <w:sz w:val="24"/>
          <w:szCs w:val="24"/>
        </w:rPr>
        <w:t>e</w:t>
      </w:r>
      <w:r w:rsidRPr="00E206B4">
        <w:rPr>
          <w:rFonts w:cstheme="minorHAnsi"/>
          <w:sz w:val="24"/>
          <w:szCs w:val="24"/>
        </w:rPr>
        <w:t>rsum</w:t>
      </w:r>
      <w:proofErr w:type="spellEnd"/>
      <w:r>
        <w:rPr>
          <w:rFonts w:ascii="Times New Roman" w:hAnsi="Times New Roman" w:cs="Times New Roman"/>
          <w:b/>
          <w:bCs/>
          <w:sz w:val="28"/>
          <w:szCs w:val="28"/>
        </w:rPr>
        <w:t xml:space="preserve"> </w:t>
      </w:r>
    </w:p>
    <w:p w14:paraId="12E911C2" w14:textId="47613EC8" w:rsidR="007E1470" w:rsidRDefault="00B96C86" w:rsidP="007E1470">
      <w:pPr>
        <w:spacing w:after="0"/>
        <w:ind w:left="644"/>
        <w:jc w:val="both"/>
        <w:rPr>
          <w:rFonts w:cstheme="minorHAnsi"/>
          <w:sz w:val="24"/>
          <w:szCs w:val="24"/>
        </w:rPr>
      </w:pPr>
      <w:r>
        <w:rPr>
          <w:rFonts w:ascii="Times New Roman" w:hAnsi="Times New Roman" w:cs="Times New Roman"/>
          <w:b/>
          <w:bCs/>
          <w:sz w:val="28"/>
          <w:szCs w:val="28"/>
        </w:rPr>
        <w:t>Biological source</w:t>
      </w:r>
      <w:r w:rsidR="00E206B4" w:rsidRPr="00E206B4">
        <w:rPr>
          <w:rFonts w:ascii="Times New Roman" w:hAnsi="Times New Roman" w:cs="Times New Roman"/>
          <w:sz w:val="24"/>
          <w:szCs w:val="24"/>
        </w:rPr>
        <w:t>: G</w:t>
      </w:r>
      <w:r w:rsidRPr="00E206B4">
        <w:rPr>
          <w:rFonts w:cstheme="minorHAnsi"/>
          <w:sz w:val="24"/>
          <w:szCs w:val="24"/>
        </w:rPr>
        <w:t>arlic is ori</w:t>
      </w:r>
      <w:r w:rsidR="00E206B4">
        <w:rPr>
          <w:rFonts w:cstheme="minorHAnsi"/>
          <w:sz w:val="24"/>
          <w:szCs w:val="24"/>
        </w:rPr>
        <w:t xml:space="preserve">ginally from </w:t>
      </w:r>
      <w:r w:rsidR="00BE4219">
        <w:rPr>
          <w:rFonts w:cstheme="minorHAnsi"/>
          <w:sz w:val="24"/>
          <w:szCs w:val="24"/>
        </w:rPr>
        <w:t>A</w:t>
      </w:r>
      <w:r w:rsidR="007E1470">
        <w:rPr>
          <w:rFonts w:cstheme="minorHAnsi"/>
          <w:sz w:val="24"/>
          <w:szCs w:val="24"/>
        </w:rPr>
        <w:t>sia</w:t>
      </w:r>
      <w:r w:rsidR="00BE4219">
        <w:rPr>
          <w:rFonts w:cstheme="minorHAnsi"/>
          <w:sz w:val="24"/>
          <w:szCs w:val="24"/>
        </w:rPr>
        <w:t xml:space="preserve">. </w:t>
      </w:r>
      <w:proofErr w:type="gramStart"/>
      <w:r w:rsidR="00BE4219">
        <w:rPr>
          <w:rFonts w:cstheme="minorHAnsi"/>
          <w:sz w:val="24"/>
          <w:szCs w:val="24"/>
        </w:rPr>
        <w:t xml:space="preserve">But </w:t>
      </w:r>
      <w:r w:rsidRPr="00E206B4">
        <w:rPr>
          <w:rFonts w:cstheme="minorHAnsi"/>
          <w:sz w:val="24"/>
          <w:szCs w:val="24"/>
        </w:rPr>
        <w:t xml:space="preserve"> It</w:t>
      </w:r>
      <w:proofErr w:type="gramEnd"/>
      <w:r w:rsidRPr="00E206B4">
        <w:rPr>
          <w:rFonts w:cstheme="minorHAnsi"/>
          <w:sz w:val="24"/>
          <w:szCs w:val="24"/>
        </w:rPr>
        <w:t xml:space="preserve"> </w:t>
      </w:r>
      <w:r w:rsidR="00E206B4">
        <w:rPr>
          <w:rFonts w:cstheme="minorHAnsi"/>
          <w:sz w:val="24"/>
          <w:szCs w:val="24"/>
        </w:rPr>
        <w:t xml:space="preserve">is cultivated china, </w:t>
      </w:r>
      <w:r w:rsidRPr="00E206B4">
        <w:rPr>
          <w:rFonts w:cstheme="minorHAnsi"/>
          <w:sz w:val="24"/>
          <w:szCs w:val="24"/>
        </w:rPr>
        <w:t xml:space="preserve">north Africa </w:t>
      </w:r>
    </w:p>
    <w:p w14:paraId="0A28A8A0" w14:textId="461121E1" w:rsidR="007E1470" w:rsidRPr="007E1470" w:rsidRDefault="007E1470" w:rsidP="007E1470">
      <w:pPr>
        <w:spacing w:after="0"/>
        <w:ind w:left="644"/>
        <w:jc w:val="both"/>
        <w:rPr>
          <w:rFonts w:cstheme="minorHAnsi"/>
          <w:sz w:val="24"/>
          <w:szCs w:val="24"/>
        </w:rPr>
      </w:pPr>
      <w:r>
        <w:rPr>
          <w:rFonts w:ascii="Times New Roman" w:hAnsi="Times New Roman" w:cs="Times New Roman"/>
          <w:b/>
          <w:bCs/>
          <w:sz w:val="28"/>
          <w:szCs w:val="28"/>
        </w:rPr>
        <w:t>U</w:t>
      </w:r>
      <w:r w:rsidR="00BE4219">
        <w:rPr>
          <w:rFonts w:ascii="Times New Roman" w:hAnsi="Times New Roman" w:cs="Times New Roman"/>
          <w:b/>
          <w:bCs/>
          <w:sz w:val="28"/>
          <w:szCs w:val="28"/>
        </w:rPr>
        <w:t>ses</w:t>
      </w:r>
      <w:r>
        <w:rPr>
          <w:rFonts w:ascii="Times New Roman" w:hAnsi="Times New Roman" w:cs="Times New Roman"/>
          <w:b/>
          <w:bCs/>
          <w:sz w:val="28"/>
          <w:szCs w:val="28"/>
        </w:rPr>
        <w:t xml:space="preserve">: </w:t>
      </w:r>
      <w:r w:rsidR="00BE4219">
        <w:rPr>
          <w:rFonts w:cstheme="minorHAnsi"/>
          <w:sz w:val="24"/>
          <w:szCs w:val="24"/>
        </w:rPr>
        <w:t>A</w:t>
      </w:r>
      <w:r w:rsidRPr="00BE4219">
        <w:rPr>
          <w:rFonts w:cstheme="minorHAnsi"/>
          <w:sz w:val="24"/>
          <w:szCs w:val="24"/>
        </w:rPr>
        <w:t>bdominal pain, low blood pressure</w:t>
      </w:r>
      <w:r>
        <w:rPr>
          <w:rFonts w:ascii="Times New Roman" w:hAnsi="Times New Roman" w:cs="Times New Roman"/>
          <w:b/>
          <w:bCs/>
          <w:sz w:val="28"/>
          <w:szCs w:val="28"/>
        </w:rPr>
        <w:t xml:space="preserve"> </w:t>
      </w:r>
    </w:p>
    <w:p w14:paraId="2B8991FD" w14:textId="706ECC05" w:rsidR="007E1470" w:rsidRPr="00E206B4" w:rsidRDefault="007E1470" w:rsidP="00B96C86">
      <w:pPr>
        <w:spacing w:after="0"/>
        <w:ind w:left="644"/>
        <w:jc w:val="both"/>
        <w:rPr>
          <w:rFonts w:cstheme="minorHAnsi"/>
          <w:sz w:val="24"/>
          <w:szCs w:val="24"/>
        </w:rPr>
      </w:pPr>
    </w:p>
    <w:p w14:paraId="077B4CEF" w14:textId="77777777" w:rsidR="008A30DA" w:rsidRPr="00E206B4" w:rsidRDefault="008A30DA" w:rsidP="008A30DA">
      <w:pPr>
        <w:pStyle w:val="ListParagraph"/>
        <w:spacing w:after="0"/>
        <w:ind w:left="1163"/>
        <w:jc w:val="both"/>
        <w:rPr>
          <w:rFonts w:cstheme="minorHAnsi"/>
          <w:sz w:val="28"/>
          <w:szCs w:val="28"/>
        </w:rPr>
      </w:pPr>
    </w:p>
    <w:p w14:paraId="332EA07D" w14:textId="21214D28" w:rsidR="00E55803" w:rsidRDefault="00E55803" w:rsidP="00E06FDA">
      <w:pPr>
        <w:spacing w:after="0"/>
        <w:jc w:val="center"/>
        <w:rPr>
          <w:rFonts w:ascii="Times New Roman" w:hAnsi="Times New Roman" w:cs="Times New Roman"/>
          <w:b/>
          <w:bCs/>
          <w:sz w:val="28"/>
          <w:szCs w:val="28"/>
        </w:rPr>
      </w:pPr>
      <w:r>
        <w:rPr>
          <w:rFonts w:ascii="Times New Roman" w:hAnsi="Times New Roman" w:cs="Times New Roman"/>
          <w:b/>
          <w:bCs/>
          <w:noProof/>
          <w:sz w:val="28"/>
          <w:szCs w:val="28"/>
          <w:lang w:bidi="hi-IN"/>
        </w:rPr>
        <w:drawing>
          <wp:inline distT="0" distB="0" distL="0" distR="0" wp14:anchorId="1599C4DC" wp14:editId="7BACE33C">
            <wp:extent cx="2837793" cy="2429116"/>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llium.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74781" cy="2460777"/>
                    </a:xfrm>
                    <a:prstGeom prst="rect">
                      <a:avLst/>
                    </a:prstGeom>
                  </pic:spPr>
                </pic:pic>
              </a:graphicData>
            </a:graphic>
          </wp:inline>
        </w:drawing>
      </w:r>
    </w:p>
    <w:p w14:paraId="3296662A" w14:textId="2D983337" w:rsidR="00E06FDA" w:rsidRDefault="00BE4219" w:rsidP="00E06FDA">
      <w:pPr>
        <w:spacing w:after="0"/>
        <w:jc w:val="center"/>
        <w:rPr>
          <w:rFonts w:ascii="Times New Roman" w:hAnsi="Times New Roman" w:cs="Times New Roman"/>
          <w:b/>
          <w:bCs/>
          <w:sz w:val="28"/>
          <w:szCs w:val="28"/>
        </w:rPr>
      </w:pPr>
      <w:r>
        <w:rPr>
          <w:rFonts w:ascii="Times New Roman" w:hAnsi="Times New Roman" w:cs="Times New Roman"/>
          <w:b/>
          <w:bCs/>
          <w:sz w:val="28"/>
          <w:szCs w:val="28"/>
        </w:rPr>
        <w:t>Fig no</w:t>
      </w:r>
      <w:r w:rsidR="00E06FDA">
        <w:rPr>
          <w:rFonts w:ascii="Times New Roman" w:hAnsi="Times New Roman" w:cs="Times New Roman"/>
          <w:b/>
          <w:bCs/>
          <w:sz w:val="28"/>
          <w:szCs w:val="28"/>
        </w:rPr>
        <w:t>:</w:t>
      </w:r>
      <w:r>
        <w:rPr>
          <w:rFonts w:ascii="Times New Roman" w:hAnsi="Times New Roman" w:cs="Times New Roman"/>
          <w:b/>
          <w:bCs/>
          <w:sz w:val="28"/>
          <w:szCs w:val="28"/>
        </w:rPr>
        <w:t xml:space="preserve"> </w:t>
      </w:r>
      <w:r w:rsidR="00E06FDA">
        <w:rPr>
          <w:rFonts w:ascii="Times New Roman" w:hAnsi="Times New Roman" w:cs="Times New Roman"/>
          <w:b/>
          <w:bCs/>
          <w:sz w:val="28"/>
          <w:szCs w:val="28"/>
        </w:rPr>
        <w:t xml:space="preserve">5 Allium </w:t>
      </w:r>
      <w:proofErr w:type="spellStart"/>
      <w:r w:rsidR="00E06FDA">
        <w:rPr>
          <w:rFonts w:ascii="Times New Roman" w:hAnsi="Times New Roman" w:cs="Times New Roman"/>
          <w:b/>
          <w:bCs/>
          <w:sz w:val="28"/>
          <w:szCs w:val="28"/>
        </w:rPr>
        <w:t>Sativum</w:t>
      </w:r>
      <w:proofErr w:type="spellEnd"/>
    </w:p>
    <w:p w14:paraId="510CCCAF" w14:textId="77777777" w:rsidR="008A30DA" w:rsidRPr="00361E38" w:rsidRDefault="008A30DA" w:rsidP="00E06FDA">
      <w:pPr>
        <w:spacing w:after="0"/>
        <w:jc w:val="center"/>
        <w:rPr>
          <w:rFonts w:ascii="Times New Roman" w:hAnsi="Times New Roman" w:cs="Times New Roman"/>
          <w:b/>
          <w:bCs/>
          <w:sz w:val="28"/>
          <w:szCs w:val="28"/>
        </w:rPr>
      </w:pPr>
    </w:p>
    <w:p w14:paraId="02D1E6E4" w14:textId="779BCC6F" w:rsidR="00C13A1C" w:rsidRDefault="00C13A1C" w:rsidP="0004492D">
      <w:pPr>
        <w:spacing w:after="0"/>
        <w:jc w:val="both"/>
        <w:rPr>
          <w:rFonts w:cstheme="minorHAnsi"/>
          <w:sz w:val="24"/>
          <w:szCs w:val="24"/>
        </w:rPr>
      </w:pPr>
      <w:r w:rsidRPr="00361E38">
        <w:rPr>
          <w:rFonts w:cstheme="minorHAnsi"/>
          <w:sz w:val="24"/>
          <w:szCs w:val="24"/>
        </w:rPr>
        <w:t xml:space="preserve">         The hypotensive mechanism of action of garlic extract is that garlic contains many active sulfur molecules, which have been shown to increase endothelial contraction and relaxation, thereby lowering blood pressure</w:t>
      </w:r>
      <w:r w:rsidR="003B37EE" w:rsidRPr="00361E38">
        <w:rPr>
          <w:rFonts w:cstheme="minorHAnsi"/>
          <w:sz w:val="24"/>
          <w:szCs w:val="24"/>
        </w:rPr>
        <w:t>.</w:t>
      </w:r>
    </w:p>
    <w:p w14:paraId="76D44D51" w14:textId="77777777" w:rsidR="003F5902" w:rsidRPr="00361E38" w:rsidRDefault="003F5902" w:rsidP="0004492D">
      <w:pPr>
        <w:spacing w:after="0"/>
        <w:jc w:val="both"/>
        <w:rPr>
          <w:rFonts w:cstheme="minorHAnsi"/>
          <w:sz w:val="24"/>
          <w:szCs w:val="24"/>
        </w:rPr>
      </w:pPr>
    </w:p>
    <w:p w14:paraId="50D79858" w14:textId="007BE610" w:rsidR="003B37EE" w:rsidRDefault="00057D82" w:rsidP="00E73641">
      <w:pPr>
        <w:pStyle w:val="ListParagraph"/>
        <w:numPr>
          <w:ilvl w:val="0"/>
          <w:numId w:val="6"/>
        </w:numPr>
        <w:spacing w:after="0"/>
        <w:jc w:val="both"/>
        <w:rPr>
          <w:rFonts w:ascii="Times New Roman" w:hAnsi="Times New Roman" w:cs="Times New Roman"/>
          <w:b/>
          <w:bCs/>
          <w:sz w:val="28"/>
          <w:szCs w:val="28"/>
        </w:rPr>
      </w:pPr>
      <w:proofErr w:type="spellStart"/>
      <w:r w:rsidRPr="009F6A00">
        <w:rPr>
          <w:rFonts w:ascii="Times New Roman" w:hAnsi="Times New Roman" w:cs="Times New Roman"/>
          <w:b/>
          <w:bCs/>
          <w:sz w:val="28"/>
          <w:szCs w:val="28"/>
        </w:rPr>
        <w:t>Psidium</w:t>
      </w:r>
      <w:proofErr w:type="spellEnd"/>
      <w:r w:rsidRPr="009F6A00">
        <w:rPr>
          <w:rFonts w:ascii="Times New Roman" w:hAnsi="Times New Roman" w:cs="Times New Roman"/>
          <w:b/>
          <w:bCs/>
          <w:sz w:val="28"/>
          <w:szCs w:val="28"/>
        </w:rPr>
        <w:t xml:space="preserve"> </w:t>
      </w:r>
      <w:proofErr w:type="spellStart"/>
      <w:r w:rsidRPr="009F6A00">
        <w:rPr>
          <w:rFonts w:ascii="Times New Roman" w:hAnsi="Times New Roman" w:cs="Times New Roman"/>
          <w:b/>
          <w:bCs/>
          <w:sz w:val="28"/>
          <w:szCs w:val="28"/>
        </w:rPr>
        <w:t>G</w:t>
      </w:r>
      <w:r w:rsidR="003B37EE" w:rsidRPr="009F6A00">
        <w:rPr>
          <w:rFonts w:ascii="Times New Roman" w:hAnsi="Times New Roman" w:cs="Times New Roman"/>
          <w:b/>
          <w:bCs/>
          <w:sz w:val="28"/>
          <w:szCs w:val="28"/>
        </w:rPr>
        <w:t>uajava</w:t>
      </w:r>
      <w:proofErr w:type="spellEnd"/>
    </w:p>
    <w:p w14:paraId="11B066F7" w14:textId="429F9806" w:rsidR="00E206B4" w:rsidRDefault="00E206B4" w:rsidP="00E206B4">
      <w:pPr>
        <w:pStyle w:val="ListParagraph"/>
        <w:spacing w:after="0"/>
        <w:ind w:left="644"/>
        <w:jc w:val="both"/>
        <w:rPr>
          <w:rFonts w:ascii="Times New Roman" w:hAnsi="Times New Roman" w:cs="Times New Roman"/>
          <w:b/>
          <w:bCs/>
          <w:sz w:val="28"/>
          <w:szCs w:val="28"/>
        </w:rPr>
      </w:pPr>
      <w:r>
        <w:rPr>
          <w:rFonts w:ascii="Times New Roman" w:hAnsi="Times New Roman" w:cs="Times New Roman"/>
          <w:b/>
          <w:bCs/>
          <w:sz w:val="28"/>
          <w:szCs w:val="28"/>
        </w:rPr>
        <w:t xml:space="preserve">Family: </w:t>
      </w:r>
      <w:proofErr w:type="spellStart"/>
      <w:r w:rsidRPr="00B109D1">
        <w:rPr>
          <w:rFonts w:cstheme="minorHAnsi"/>
          <w:sz w:val="24"/>
          <w:szCs w:val="24"/>
        </w:rPr>
        <w:t>Myrtaceae</w:t>
      </w:r>
      <w:proofErr w:type="spellEnd"/>
      <w:r>
        <w:rPr>
          <w:rFonts w:ascii="Times New Roman" w:hAnsi="Times New Roman" w:cs="Times New Roman"/>
          <w:b/>
          <w:bCs/>
          <w:sz w:val="28"/>
          <w:szCs w:val="28"/>
        </w:rPr>
        <w:t xml:space="preserve">  </w:t>
      </w:r>
    </w:p>
    <w:p w14:paraId="19277ACF" w14:textId="7F980487" w:rsidR="00E206B4" w:rsidRDefault="00E206B4" w:rsidP="00E206B4">
      <w:pPr>
        <w:spacing w:after="0"/>
        <w:ind w:left="644"/>
        <w:jc w:val="both"/>
        <w:rPr>
          <w:rFonts w:ascii="Times New Roman" w:hAnsi="Times New Roman" w:cs="Times New Roman"/>
          <w:b/>
          <w:bCs/>
          <w:sz w:val="28"/>
          <w:szCs w:val="28"/>
        </w:rPr>
      </w:pPr>
      <w:r>
        <w:rPr>
          <w:rFonts w:ascii="Times New Roman" w:hAnsi="Times New Roman" w:cs="Times New Roman"/>
          <w:b/>
          <w:bCs/>
          <w:sz w:val="28"/>
          <w:szCs w:val="28"/>
        </w:rPr>
        <w:t xml:space="preserve">Synonyms: </w:t>
      </w:r>
      <w:proofErr w:type="spellStart"/>
      <w:r w:rsidRPr="00B109D1">
        <w:rPr>
          <w:rFonts w:cstheme="minorHAnsi"/>
          <w:sz w:val="24"/>
          <w:szCs w:val="24"/>
        </w:rPr>
        <w:t>Guajava</w:t>
      </w:r>
      <w:proofErr w:type="spellEnd"/>
      <w:r w:rsidRPr="00B109D1">
        <w:rPr>
          <w:rFonts w:cstheme="minorHAnsi"/>
          <w:sz w:val="24"/>
          <w:szCs w:val="24"/>
        </w:rPr>
        <w:t xml:space="preserve"> </w:t>
      </w:r>
      <w:proofErr w:type="spellStart"/>
      <w:r w:rsidRPr="00B109D1">
        <w:rPr>
          <w:rFonts w:cstheme="minorHAnsi"/>
          <w:sz w:val="24"/>
          <w:szCs w:val="24"/>
        </w:rPr>
        <w:t>pyrifera</w:t>
      </w:r>
      <w:proofErr w:type="spellEnd"/>
      <w:r>
        <w:rPr>
          <w:rFonts w:ascii="Times New Roman" w:hAnsi="Times New Roman" w:cs="Times New Roman"/>
          <w:b/>
          <w:bCs/>
          <w:sz w:val="28"/>
          <w:szCs w:val="28"/>
        </w:rPr>
        <w:t xml:space="preserve"> </w:t>
      </w:r>
    </w:p>
    <w:p w14:paraId="203374ED" w14:textId="05F2B3E5" w:rsidR="00E206B4" w:rsidRDefault="00E206B4" w:rsidP="00E206B4">
      <w:pPr>
        <w:spacing w:after="0"/>
        <w:ind w:left="644"/>
        <w:jc w:val="both"/>
        <w:rPr>
          <w:rFonts w:cstheme="minorHAnsi"/>
          <w:sz w:val="24"/>
          <w:szCs w:val="24"/>
        </w:rPr>
      </w:pPr>
      <w:r>
        <w:rPr>
          <w:rFonts w:ascii="Times New Roman" w:hAnsi="Times New Roman" w:cs="Times New Roman"/>
          <w:b/>
          <w:bCs/>
          <w:sz w:val="28"/>
          <w:szCs w:val="28"/>
        </w:rPr>
        <w:t>Biological Source</w:t>
      </w:r>
      <w:r w:rsidR="00B109D1" w:rsidRPr="00B109D1">
        <w:rPr>
          <w:rFonts w:cstheme="minorHAnsi"/>
          <w:sz w:val="24"/>
          <w:szCs w:val="24"/>
        </w:rPr>
        <w:t xml:space="preserve">: Guava is </w:t>
      </w:r>
      <w:proofErr w:type="spellStart"/>
      <w:r w:rsidR="00B109D1" w:rsidRPr="00B109D1">
        <w:rPr>
          <w:rFonts w:cstheme="minorHAnsi"/>
          <w:sz w:val="24"/>
          <w:szCs w:val="24"/>
        </w:rPr>
        <w:t>belived</w:t>
      </w:r>
      <w:proofErr w:type="spellEnd"/>
      <w:r w:rsidR="00B109D1" w:rsidRPr="00B109D1">
        <w:rPr>
          <w:rFonts w:cstheme="minorHAnsi"/>
          <w:sz w:val="24"/>
          <w:szCs w:val="24"/>
        </w:rPr>
        <w:t xml:space="preserve"> to have originated from an area extending from southern </w:t>
      </w:r>
      <w:proofErr w:type="spellStart"/>
      <w:proofErr w:type="gramStart"/>
      <w:r w:rsidR="00B109D1" w:rsidRPr="00B109D1">
        <w:rPr>
          <w:rFonts w:cstheme="minorHAnsi"/>
          <w:sz w:val="24"/>
          <w:szCs w:val="24"/>
        </w:rPr>
        <w:t>mexico</w:t>
      </w:r>
      <w:proofErr w:type="spellEnd"/>
      <w:proofErr w:type="gramEnd"/>
      <w:r w:rsidR="00B109D1" w:rsidRPr="00B109D1">
        <w:rPr>
          <w:rFonts w:cstheme="minorHAnsi"/>
          <w:sz w:val="24"/>
          <w:szCs w:val="24"/>
        </w:rPr>
        <w:t xml:space="preserve"> into or through central America </w:t>
      </w:r>
    </w:p>
    <w:p w14:paraId="63C7C25B" w14:textId="4AEC0D9D" w:rsidR="00B109D1" w:rsidRPr="00B109D1" w:rsidRDefault="007E1470" w:rsidP="00E206B4">
      <w:pPr>
        <w:spacing w:after="0"/>
        <w:ind w:left="644"/>
        <w:jc w:val="both"/>
        <w:rPr>
          <w:rFonts w:cstheme="minorHAnsi"/>
          <w:sz w:val="24"/>
          <w:szCs w:val="24"/>
        </w:rPr>
      </w:pPr>
      <w:r>
        <w:rPr>
          <w:rFonts w:ascii="Times New Roman" w:hAnsi="Times New Roman" w:cs="Times New Roman"/>
          <w:b/>
          <w:bCs/>
          <w:sz w:val="28"/>
          <w:szCs w:val="28"/>
        </w:rPr>
        <w:t>Uses</w:t>
      </w:r>
      <w:r w:rsidR="00B109D1">
        <w:rPr>
          <w:rFonts w:cstheme="minorHAnsi"/>
          <w:sz w:val="24"/>
          <w:szCs w:val="24"/>
        </w:rPr>
        <w:t xml:space="preserve">: Stomach Aches, and Indigestion </w:t>
      </w:r>
    </w:p>
    <w:p w14:paraId="24D6EF1A" w14:textId="1F260C3E" w:rsidR="00E206B4" w:rsidRDefault="00E206B4" w:rsidP="00E206B4">
      <w:pPr>
        <w:spacing w:after="0"/>
        <w:ind w:left="644"/>
        <w:jc w:val="both"/>
        <w:rPr>
          <w:rFonts w:ascii="Times New Roman" w:hAnsi="Times New Roman" w:cs="Times New Roman"/>
          <w:b/>
          <w:bCs/>
          <w:sz w:val="28"/>
          <w:szCs w:val="28"/>
        </w:rPr>
      </w:pPr>
    </w:p>
    <w:p w14:paraId="28D0801E" w14:textId="77777777" w:rsidR="00E206B4" w:rsidRDefault="00E206B4" w:rsidP="00E206B4">
      <w:pPr>
        <w:spacing w:after="0"/>
        <w:jc w:val="both"/>
        <w:rPr>
          <w:rFonts w:ascii="Times New Roman" w:hAnsi="Times New Roman" w:cs="Times New Roman"/>
          <w:b/>
          <w:bCs/>
          <w:sz w:val="28"/>
          <w:szCs w:val="28"/>
        </w:rPr>
      </w:pPr>
    </w:p>
    <w:p w14:paraId="775D973F" w14:textId="77777777" w:rsidR="00E206B4" w:rsidRPr="00E206B4" w:rsidRDefault="00E206B4" w:rsidP="00E206B4">
      <w:pPr>
        <w:spacing w:after="0"/>
        <w:jc w:val="both"/>
        <w:rPr>
          <w:rFonts w:ascii="Times New Roman" w:hAnsi="Times New Roman" w:cs="Times New Roman"/>
          <w:b/>
          <w:bCs/>
          <w:sz w:val="28"/>
          <w:szCs w:val="28"/>
        </w:rPr>
      </w:pPr>
    </w:p>
    <w:p w14:paraId="1E4D1F39" w14:textId="77777777" w:rsidR="00E73641" w:rsidRDefault="00E73641" w:rsidP="00E73641">
      <w:pPr>
        <w:spacing w:after="0"/>
        <w:jc w:val="center"/>
        <w:rPr>
          <w:rFonts w:ascii="Times New Roman" w:hAnsi="Times New Roman" w:cs="Times New Roman"/>
          <w:b/>
          <w:bCs/>
          <w:sz w:val="28"/>
          <w:szCs w:val="28"/>
        </w:rPr>
      </w:pPr>
      <w:r>
        <w:rPr>
          <w:rFonts w:ascii="Times New Roman" w:hAnsi="Times New Roman" w:cs="Times New Roman"/>
          <w:b/>
          <w:bCs/>
          <w:noProof/>
          <w:sz w:val="28"/>
          <w:szCs w:val="28"/>
          <w:lang w:bidi="hi-IN"/>
        </w:rPr>
        <w:drawing>
          <wp:inline distT="0" distB="0" distL="0" distR="0" wp14:anchorId="30DE1E0A" wp14:editId="543341B8">
            <wp:extent cx="2459421" cy="245942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sidium-guajava.jpg"/>
                    <pic:cNvPicPr/>
                  </pic:nvPicPr>
                  <pic:blipFill>
                    <a:blip r:embed="rId13">
                      <a:extLst>
                        <a:ext uri="{28A0092B-C50C-407E-A947-70E740481C1C}">
                          <a14:useLocalDpi xmlns:a14="http://schemas.microsoft.com/office/drawing/2010/main" val="0"/>
                        </a:ext>
                      </a:extLst>
                    </a:blip>
                    <a:stretch>
                      <a:fillRect/>
                    </a:stretch>
                  </pic:blipFill>
                  <pic:spPr>
                    <a:xfrm>
                      <a:off x="0" y="0"/>
                      <a:ext cx="2479276" cy="2479276"/>
                    </a:xfrm>
                    <a:prstGeom prst="rect">
                      <a:avLst/>
                    </a:prstGeom>
                  </pic:spPr>
                </pic:pic>
              </a:graphicData>
            </a:graphic>
          </wp:inline>
        </w:drawing>
      </w:r>
      <w:r w:rsidRPr="00E73641">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14:paraId="67193143" w14:textId="5B2557A1" w:rsidR="00E06FDA" w:rsidRDefault="00E06FDA" w:rsidP="00E73641">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Fig </w:t>
      </w:r>
      <w:r w:rsidR="002160DF">
        <w:rPr>
          <w:rFonts w:ascii="Times New Roman" w:hAnsi="Times New Roman" w:cs="Times New Roman"/>
          <w:b/>
          <w:bCs/>
          <w:sz w:val="28"/>
          <w:szCs w:val="28"/>
        </w:rPr>
        <w:t>no:</w:t>
      </w:r>
      <w:r w:rsidR="00BE4219">
        <w:rPr>
          <w:rFonts w:ascii="Times New Roman" w:hAnsi="Times New Roman" w:cs="Times New Roman"/>
          <w:b/>
          <w:bCs/>
          <w:sz w:val="28"/>
          <w:szCs w:val="28"/>
        </w:rPr>
        <w:t xml:space="preserve"> </w:t>
      </w:r>
      <w:r w:rsidR="002160DF">
        <w:rPr>
          <w:rFonts w:ascii="Times New Roman" w:hAnsi="Times New Roman" w:cs="Times New Roman"/>
          <w:b/>
          <w:bCs/>
          <w:sz w:val="28"/>
          <w:szCs w:val="28"/>
        </w:rPr>
        <w:t>6</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psidium</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Guajava</w:t>
      </w:r>
      <w:proofErr w:type="spellEnd"/>
    </w:p>
    <w:p w14:paraId="657F1F11" w14:textId="77777777" w:rsidR="003F5902" w:rsidRPr="00361E38" w:rsidRDefault="003F5902" w:rsidP="00E06FDA">
      <w:pPr>
        <w:spacing w:after="0"/>
        <w:jc w:val="center"/>
        <w:rPr>
          <w:rFonts w:ascii="Times New Roman" w:hAnsi="Times New Roman" w:cs="Times New Roman"/>
          <w:b/>
          <w:bCs/>
          <w:sz w:val="28"/>
          <w:szCs w:val="28"/>
        </w:rPr>
      </w:pPr>
    </w:p>
    <w:p w14:paraId="05486172" w14:textId="6E5484CE" w:rsidR="003B37EE" w:rsidRDefault="003B37EE" w:rsidP="0004492D">
      <w:pPr>
        <w:spacing w:after="0"/>
        <w:jc w:val="both"/>
        <w:rPr>
          <w:rFonts w:cstheme="minorHAnsi"/>
          <w:b/>
          <w:bCs/>
          <w:sz w:val="24"/>
          <w:szCs w:val="24"/>
        </w:rPr>
      </w:pPr>
      <w:r w:rsidRPr="00361E38">
        <w:rPr>
          <w:rFonts w:cstheme="minorHAnsi"/>
          <w:b/>
          <w:bCs/>
          <w:sz w:val="24"/>
          <w:szCs w:val="24"/>
        </w:rPr>
        <w:t xml:space="preserve">          </w:t>
      </w:r>
      <w:r w:rsidRPr="00361E38">
        <w:rPr>
          <w:rFonts w:cstheme="minorHAnsi"/>
          <w:sz w:val="24"/>
          <w:szCs w:val="24"/>
        </w:rPr>
        <w:t>Morphine-like antispasmodic effects (irreversible with naloxone; include inhibitio</w:t>
      </w:r>
      <w:r w:rsidR="00EF535A">
        <w:rPr>
          <w:rFonts w:cstheme="minorHAnsi"/>
          <w:sz w:val="24"/>
          <w:szCs w:val="24"/>
        </w:rPr>
        <w:t>n of acetylcholine release) and effects on the</w:t>
      </w:r>
      <w:r w:rsidRPr="00361E38">
        <w:rPr>
          <w:rFonts w:cstheme="minorHAnsi"/>
          <w:sz w:val="24"/>
          <w:szCs w:val="24"/>
        </w:rPr>
        <w:t xml:space="preserve"> transport of electrolytes (Na + and K </w:t>
      </w:r>
      <w:proofErr w:type="gramStart"/>
      <w:r w:rsidRPr="00361E38">
        <w:rPr>
          <w:rFonts w:cstheme="minorHAnsi"/>
          <w:sz w:val="24"/>
          <w:szCs w:val="24"/>
        </w:rPr>
        <w:t>+ )</w:t>
      </w:r>
      <w:proofErr w:type="gramEnd"/>
      <w:r w:rsidRPr="00361E38">
        <w:rPr>
          <w:rFonts w:cstheme="minorHAnsi"/>
          <w:sz w:val="24"/>
          <w:szCs w:val="24"/>
        </w:rPr>
        <w:t xml:space="preserve"> and water have been reported as part of the anti-inflammatory properties of the leaf's guava polar potential. Subtract</w:t>
      </w:r>
      <w:r w:rsidRPr="00361E38">
        <w:rPr>
          <w:rFonts w:cstheme="minorHAnsi"/>
          <w:b/>
          <w:bCs/>
          <w:sz w:val="24"/>
          <w:szCs w:val="24"/>
        </w:rPr>
        <w:t>.</w:t>
      </w:r>
    </w:p>
    <w:p w14:paraId="159818DE" w14:textId="77777777" w:rsidR="00057D82" w:rsidRPr="00361E38" w:rsidRDefault="00057D82" w:rsidP="0004492D">
      <w:pPr>
        <w:spacing w:after="0"/>
        <w:jc w:val="both"/>
        <w:rPr>
          <w:rFonts w:cstheme="minorHAnsi"/>
          <w:b/>
          <w:bCs/>
          <w:sz w:val="24"/>
          <w:szCs w:val="24"/>
        </w:rPr>
      </w:pPr>
    </w:p>
    <w:p w14:paraId="28DFF6CF" w14:textId="77777777" w:rsidR="003F5902" w:rsidRDefault="003F5902" w:rsidP="003F5902">
      <w:pPr>
        <w:pStyle w:val="ListParagraph"/>
        <w:spacing w:after="0"/>
        <w:ind w:left="1163"/>
        <w:jc w:val="both"/>
        <w:rPr>
          <w:rFonts w:ascii="Times New Roman" w:hAnsi="Times New Roman" w:cs="Times New Roman"/>
          <w:b/>
          <w:bCs/>
          <w:sz w:val="28"/>
          <w:szCs w:val="28"/>
        </w:rPr>
      </w:pPr>
    </w:p>
    <w:p w14:paraId="330C2CEE" w14:textId="77777777" w:rsidR="003F5902" w:rsidRDefault="003F5902" w:rsidP="003F5902">
      <w:pPr>
        <w:pStyle w:val="ListParagraph"/>
        <w:spacing w:after="0"/>
        <w:ind w:left="1163"/>
        <w:jc w:val="both"/>
        <w:rPr>
          <w:rFonts w:ascii="Times New Roman" w:hAnsi="Times New Roman" w:cs="Times New Roman"/>
          <w:b/>
          <w:bCs/>
          <w:sz w:val="28"/>
          <w:szCs w:val="28"/>
        </w:rPr>
      </w:pPr>
    </w:p>
    <w:p w14:paraId="7524761B" w14:textId="77777777" w:rsidR="003F5902" w:rsidRPr="003F5902" w:rsidRDefault="003F5902" w:rsidP="003F5902">
      <w:pPr>
        <w:spacing w:after="0"/>
        <w:ind w:left="803"/>
        <w:jc w:val="both"/>
        <w:rPr>
          <w:rFonts w:ascii="Times New Roman" w:hAnsi="Times New Roman" w:cs="Times New Roman"/>
          <w:b/>
          <w:bCs/>
          <w:sz w:val="28"/>
          <w:szCs w:val="28"/>
        </w:rPr>
      </w:pPr>
    </w:p>
    <w:p w14:paraId="12D3ED3C" w14:textId="77777777" w:rsidR="003F5902" w:rsidRDefault="003F5902" w:rsidP="003F5902">
      <w:pPr>
        <w:pStyle w:val="ListParagraph"/>
        <w:spacing w:after="0"/>
        <w:ind w:left="1163"/>
        <w:jc w:val="both"/>
        <w:rPr>
          <w:rFonts w:ascii="Times New Roman" w:hAnsi="Times New Roman" w:cs="Times New Roman"/>
          <w:b/>
          <w:bCs/>
          <w:sz w:val="28"/>
          <w:szCs w:val="28"/>
        </w:rPr>
      </w:pPr>
    </w:p>
    <w:p w14:paraId="22110BC6" w14:textId="7A3403DE" w:rsidR="003B37EE" w:rsidRDefault="00057D82" w:rsidP="00E73641">
      <w:pPr>
        <w:pStyle w:val="ListParagraph"/>
        <w:numPr>
          <w:ilvl w:val="0"/>
          <w:numId w:val="6"/>
        </w:numPr>
        <w:spacing w:after="0"/>
        <w:jc w:val="both"/>
        <w:rPr>
          <w:rFonts w:ascii="Times New Roman" w:hAnsi="Times New Roman" w:cs="Times New Roman"/>
          <w:b/>
          <w:bCs/>
          <w:sz w:val="28"/>
          <w:szCs w:val="28"/>
        </w:rPr>
      </w:pPr>
      <w:proofErr w:type="spellStart"/>
      <w:r w:rsidRPr="009F6A00">
        <w:rPr>
          <w:rFonts w:ascii="Times New Roman" w:hAnsi="Times New Roman" w:cs="Times New Roman"/>
          <w:b/>
          <w:bCs/>
          <w:sz w:val="28"/>
          <w:szCs w:val="28"/>
        </w:rPr>
        <w:t>Carica</w:t>
      </w:r>
      <w:proofErr w:type="spellEnd"/>
      <w:r w:rsidRPr="009F6A00">
        <w:rPr>
          <w:rFonts w:ascii="Times New Roman" w:hAnsi="Times New Roman" w:cs="Times New Roman"/>
          <w:b/>
          <w:bCs/>
          <w:sz w:val="28"/>
          <w:szCs w:val="28"/>
        </w:rPr>
        <w:t xml:space="preserve"> P</w:t>
      </w:r>
      <w:r w:rsidR="003B37EE" w:rsidRPr="009F6A00">
        <w:rPr>
          <w:rFonts w:ascii="Times New Roman" w:hAnsi="Times New Roman" w:cs="Times New Roman"/>
          <w:b/>
          <w:bCs/>
          <w:sz w:val="28"/>
          <w:szCs w:val="28"/>
        </w:rPr>
        <w:t>apaya</w:t>
      </w:r>
    </w:p>
    <w:p w14:paraId="5AFC6869" w14:textId="198FF21A" w:rsidR="00B109D1" w:rsidRPr="007E1470" w:rsidRDefault="00B109D1" w:rsidP="00B109D1">
      <w:pPr>
        <w:pStyle w:val="ListParagraph"/>
        <w:spacing w:after="0"/>
        <w:ind w:left="644"/>
        <w:jc w:val="both"/>
        <w:rPr>
          <w:rFonts w:cstheme="minorHAnsi"/>
          <w:sz w:val="24"/>
          <w:szCs w:val="24"/>
        </w:rPr>
      </w:pPr>
      <w:r>
        <w:rPr>
          <w:rFonts w:ascii="Times New Roman" w:hAnsi="Times New Roman" w:cs="Times New Roman"/>
          <w:b/>
          <w:bCs/>
          <w:sz w:val="28"/>
          <w:szCs w:val="28"/>
        </w:rPr>
        <w:t xml:space="preserve">Family: </w:t>
      </w:r>
      <w:proofErr w:type="spellStart"/>
      <w:r w:rsidR="00BE4219">
        <w:rPr>
          <w:rFonts w:cstheme="minorHAnsi"/>
          <w:sz w:val="24"/>
          <w:szCs w:val="24"/>
        </w:rPr>
        <w:t>C</w:t>
      </w:r>
      <w:r w:rsidRPr="007E1470">
        <w:rPr>
          <w:rFonts w:cstheme="minorHAnsi"/>
          <w:sz w:val="24"/>
          <w:szCs w:val="24"/>
        </w:rPr>
        <w:t>aricaceae</w:t>
      </w:r>
      <w:proofErr w:type="spellEnd"/>
    </w:p>
    <w:p w14:paraId="08F6007F" w14:textId="6EA3B627" w:rsidR="00B109D1" w:rsidRDefault="00B109D1" w:rsidP="00B109D1">
      <w:pPr>
        <w:pStyle w:val="ListParagraph"/>
        <w:spacing w:after="0"/>
        <w:ind w:left="644"/>
        <w:jc w:val="both"/>
        <w:rPr>
          <w:rFonts w:ascii="Times New Roman" w:hAnsi="Times New Roman" w:cs="Times New Roman"/>
          <w:b/>
          <w:bCs/>
          <w:sz w:val="28"/>
          <w:szCs w:val="28"/>
        </w:rPr>
      </w:pPr>
      <w:r>
        <w:rPr>
          <w:rFonts w:ascii="Times New Roman" w:hAnsi="Times New Roman" w:cs="Times New Roman"/>
          <w:b/>
          <w:bCs/>
          <w:sz w:val="28"/>
          <w:szCs w:val="28"/>
        </w:rPr>
        <w:t xml:space="preserve">Synonyms: </w:t>
      </w:r>
      <w:proofErr w:type="spellStart"/>
      <w:r w:rsidR="00BE4219">
        <w:rPr>
          <w:rFonts w:cstheme="minorHAnsi"/>
          <w:sz w:val="24"/>
          <w:szCs w:val="24"/>
        </w:rPr>
        <w:t>C</w:t>
      </w:r>
      <w:r w:rsidRPr="007E1470">
        <w:rPr>
          <w:rFonts w:cstheme="minorHAnsi"/>
          <w:sz w:val="24"/>
          <w:szCs w:val="24"/>
        </w:rPr>
        <w:t>arica</w:t>
      </w:r>
      <w:proofErr w:type="spellEnd"/>
      <w:r w:rsidRPr="007E1470">
        <w:rPr>
          <w:rFonts w:cstheme="minorHAnsi"/>
          <w:sz w:val="24"/>
          <w:szCs w:val="24"/>
        </w:rPr>
        <w:t xml:space="preserve"> </w:t>
      </w:r>
      <w:proofErr w:type="spellStart"/>
      <w:r w:rsidRPr="007E1470">
        <w:rPr>
          <w:rFonts w:cstheme="minorHAnsi"/>
          <w:sz w:val="24"/>
          <w:szCs w:val="24"/>
        </w:rPr>
        <w:t>bourgeaui</w:t>
      </w:r>
      <w:proofErr w:type="spellEnd"/>
      <w:r w:rsidRPr="007E1470">
        <w:rPr>
          <w:rFonts w:cstheme="minorHAnsi"/>
          <w:sz w:val="24"/>
          <w:szCs w:val="24"/>
        </w:rPr>
        <w:t xml:space="preserve"> </w:t>
      </w:r>
      <w:proofErr w:type="spellStart"/>
      <w:r w:rsidRPr="007E1470">
        <w:rPr>
          <w:rFonts w:cstheme="minorHAnsi"/>
          <w:sz w:val="24"/>
          <w:szCs w:val="24"/>
        </w:rPr>
        <w:t>solms</w:t>
      </w:r>
      <w:proofErr w:type="spellEnd"/>
      <w:r>
        <w:rPr>
          <w:rFonts w:ascii="Times New Roman" w:hAnsi="Times New Roman" w:cs="Times New Roman"/>
          <w:b/>
          <w:bCs/>
          <w:sz w:val="28"/>
          <w:szCs w:val="28"/>
        </w:rPr>
        <w:t xml:space="preserve"> </w:t>
      </w:r>
    </w:p>
    <w:p w14:paraId="0CC4E26A" w14:textId="4648B710" w:rsidR="00B109D1" w:rsidRDefault="00BE4219" w:rsidP="00B109D1">
      <w:pPr>
        <w:pStyle w:val="ListParagraph"/>
        <w:spacing w:after="0"/>
        <w:ind w:left="644"/>
        <w:jc w:val="both"/>
        <w:rPr>
          <w:rFonts w:ascii="Times New Roman" w:hAnsi="Times New Roman" w:cs="Times New Roman"/>
          <w:b/>
          <w:bCs/>
          <w:sz w:val="28"/>
          <w:szCs w:val="28"/>
        </w:rPr>
      </w:pPr>
      <w:r>
        <w:rPr>
          <w:rFonts w:ascii="Times New Roman" w:hAnsi="Times New Roman" w:cs="Times New Roman"/>
          <w:b/>
          <w:bCs/>
          <w:sz w:val="28"/>
          <w:szCs w:val="28"/>
        </w:rPr>
        <w:t>Biological Source</w:t>
      </w:r>
      <w:r w:rsidR="00B109D1" w:rsidRPr="007E1470">
        <w:rPr>
          <w:rFonts w:cstheme="minorHAnsi"/>
          <w:b/>
          <w:bCs/>
          <w:sz w:val="24"/>
          <w:szCs w:val="24"/>
        </w:rPr>
        <w:t>:</w:t>
      </w:r>
      <w:r>
        <w:rPr>
          <w:rFonts w:cstheme="minorHAnsi"/>
          <w:sz w:val="24"/>
          <w:szCs w:val="24"/>
        </w:rPr>
        <w:t xml:space="preserve"> T</w:t>
      </w:r>
      <w:r w:rsidR="00B109D1" w:rsidRPr="00B109D1">
        <w:rPr>
          <w:rFonts w:cstheme="minorHAnsi"/>
          <w:sz w:val="24"/>
          <w:szCs w:val="24"/>
        </w:rPr>
        <w:t xml:space="preserve">he papaya may represent the fusion of two or more species of </w:t>
      </w:r>
      <w:proofErr w:type="spellStart"/>
      <w:r w:rsidR="00B109D1" w:rsidRPr="00B109D1">
        <w:rPr>
          <w:rFonts w:cstheme="minorHAnsi"/>
          <w:sz w:val="24"/>
          <w:szCs w:val="24"/>
        </w:rPr>
        <w:t>carica</w:t>
      </w:r>
      <w:proofErr w:type="spellEnd"/>
      <w:r w:rsidR="00B109D1" w:rsidRPr="00B109D1">
        <w:rPr>
          <w:rFonts w:cstheme="minorHAnsi"/>
          <w:sz w:val="24"/>
          <w:szCs w:val="24"/>
        </w:rPr>
        <w:t xml:space="preserve"> native to </w:t>
      </w:r>
      <w:proofErr w:type="spellStart"/>
      <w:proofErr w:type="gramStart"/>
      <w:r w:rsidR="00B109D1" w:rsidRPr="00B109D1">
        <w:rPr>
          <w:rFonts w:cstheme="minorHAnsi"/>
          <w:sz w:val="24"/>
          <w:szCs w:val="24"/>
        </w:rPr>
        <w:t>mexico</w:t>
      </w:r>
      <w:proofErr w:type="spellEnd"/>
      <w:proofErr w:type="gramEnd"/>
      <w:r w:rsidR="00B109D1" w:rsidRPr="00B109D1">
        <w:rPr>
          <w:rFonts w:cstheme="minorHAnsi"/>
          <w:sz w:val="24"/>
          <w:szCs w:val="24"/>
        </w:rPr>
        <w:t xml:space="preserve"> and central America</w:t>
      </w:r>
      <w:r w:rsidR="00B109D1">
        <w:rPr>
          <w:rFonts w:ascii="Times New Roman" w:hAnsi="Times New Roman" w:cs="Times New Roman"/>
          <w:b/>
          <w:bCs/>
          <w:sz w:val="28"/>
          <w:szCs w:val="28"/>
        </w:rPr>
        <w:t xml:space="preserve"> </w:t>
      </w:r>
    </w:p>
    <w:p w14:paraId="3731D78D" w14:textId="73533BAD" w:rsidR="007E1470" w:rsidRDefault="007E1470" w:rsidP="00B109D1">
      <w:pPr>
        <w:pStyle w:val="ListParagraph"/>
        <w:spacing w:after="0"/>
        <w:ind w:left="644"/>
        <w:jc w:val="both"/>
        <w:rPr>
          <w:rFonts w:ascii="Times New Roman" w:hAnsi="Times New Roman" w:cs="Times New Roman"/>
          <w:b/>
          <w:bCs/>
          <w:sz w:val="28"/>
          <w:szCs w:val="28"/>
        </w:rPr>
      </w:pPr>
      <w:r>
        <w:rPr>
          <w:rFonts w:ascii="Times New Roman" w:hAnsi="Times New Roman" w:cs="Times New Roman"/>
          <w:b/>
          <w:bCs/>
          <w:sz w:val="28"/>
          <w:szCs w:val="28"/>
        </w:rPr>
        <w:t>Use</w:t>
      </w:r>
      <w:r w:rsidR="00BE4219">
        <w:rPr>
          <w:rFonts w:ascii="Times New Roman" w:hAnsi="Times New Roman" w:cs="Times New Roman"/>
          <w:b/>
          <w:bCs/>
          <w:sz w:val="28"/>
          <w:szCs w:val="28"/>
        </w:rPr>
        <w:t>s</w:t>
      </w:r>
      <w:r>
        <w:rPr>
          <w:rFonts w:ascii="Times New Roman" w:hAnsi="Times New Roman" w:cs="Times New Roman"/>
          <w:b/>
          <w:bCs/>
          <w:sz w:val="28"/>
          <w:szCs w:val="28"/>
        </w:rPr>
        <w:t xml:space="preserve">: </w:t>
      </w:r>
      <w:r w:rsidR="00BE4219">
        <w:rPr>
          <w:rFonts w:cstheme="minorHAnsi"/>
          <w:sz w:val="24"/>
          <w:szCs w:val="24"/>
        </w:rPr>
        <w:t>I</w:t>
      </w:r>
      <w:r w:rsidRPr="007E1470">
        <w:rPr>
          <w:rFonts w:cstheme="minorHAnsi"/>
          <w:sz w:val="24"/>
          <w:szCs w:val="24"/>
        </w:rPr>
        <w:t>t is used in inflammation, diabetics</w:t>
      </w:r>
      <w:r>
        <w:rPr>
          <w:rFonts w:ascii="Times New Roman" w:hAnsi="Times New Roman" w:cs="Times New Roman"/>
          <w:b/>
          <w:bCs/>
          <w:sz w:val="28"/>
          <w:szCs w:val="28"/>
        </w:rPr>
        <w:t xml:space="preserve"> </w:t>
      </w:r>
    </w:p>
    <w:p w14:paraId="27DD60FD" w14:textId="77777777" w:rsidR="00B109D1" w:rsidRDefault="00B109D1" w:rsidP="00B109D1">
      <w:pPr>
        <w:pStyle w:val="ListParagraph"/>
        <w:spacing w:after="0"/>
        <w:ind w:left="644"/>
        <w:jc w:val="both"/>
        <w:rPr>
          <w:rFonts w:ascii="Times New Roman" w:hAnsi="Times New Roman" w:cs="Times New Roman"/>
          <w:b/>
          <w:bCs/>
          <w:sz w:val="28"/>
          <w:szCs w:val="28"/>
        </w:rPr>
      </w:pPr>
    </w:p>
    <w:p w14:paraId="49A70E64" w14:textId="77777777" w:rsidR="003F5902" w:rsidRPr="009F6A00" w:rsidRDefault="003F5902" w:rsidP="003F5902">
      <w:pPr>
        <w:pStyle w:val="ListParagraph"/>
        <w:spacing w:after="0"/>
        <w:ind w:left="1163"/>
        <w:jc w:val="both"/>
        <w:rPr>
          <w:rFonts w:ascii="Times New Roman" w:hAnsi="Times New Roman" w:cs="Times New Roman"/>
          <w:b/>
          <w:bCs/>
          <w:sz w:val="28"/>
          <w:szCs w:val="28"/>
        </w:rPr>
      </w:pPr>
    </w:p>
    <w:p w14:paraId="5B217871" w14:textId="2D5BC7CF" w:rsidR="00E55803" w:rsidRDefault="00E55803" w:rsidP="00E06FDA">
      <w:pPr>
        <w:spacing w:after="0"/>
        <w:jc w:val="center"/>
        <w:rPr>
          <w:rFonts w:ascii="Times New Roman" w:hAnsi="Times New Roman" w:cs="Times New Roman"/>
          <w:b/>
          <w:bCs/>
          <w:sz w:val="28"/>
          <w:szCs w:val="28"/>
        </w:rPr>
      </w:pPr>
      <w:r>
        <w:rPr>
          <w:rFonts w:ascii="Times New Roman" w:hAnsi="Times New Roman" w:cs="Times New Roman"/>
          <w:b/>
          <w:bCs/>
          <w:noProof/>
          <w:sz w:val="28"/>
          <w:szCs w:val="28"/>
          <w:lang w:bidi="hi-IN"/>
        </w:rPr>
        <w:drawing>
          <wp:inline distT="0" distB="0" distL="0" distR="0" wp14:anchorId="350D2266" wp14:editId="549BBFE0">
            <wp:extent cx="2286000" cy="20002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rica papaya.jpg"/>
                    <pic:cNvPicPr/>
                  </pic:nvPicPr>
                  <pic:blipFill>
                    <a:blip r:embed="rId14">
                      <a:extLst>
                        <a:ext uri="{28A0092B-C50C-407E-A947-70E740481C1C}">
                          <a14:useLocalDpi xmlns:a14="http://schemas.microsoft.com/office/drawing/2010/main" val="0"/>
                        </a:ext>
                      </a:extLst>
                    </a:blip>
                    <a:stretch>
                      <a:fillRect/>
                    </a:stretch>
                  </pic:blipFill>
                  <pic:spPr>
                    <a:xfrm>
                      <a:off x="0" y="0"/>
                      <a:ext cx="2286000" cy="2000250"/>
                    </a:xfrm>
                    <a:prstGeom prst="rect">
                      <a:avLst/>
                    </a:prstGeom>
                  </pic:spPr>
                </pic:pic>
              </a:graphicData>
            </a:graphic>
          </wp:inline>
        </w:drawing>
      </w:r>
    </w:p>
    <w:p w14:paraId="0BFA8822" w14:textId="088EA6B2" w:rsidR="00E06FDA" w:rsidRDefault="00E06FDA" w:rsidP="00E06FDA">
      <w:pPr>
        <w:spacing w:after="0"/>
        <w:jc w:val="center"/>
        <w:rPr>
          <w:rFonts w:ascii="Times New Roman" w:hAnsi="Times New Roman" w:cs="Times New Roman"/>
          <w:b/>
          <w:bCs/>
          <w:sz w:val="28"/>
          <w:szCs w:val="28"/>
        </w:rPr>
      </w:pPr>
      <w:r>
        <w:rPr>
          <w:rFonts w:ascii="Times New Roman" w:hAnsi="Times New Roman" w:cs="Times New Roman"/>
          <w:b/>
          <w:bCs/>
          <w:sz w:val="28"/>
          <w:szCs w:val="28"/>
        </w:rPr>
        <w:t>Fig no:</w:t>
      </w:r>
      <w:r w:rsidR="00BE4219">
        <w:rPr>
          <w:rFonts w:ascii="Times New Roman" w:hAnsi="Times New Roman" w:cs="Times New Roman"/>
          <w:b/>
          <w:bCs/>
          <w:sz w:val="28"/>
          <w:szCs w:val="28"/>
        </w:rPr>
        <w:t xml:space="preserve"> </w:t>
      </w:r>
      <w:r>
        <w:rPr>
          <w:rFonts w:ascii="Times New Roman" w:hAnsi="Times New Roman" w:cs="Times New Roman"/>
          <w:b/>
          <w:bCs/>
          <w:sz w:val="28"/>
          <w:szCs w:val="28"/>
        </w:rPr>
        <w:t xml:space="preserve">7 </w:t>
      </w:r>
      <w:proofErr w:type="spellStart"/>
      <w:r>
        <w:rPr>
          <w:rFonts w:ascii="Times New Roman" w:hAnsi="Times New Roman" w:cs="Times New Roman"/>
          <w:b/>
          <w:bCs/>
          <w:sz w:val="28"/>
          <w:szCs w:val="28"/>
        </w:rPr>
        <w:t>carica</w:t>
      </w:r>
      <w:proofErr w:type="spellEnd"/>
      <w:r>
        <w:rPr>
          <w:rFonts w:ascii="Times New Roman" w:hAnsi="Times New Roman" w:cs="Times New Roman"/>
          <w:b/>
          <w:bCs/>
          <w:sz w:val="28"/>
          <w:szCs w:val="28"/>
        </w:rPr>
        <w:t xml:space="preserve"> Papaya</w:t>
      </w:r>
    </w:p>
    <w:p w14:paraId="69C04448" w14:textId="77777777" w:rsidR="008A30DA" w:rsidRPr="00361E38" w:rsidRDefault="008A30DA" w:rsidP="00E06FDA">
      <w:pPr>
        <w:spacing w:after="0"/>
        <w:jc w:val="center"/>
        <w:rPr>
          <w:rFonts w:ascii="Times New Roman" w:hAnsi="Times New Roman" w:cs="Times New Roman"/>
          <w:b/>
          <w:bCs/>
          <w:sz w:val="28"/>
          <w:szCs w:val="28"/>
        </w:rPr>
      </w:pPr>
    </w:p>
    <w:p w14:paraId="2F48269E" w14:textId="4121E270" w:rsidR="003B37EE" w:rsidRDefault="003B37EE" w:rsidP="0004492D">
      <w:pPr>
        <w:spacing w:after="0"/>
        <w:jc w:val="both"/>
        <w:rPr>
          <w:rFonts w:cstheme="minorHAnsi"/>
          <w:sz w:val="24"/>
          <w:szCs w:val="24"/>
        </w:rPr>
      </w:pPr>
      <w:r w:rsidRPr="00361E38">
        <w:rPr>
          <w:rFonts w:cstheme="minorHAnsi"/>
          <w:sz w:val="24"/>
          <w:szCs w:val="24"/>
        </w:rPr>
        <w:t xml:space="preserve">         The </w:t>
      </w:r>
      <w:proofErr w:type="spellStart"/>
      <w:r w:rsidRPr="00361E38">
        <w:rPr>
          <w:rFonts w:cstheme="minorHAnsi"/>
          <w:sz w:val="24"/>
          <w:szCs w:val="24"/>
        </w:rPr>
        <w:t>methanolic</w:t>
      </w:r>
      <w:proofErr w:type="spellEnd"/>
      <w:r w:rsidRPr="00361E38">
        <w:rPr>
          <w:rFonts w:cstheme="minorHAnsi"/>
          <w:sz w:val="24"/>
          <w:szCs w:val="24"/>
        </w:rPr>
        <w:t xml:space="preserve"> extract of the plant showed </w:t>
      </w:r>
      <w:proofErr w:type="spellStart"/>
      <w:r w:rsidRPr="00361E38">
        <w:rPr>
          <w:rFonts w:cstheme="minorHAnsi"/>
          <w:sz w:val="24"/>
          <w:szCs w:val="24"/>
        </w:rPr>
        <w:t>gastroprotective</w:t>
      </w:r>
      <w:proofErr w:type="spellEnd"/>
      <w:r w:rsidRPr="00361E38">
        <w:rPr>
          <w:rFonts w:cstheme="minorHAnsi"/>
          <w:sz w:val="24"/>
          <w:szCs w:val="24"/>
        </w:rPr>
        <w:t xml:space="preserve"> and ulcer-healing effects in rats at d</w:t>
      </w:r>
      <w:r w:rsidR="00EF535A">
        <w:rPr>
          <w:rFonts w:cstheme="minorHAnsi"/>
          <w:sz w:val="24"/>
          <w:szCs w:val="24"/>
        </w:rPr>
        <w:t>oses of 125, 250 and 500 mg/kg.</w:t>
      </w:r>
      <w:r w:rsidRPr="00361E38">
        <w:rPr>
          <w:rFonts w:cstheme="minorHAnsi"/>
          <w:sz w:val="24"/>
          <w:szCs w:val="24"/>
        </w:rPr>
        <w:t xml:space="preserve"> </w:t>
      </w:r>
      <w:proofErr w:type="gramStart"/>
      <w:r w:rsidRPr="00361E38">
        <w:rPr>
          <w:rFonts w:cstheme="minorHAnsi"/>
          <w:sz w:val="24"/>
          <w:szCs w:val="24"/>
        </w:rPr>
        <w:t>reduces</w:t>
      </w:r>
      <w:proofErr w:type="gramEnd"/>
      <w:r w:rsidR="00BE4219">
        <w:rPr>
          <w:rFonts w:cstheme="minorHAnsi"/>
          <w:sz w:val="24"/>
          <w:szCs w:val="24"/>
        </w:rPr>
        <w:t xml:space="preserve"> </w:t>
      </w:r>
      <w:r w:rsidRPr="00361E38">
        <w:rPr>
          <w:rFonts w:cstheme="minorHAnsi"/>
          <w:sz w:val="24"/>
          <w:szCs w:val="24"/>
        </w:rPr>
        <w:t xml:space="preserve">stomach pain by inhibiting it by 56%, 76% and 82% respectively. The </w:t>
      </w:r>
      <w:proofErr w:type="spellStart"/>
      <w:r w:rsidRPr="00361E38">
        <w:rPr>
          <w:rFonts w:cstheme="minorHAnsi"/>
          <w:sz w:val="24"/>
          <w:szCs w:val="24"/>
        </w:rPr>
        <w:t>cytoprotective</w:t>
      </w:r>
      <w:proofErr w:type="spellEnd"/>
      <w:r w:rsidRPr="00361E38">
        <w:rPr>
          <w:rFonts w:cstheme="minorHAnsi"/>
          <w:sz w:val="24"/>
          <w:szCs w:val="24"/>
        </w:rPr>
        <w:t xml:space="preserve"> effects of papaya are responsible for its anti-inflammatory activity. Enzymes found in papaya P1G10 have anti-inflammatory properties</w:t>
      </w:r>
      <w:proofErr w:type="gramStart"/>
      <w:r w:rsidRPr="00361E38">
        <w:rPr>
          <w:rFonts w:cstheme="minorHAnsi"/>
          <w:sz w:val="24"/>
          <w:szCs w:val="24"/>
        </w:rPr>
        <w:t>.</w:t>
      </w:r>
      <w:r w:rsidR="00FA328F">
        <w:rPr>
          <w:rFonts w:cstheme="minorHAnsi"/>
          <w:sz w:val="24"/>
          <w:szCs w:val="24"/>
        </w:rPr>
        <w:t>[</w:t>
      </w:r>
      <w:proofErr w:type="gramEnd"/>
      <w:r w:rsidR="00FA328F">
        <w:rPr>
          <w:rFonts w:cstheme="minorHAnsi"/>
          <w:sz w:val="24"/>
          <w:szCs w:val="24"/>
        </w:rPr>
        <w:t>17,18,19]</w:t>
      </w:r>
    </w:p>
    <w:p w14:paraId="06FEAB68" w14:textId="77777777" w:rsidR="00057D82" w:rsidRPr="00361E38" w:rsidRDefault="00057D82" w:rsidP="0004492D">
      <w:pPr>
        <w:spacing w:after="0"/>
        <w:jc w:val="both"/>
        <w:rPr>
          <w:rFonts w:cstheme="minorHAnsi"/>
          <w:sz w:val="24"/>
          <w:szCs w:val="24"/>
        </w:rPr>
      </w:pPr>
    </w:p>
    <w:p w14:paraId="2DBF854E" w14:textId="77777777" w:rsidR="008A30DA" w:rsidRDefault="008A30DA" w:rsidP="008A30DA">
      <w:pPr>
        <w:pStyle w:val="ListParagraph"/>
        <w:spacing w:after="0"/>
        <w:ind w:left="1163"/>
        <w:jc w:val="both"/>
        <w:rPr>
          <w:rFonts w:ascii="Times New Roman" w:hAnsi="Times New Roman" w:cs="Times New Roman"/>
          <w:b/>
          <w:bCs/>
          <w:sz w:val="28"/>
          <w:szCs w:val="28"/>
        </w:rPr>
      </w:pPr>
    </w:p>
    <w:p w14:paraId="3C79F0F1" w14:textId="1B99B881" w:rsidR="0046570F" w:rsidRDefault="00057D82" w:rsidP="00E73641">
      <w:pPr>
        <w:pStyle w:val="ListParagraph"/>
        <w:numPr>
          <w:ilvl w:val="0"/>
          <w:numId w:val="6"/>
        </w:numPr>
        <w:spacing w:after="0"/>
        <w:jc w:val="both"/>
        <w:rPr>
          <w:rFonts w:ascii="Times New Roman" w:hAnsi="Times New Roman" w:cs="Times New Roman"/>
          <w:b/>
          <w:bCs/>
          <w:sz w:val="28"/>
          <w:szCs w:val="28"/>
        </w:rPr>
      </w:pPr>
      <w:proofErr w:type="spellStart"/>
      <w:r w:rsidRPr="009F6A00">
        <w:rPr>
          <w:rFonts w:ascii="Times New Roman" w:hAnsi="Times New Roman" w:cs="Times New Roman"/>
          <w:b/>
          <w:bCs/>
          <w:sz w:val="28"/>
          <w:szCs w:val="28"/>
        </w:rPr>
        <w:t>Fiscus</w:t>
      </w:r>
      <w:proofErr w:type="spellEnd"/>
      <w:r w:rsidRPr="009F6A00">
        <w:rPr>
          <w:rFonts w:ascii="Times New Roman" w:hAnsi="Times New Roman" w:cs="Times New Roman"/>
          <w:b/>
          <w:bCs/>
          <w:sz w:val="28"/>
          <w:szCs w:val="28"/>
        </w:rPr>
        <w:t xml:space="preserve"> </w:t>
      </w:r>
      <w:proofErr w:type="spellStart"/>
      <w:r w:rsidRPr="009F6A00">
        <w:rPr>
          <w:rFonts w:ascii="Times New Roman" w:hAnsi="Times New Roman" w:cs="Times New Roman"/>
          <w:b/>
          <w:bCs/>
          <w:sz w:val="28"/>
          <w:szCs w:val="28"/>
        </w:rPr>
        <w:t>R</w:t>
      </w:r>
      <w:r w:rsidR="0046570F" w:rsidRPr="009F6A00">
        <w:rPr>
          <w:rFonts w:ascii="Times New Roman" w:hAnsi="Times New Roman" w:cs="Times New Roman"/>
          <w:b/>
          <w:bCs/>
          <w:sz w:val="28"/>
          <w:szCs w:val="28"/>
        </w:rPr>
        <w:t>eligiosa</w:t>
      </w:r>
      <w:proofErr w:type="spellEnd"/>
    </w:p>
    <w:p w14:paraId="3DABFB10" w14:textId="02F34890" w:rsidR="007E1470" w:rsidRDefault="007E1470" w:rsidP="007E1470">
      <w:pPr>
        <w:spacing w:after="0"/>
        <w:ind w:left="644"/>
        <w:jc w:val="both"/>
        <w:rPr>
          <w:rFonts w:ascii="Times New Roman" w:hAnsi="Times New Roman" w:cs="Times New Roman"/>
          <w:b/>
          <w:bCs/>
          <w:sz w:val="28"/>
          <w:szCs w:val="28"/>
        </w:rPr>
      </w:pPr>
      <w:r w:rsidRPr="007E1470">
        <w:rPr>
          <w:rFonts w:ascii="Times New Roman" w:hAnsi="Times New Roman" w:cs="Times New Roman"/>
          <w:b/>
          <w:bCs/>
          <w:sz w:val="28"/>
          <w:szCs w:val="28"/>
        </w:rPr>
        <w:t>Family</w:t>
      </w:r>
      <w:r w:rsidRPr="007E1470">
        <w:rPr>
          <w:rFonts w:cstheme="minorHAnsi"/>
          <w:sz w:val="24"/>
          <w:szCs w:val="24"/>
        </w:rPr>
        <w:t xml:space="preserve">: </w:t>
      </w:r>
      <w:proofErr w:type="spellStart"/>
      <w:r w:rsidR="00BE4219">
        <w:rPr>
          <w:rFonts w:cstheme="minorHAnsi"/>
          <w:sz w:val="24"/>
          <w:szCs w:val="24"/>
        </w:rPr>
        <w:t>M</w:t>
      </w:r>
      <w:r w:rsidRPr="007E1470">
        <w:rPr>
          <w:rFonts w:cstheme="minorHAnsi"/>
          <w:sz w:val="24"/>
          <w:szCs w:val="24"/>
        </w:rPr>
        <w:t>oraceae</w:t>
      </w:r>
      <w:proofErr w:type="spellEnd"/>
      <w:r>
        <w:rPr>
          <w:rFonts w:ascii="Times New Roman" w:hAnsi="Times New Roman" w:cs="Times New Roman"/>
          <w:b/>
          <w:bCs/>
          <w:sz w:val="28"/>
          <w:szCs w:val="28"/>
        </w:rPr>
        <w:t xml:space="preserve"> </w:t>
      </w:r>
    </w:p>
    <w:p w14:paraId="10086962" w14:textId="334E7ECF" w:rsidR="008A30DA" w:rsidRDefault="00BE4219" w:rsidP="007E1470">
      <w:pPr>
        <w:spacing w:after="0"/>
        <w:ind w:left="644"/>
        <w:jc w:val="both"/>
        <w:rPr>
          <w:rFonts w:ascii="Times New Roman" w:hAnsi="Times New Roman" w:cs="Times New Roman"/>
          <w:b/>
          <w:bCs/>
          <w:sz w:val="28"/>
          <w:szCs w:val="28"/>
        </w:rPr>
      </w:pPr>
      <w:r>
        <w:rPr>
          <w:rFonts w:ascii="Times New Roman" w:hAnsi="Times New Roman" w:cs="Times New Roman"/>
          <w:b/>
          <w:bCs/>
          <w:sz w:val="28"/>
          <w:szCs w:val="28"/>
        </w:rPr>
        <w:t>Synonyms</w:t>
      </w:r>
      <w:r w:rsidR="007E1470">
        <w:rPr>
          <w:rFonts w:ascii="Times New Roman" w:hAnsi="Times New Roman" w:cs="Times New Roman"/>
          <w:b/>
          <w:bCs/>
          <w:sz w:val="28"/>
          <w:szCs w:val="28"/>
        </w:rPr>
        <w:t>:</w:t>
      </w:r>
      <w:r w:rsidR="007E1470" w:rsidRPr="007E1470">
        <w:rPr>
          <w:rFonts w:ascii="Times New Roman" w:hAnsi="Times New Roman" w:cs="Times New Roman"/>
          <w:b/>
          <w:bCs/>
          <w:sz w:val="28"/>
          <w:szCs w:val="28"/>
        </w:rPr>
        <w:t xml:space="preserve"> </w:t>
      </w:r>
      <w:r w:rsidR="007E1470" w:rsidRPr="007E1470">
        <w:rPr>
          <w:rFonts w:cstheme="minorHAnsi"/>
          <w:sz w:val="24"/>
          <w:szCs w:val="24"/>
        </w:rPr>
        <w:t>Bodhi tree</w:t>
      </w:r>
    </w:p>
    <w:p w14:paraId="5BC56DED" w14:textId="3663F47C" w:rsidR="007E1470" w:rsidRPr="007E1470" w:rsidRDefault="007E1470" w:rsidP="007E1470">
      <w:pPr>
        <w:spacing w:after="0"/>
        <w:ind w:left="644"/>
        <w:jc w:val="both"/>
        <w:rPr>
          <w:rFonts w:cstheme="minorHAnsi"/>
          <w:sz w:val="24"/>
          <w:szCs w:val="24"/>
        </w:rPr>
      </w:pPr>
      <w:r>
        <w:rPr>
          <w:rFonts w:ascii="Times New Roman" w:hAnsi="Times New Roman" w:cs="Times New Roman"/>
          <w:b/>
          <w:bCs/>
          <w:sz w:val="28"/>
          <w:szCs w:val="28"/>
        </w:rPr>
        <w:t xml:space="preserve">Biological </w:t>
      </w:r>
      <w:r w:rsidR="00BE4219">
        <w:rPr>
          <w:rFonts w:ascii="Times New Roman" w:hAnsi="Times New Roman" w:cs="Times New Roman"/>
          <w:b/>
          <w:bCs/>
          <w:sz w:val="28"/>
          <w:szCs w:val="28"/>
        </w:rPr>
        <w:t>source</w:t>
      </w:r>
      <w:r>
        <w:rPr>
          <w:rFonts w:ascii="Times New Roman" w:hAnsi="Times New Roman" w:cs="Times New Roman"/>
          <w:b/>
          <w:bCs/>
          <w:sz w:val="28"/>
          <w:szCs w:val="28"/>
        </w:rPr>
        <w:t xml:space="preserve">: </w:t>
      </w:r>
      <w:proofErr w:type="spellStart"/>
      <w:r w:rsidR="00BE4219">
        <w:rPr>
          <w:rFonts w:cstheme="minorHAnsi"/>
          <w:sz w:val="24"/>
          <w:szCs w:val="24"/>
        </w:rPr>
        <w:t>F</w:t>
      </w:r>
      <w:r w:rsidRPr="007E1470">
        <w:rPr>
          <w:rFonts w:cstheme="minorHAnsi"/>
          <w:sz w:val="24"/>
          <w:szCs w:val="24"/>
        </w:rPr>
        <w:t>icus</w:t>
      </w:r>
      <w:proofErr w:type="spellEnd"/>
      <w:r w:rsidRPr="007E1470">
        <w:rPr>
          <w:rFonts w:cstheme="minorHAnsi"/>
          <w:sz w:val="24"/>
          <w:szCs w:val="24"/>
        </w:rPr>
        <w:t xml:space="preserve"> </w:t>
      </w:r>
      <w:proofErr w:type="spellStart"/>
      <w:r w:rsidRPr="007E1470">
        <w:rPr>
          <w:rFonts w:cstheme="minorHAnsi"/>
          <w:sz w:val="24"/>
          <w:szCs w:val="24"/>
        </w:rPr>
        <w:t>religiosa</w:t>
      </w:r>
      <w:proofErr w:type="spellEnd"/>
      <w:r w:rsidRPr="007E1470">
        <w:rPr>
          <w:rFonts w:cstheme="minorHAnsi"/>
          <w:sz w:val="24"/>
          <w:szCs w:val="24"/>
        </w:rPr>
        <w:t xml:space="preserve"> is native to most of the </w:t>
      </w:r>
      <w:proofErr w:type="spellStart"/>
      <w:proofErr w:type="gramStart"/>
      <w:r w:rsidRPr="007E1470">
        <w:rPr>
          <w:rFonts w:cstheme="minorHAnsi"/>
          <w:sz w:val="24"/>
          <w:szCs w:val="24"/>
        </w:rPr>
        <w:t>indian</w:t>
      </w:r>
      <w:proofErr w:type="spellEnd"/>
      <w:proofErr w:type="gramEnd"/>
      <w:r w:rsidRPr="007E1470">
        <w:rPr>
          <w:rFonts w:cstheme="minorHAnsi"/>
          <w:sz w:val="24"/>
          <w:szCs w:val="24"/>
        </w:rPr>
        <w:t xml:space="preserve"> subcontinent Bangladesh, Bhutan, Nepal.</w:t>
      </w:r>
    </w:p>
    <w:p w14:paraId="2A9C2A57" w14:textId="33A70626" w:rsidR="007E1470" w:rsidRPr="007E1470" w:rsidRDefault="007E1470" w:rsidP="007E1470">
      <w:pPr>
        <w:spacing w:after="0"/>
        <w:ind w:left="644"/>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Uses: </w:t>
      </w:r>
      <w:r w:rsidRPr="007E1470">
        <w:rPr>
          <w:rFonts w:cstheme="minorHAnsi"/>
          <w:sz w:val="24"/>
          <w:szCs w:val="24"/>
        </w:rPr>
        <w:t xml:space="preserve">Antiulcer, Antibacterial, </w:t>
      </w:r>
      <w:proofErr w:type="spellStart"/>
      <w:r w:rsidRPr="007E1470">
        <w:rPr>
          <w:rFonts w:cstheme="minorHAnsi"/>
          <w:sz w:val="24"/>
          <w:szCs w:val="24"/>
        </w:rPr>
        <w:t>Antidibetic</w:t>
      </w:r>
      <w:proofErr w:type="spellEnd"/>
      <w:r>
        <w:rPr>
          <w:rFonts w:ascii="Times New Roman" w:hAnsi="Times New Roman" w:cs="Times New Roman"/>
          <w:b/>
          <w:bCs/>
          <w:sz w:val="28"/>
          <w:szCs w:val="28"/>
        </w:rPr>
        <w:t xml:space="preserve">  </w:t>
      </w:r>
    </w:p>
    <w:p w14:paraId="761CE91C" w14:textId="69788FE1" w:rsidR="00E55803" w:rsidRDefault="00E55803" w:rsidP="00E06FDA">
      <w:pPr>
        <w:spacing w:after="0"/>
        <w:jc w:val="center"/>
        <w:rPr>
          <w:rFonts w:ascii="Times New Roman" w:hAnsi="Times New Roman" w:cs="Times New Roman"/>
          <w:b/>
          <w:bCs/>
          <w:sz w:val="28"/>
          <w:szCs w:val="28"/>
        </w:rPr>
      </w:pPr>
      <w:r>
        <w:rPr>
          <w:rFonts w:ascii="Times New Roman" w:hAnsi="Times New Roman" w:cs="Times New Roman"/>
          <w:b/>
          <w:bCs/>
          <w:noProof/>
          <w:sz w:val="28"/>
          <w:szCs w:val="28"/>
          <w:lang w:bidi="hi-IN"/>
        </w:rPr>
        <w:drawing>
          <wp:inline distT="0" distB="0" distL="0" distR="0" wp14:anchorId="51349356" wp14:editId="337D2A70">
            <wp:extent cx="2390775" cy="1914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iscus religiosa.jpg"/>
                    <pic:cNvPicPr/>
                  </pic:nvPicPr>
                  <pic:blipFill>
                    <a:blip r:embed="rId15">
                      <a:extLst>
                        <a:ext uri="{28A0092B-C50C-407E-A947-70E740481C1C}">
                          <a14:useLocalDpi xmlns:a14="http://schemas.microsoft.com/office/drawing/2010/main" val="0"/>
                        </a:ext>
                      </a:extLst>
                    </a:blip>
                    <a:stretch>
                      <a:fillRect/>
                    </a:stretch>
                  </pic:blipFill>
                  <pic:spPr>
                    <a:xfrm>
                      <a:off x="0" y="0"/>
                      <a:ext cx="2390775" cy="1914525"/>
                    </a:xfrm>
                    <a:prstGeom prst="rect">
                      <a:avLst/>
                    </a:prstGeom>
                  </pic:spPr>
                </pic:pic>
              </a:graphicData>
            </a:graphic>
          </wp:inline>
        </w:drawing>
      </w:r>
    </w:p>
    <w:p w14:paraId="321A8A18" w14:textId="19864766" w:rsidR="00E06FDA" w:rsidRDefault="00E06FDA" w:rsidP="00E06FDA">
      <w:pPr>
        <w:spacing w:after="0"/>
        <w:jc w:val="center"/>
        <w:rPr>
          <w:rFonts w:ascii="Times New Roman" w:hAnsi="Times New Roman" w:cs="Times New Roman"/>
          <w:b/>
          <w:bCs/>
          <w:sz w:val="28"/>
          <w:szCs w:val="28"/>
        </w:rPr>
      </w:pPr>
      <w:r>
        <w:rPr>
          <w:rFonts w:ascii="Times New Roman" w:hAnsi="Times New Roman" w:cs="Times New Roman"/>
          <w:b/>
          <w:bCs/>
          <w:sz w:val="28"/>
          <w:szCs w:val="28"/>
        </w:rPr>
        <w:t>Fig no:</w:t>
      </w:r>
      <w:r w:rsidR="00BE4219">
        <w:rPr>
          <w:rFonts w:ascii="Times New Roman" w:hAnsi="Times New Roman" w:cs="Times New Roman"/>
          <w:b/>
          <w:bCs/>
          <w:sz w:val="28"/>
          <w:szCs w:val="28"/>
        </w:rPr>
        <w:t xml:space="preserve"> </w:t>
      </w:r>
      <w:r>
        <w:rPr>
          <w:rFonts w:ascii="Times New Roman" w:hAnsi="Times New Roman" w:cs="Times New Roman"/>
          <w:b/>
          <w:bCs/>
          <w:sz w:val="28"/>
          <w:szCs w:val="28"/>
        </w:rPr>
        <w:t xml:space="preserve">8 </w:t>
      </w:r>
      <w:proofErr w:type="spellStart"/>
      <w:r>
        <w:rPr>
          <w:rFonts w:ascii="Times New Roman" w:hAnsi="Times New Roman" w:cs="Times New Roman"/>
          <w:b/>
          <w:bCs/>
          <w:sz w:val="28"/>
          <w:szCs w:val="28"/>
        </w:rPr>
        <w:t>Fiscus</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Religiosa</w:t>
      </w:r>
      <w:proofErr w:type="spellEnd"/>
    </w:p>
    <w:p w14:paraId="2769DDB9" w14:textId="77777777" w:rsidR="008A30DA" w:rsidRPr="00361E38" w:rsidRDefault="008A30DA" w:rsidP="00E06FDA">
      <w:pPr>
        <w:spacing w:after="0"/>
        <w:jc w:val="center"/>
        <w:rPr>
          <w:rFonts w:ascii="Times New Roman" w:hAnsi="Times New Roman" w:cs="Times New Roman"/>
          <w:b/>
          <w:bCs/>
          <w:sz w:val="28"/>
          <w:szCs w:val="28"/>
        </w:rPr>
      </w:pPr>
    </w:p>
    <w:p w14:paraId="4C7D0618" w14:textId="341160B6" w:rsidR="0046570F" w:rsidRDefault="0046570F" w:rsidP="0004492D">
      <w:pPr>
        <w:spacing w:after="0"/>
        <w:jc w:val="both"/>
        <w:rPr>
          <w:rFonts w:cstheme="minorHAnsi"/>
          <w:sz w:val="24"/>
          <w:szCs w:val="24"/>
        </w:rPr>
      </w:pPr>
      <w:r w:rsidRPr="00361E38">
        <w:rPr>
          <w:rFonts w:cstheme="minorHAnsi"/>
          <w:sz w:val="24"/>
          <w:szCs w:val="24"/>
        </w:rPr>
        <w:t xml:space="preserve">        It is commonly known as the "Bodhi Tree". It property of the mulberry family. Alcoholic extract of Buddha at doses of 250 mg\kg and 560 mg has been reported to be effective against pyloric ligation-induced ulcers, ethanol-induced ulcers, and aspirin-induced ulcers. . . Antibiotic resistance\kg Swiss albino mice. Root bark </w:t>
      </w:r>
      <w:proofErr w:type="spellStart"/>
      <w:r w:rsidRPr="00361E38">
        <w:rPr>
          <w:rFonts w:cstheme="minorHAnsi"/>
          <w:sz w:val="24"/>
          <w:szCs w:val="24"/>
        </w:rPr>
        <w:t>ethanolic</w:t>
      </w:r>
      <w:proofErr w:type="spellEnd"/>
      <w:r w:rsidRPr="00361E38">
        <w:rPr>
          <w:rFonts w:cstheme="minorHAnsi"/>
          <w:sz w:val="24"/>
          <w:szCs w:val="24"/>
        </w:rPr>
        <w:t xml:space="preserve"> extract has anti-inflammatory properties due to endogenous prostaglandins </w:t>
      </w:r>
      <w:r w:rsidR="00BE4219">
        <w:rPr>
          <w:rFonts w:cstheme="minorHAnsi"/>
          <w:sz w:val="24"/>
          <w:szCs w:val="24"/>
        </w:rPr>
        <w:t xml:space="preserve">that stimulate mucus </w:t>
      </w:r>
      <w:proofErr w:type="spellStart"/>
      <w:r w:rsidR="00BE4219">
        <w:rPr>
          <w:rFonts w:cstheme="minorHAnsi"/>
          <w:sz w:val="24"/>
          <w:szCs w:val="24"/>
        </w:rPr>
        <w:t>secretion.</w:t>
      </w:r>
      <w:r w:rsidRPr="00361E38">
        <w:rPr>
          <w:rFonts w:cstheme="minorHAnsi"/>
          <w:sz w:val="24"/>
          <w:szCs w:val="24"/>
        </w:rPr>
        <w:t>together</w:t>
      </w:r>
      <w:proofErr w:type="spellEnd"/>
      <w:r w:rsidRPr="00361E38">
        <w:rPr>
          <w:rFonts w:cstheme="minorHAnsi"/>
          <w:sz w:val="24"/>
          <w:szCs w:val="24"/>
        </w:rPr>
        <w:t xml:space="preserve"> ensure that these plants have the abilit</w:t>
      </w:r>
      <w:r w:rsidR="00FA328F">
        <w:rPr>
          <w:rFonts w:cstheme="minorHAnsi"/>
          <w:sz w:val="24"/>
          <w:szCs w:val="24"/>
        </w:rPr>
        <w:t>y to protect against diseases</w:t>
      </w:r>
      <w:proofErr w:type="gramStart"/>
      <w:r w:rsidR="00FA328F">
        <w:rPr>
          <w:rFonts w:cstheme="minorHAnsi"/>
          <w:sz w:val="24"/>
          <w:szCs w:val="24"/>
        </w:rPr>
        <w:t>.[</w:t>
      </w:r>
      <w:proofErr w:type="gramEnd"/>
      <w:r w:rsidR="00FA328F">
        <w:rPr>
          <w:rFonts w:cstheme="minorHAnsi"/>
          <w:sz w:val="24"/>
          <w:szCs w:val="24"/>
        </w:rPr>
        <w:t>20,21</w:t>
      </w:r>
      <w:r w:rsidRPr="00361E38">
        <w:rPr>
          <w:rFonts w:cstheme="minorHAnsi"/>
          <w:sz w:val="24"/>
          <w:szCs w:val="24"/>
        </w:rPr>
        <w:t>]</w:t>
      </w:r>
    </w:p>
    <w:p w14:paraId="73027571" w14:textId="77777777" w:rsidR="00057D82" w:rsidRPr="00361E38" w:rsidRDefault="00057D82" w:rsidP="0004492D">
      <w:pPr>
        <w:spacing w:after="0"/>
        <w:jc w:val="both"/>
        <w:rPr>
          <w:rFonts w:cstheme="minorHAnsi"/>
          <w:sz w:val="24"/>
          <w:szCs w:val="24"/>
        </w:rPr>
      </w:pPr>
    </w:p>
    <w:p w14:paraId="74FA87BB" w14:textId="2649C9FE" w:rsidR="0046570F" w:rsidRDefault="008A30DA" w:rsidP="00ED62B5">
      <w:pPr>
        <w:spacing w:after="0"/>
        <w:ind w:left="803"/>
        <w:jc w:val="both"/>
        <w:rPr>
          <w:rFonts w:ascii="Times New Roman" w:hAnsi="Times New Roman" w:cs="Times New Roman"/>
          <w:b/>
          <w:bCs/>
          <w:sz w:val="28"/>
          <w:szCs w:val="28"/>
        </w:rPr>
      </w:pPr>
      <w:proofErr w:type="gramStart"/>
      <w:r>
        <w:rPr>
          <w:rFonts w:ascii="Times New Roman" w:hAnsi="Times New Roman" w:cs="Times New Roman"/>
          <w:b/>
          <w:bCs/>
          <w:sz w:val="28"/>
          <w:szCs w:val="28"/>
        </w:rPr>
        <w:t>9.</w:t>
      </w:r>
      <w:r w:rsidR="00057D82" w:rsidRPr="008A30DA">
        <w:rPr>
          <w:rFonts w:ascii="Times New Roman" w:hAnsi="Times New Roman" w:cs="Times New Roman"/>
          <w:b/>
          <w:bCs/>
          <w:sz w:val="28"/>
          <w:szCs w:val="28"/>
        </w:rPr>
        <w:t>Mimosa</w:t>
      </w:r>
      <w:proofErr w:type="gramEnd"/>
      <w:r w:rsidR="00057D82" w:rsidRPr="008A30DA">
        <w:rPr>
          <w:rFonts w:ascii="Times New Roman" w:hAnsi="Times New Roman" w:cs="Times New Roman"/>
          <w:b/>
          <w:bCs/>
          <w:sz w:val="28"/>
          <w:szCs w:val="28"/>
        </w:rPr>
        <w:t xml:space="preserve"> </w:t>
      </w:r>
      <w:proofErr w:type="spellStart"/>
      <w:r w:rsidR="00057D82" w:rsidRPr="008A30DA">
        <w:rPr>
          <w:rFonts w:ascii="Times New Roman" w:hAnsi="Times New Roman" w:cs="Times New Roman"/>
          <w:b/>
          <w:bCs/>
          <w:sz w:val="28"/>
          <w:szCs w:val="28"/>
        </w:rPr>
        <w:t>P</w:t>
      </w:r>
      <w:r w:rsidR="00A054E4" w:rsidRPr="008A30DA">
        <w:rPr>
          <w:rFonts w:ascii="Times New Roman" w:hAnsi="Times New Roman" w:cs="Times New Roman"/>
          <w:b/>
          <w:bCs/>
          <w:sz w:val="28"/>
          <w:szCs w:val="28"/>
        </w:rPr>
        <w:t>udica</w:t>
      </w:r>
      <w:proofErr w:type="spellEnd"/>
    </w:p>
    <w:p w14:paraId="2F7D069A" w14:textId="0E00BBBE" w:rsidR="007E1470" w:rsidRDefault="007E1470" w:rsidP="00ED62B5">
      <w:pPr>
        <w:spacing w:after="0"/>
        <w:ind w:left="803"/>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BE4219">
        <w:rPr>
          <w:rFonts w:ascii="Times New Roman" w:hAnsi="Times New Roman" w:cs="Times New Roman"/>
          <w:b/>
          <w:bCs/>
          <w:sz w:val="28"/>
          <w:szCs w:val="28"/>
        </w:rPr>
        <w:t>Family</w:t>
      </w:r>
      <w:r>
        <w:rPr>
          <w:rFonts w:ascii="Times New Roman" w:hAnsi="Times New Roman" w:cs="Times New Roman"/>
          <w:b/>
          <w:bCs/>
          <w:sz w:val="28"/>
          <w:szCs w:val="28"/>
        </w:rPr>
        <w:t xml:space="preserve">: </w:t>
      </w:r>
      <w:proofErr w:type="spellStart"/>
      <w:r w:rsidR="00ED62B5">
        <w:rPr>
          <w:sz w:val="24"/>
          <w:szCs w:val="24"/>
        </w:rPr>
        <w:t>F</w:t>
      </w:r>
      <w:r w:rsidR="00ED62B5" w:rsidRPr="00ED62B5">
        <w:rPr>
          <w:sz w:val="24"/>
          <w:szCs w:val="24"/>
        </w:rPr>
        <w:t>abaceae</w:t>
      </w:r>
      <w:proofErr w:type="spellEnd"/>
      <w:r w:rsidR="00ED62B5">
        <w:rPr>
          <w:rFonts w:ascii="Times New Roman" w:hAnsi="Times New Roman" w:cs="Times New Roman"/>
          <w:b/>
          <w:bCs/>
          <w:sz w:val="28"/>
          <w:szCs w:val="28"/>
        </w:rPr>
        <w:t xml:space="preserve"> </w:t>
      </w:r>
    </w:p>
    <w:p w14:paraId="6B312D46" w14:textId="24194558" w:rsidR="007E1470" w:rsidRDefault="00BE4219" w:rsidP="00ED62B5">
      <w:pPr>
        <w:spacing w:after="0"/>
        <w:ind w:left="803"/>
        <w:jc w:val="both"/>
        <w:rPr>
          <w:rFonts w:ascii="Times New Roman" w:hAnsi="Times New Roman" w:cs="Times New Roman"/>
          <w:b/>
          <w:bCs/>
          <w:sz w:val="28"/>
          <w:szCs w:val="28"/>
        </w:rPr>
      </w:pPr>
      <w:r>
        <w:rPr>
          <w:rFonts w:ascii="Times New Roman" w:hAnsi="Times New Roman" w:cs="Times New Roman"/>
          <w:b/>
          <w:bCs/>
          <w:sz w:val="28"/>
          <w:szCs w:val="28"/>
        </w:rPr>
        <w:t xml:space="preserve">  Synonyms</w:t>
      </w:r>
      <w:r w:rsidR="007E1470">
        <w:rPr>
          <w:rFonts w:ascii="Times New Roman" w:hAnsi="Times New Roman" w:cs="Times New Roman"/>
          <w:b/>
          <w:bCs/>
          <w:sz w:val="28"/>
          <w:szCs w:val="28"/>
        </w:rPr>
        <w:t>:</w:t>
      </w:r>
      <w:r w:rsidR="00ED62B5">
        <w:rPr>
          <w:rFonts w:ascii="Times New Roman" w:hAnsi="Times New Roman" w:cs="Times New Roman"/>
          <w:b/>
          <w:bCs/>
          <w:sz w:val="28"/>
          <w:szCs w:val="28"/>
        </w:rPr>
        <w:t xml:space="preserve"> </w:t>
      </w:r>
      <w:r w:rsidR="00ED62B5">
        <w:rPr>
          <w:rFonts w:cstheme="minorHAnsi"/>
          <w:sz w:val="24"/>
          <w:szCs w:val="24"/>
        </w:rPr>
        <w:t>S</w:t>
      </w:r>
      <w:r w:rsidR="00ED62B5" w:rsidRPr="00ED62B5">
        <w:rPr>
          <w:rFonts w:cstheme="minorHAnsi"/>
          <w:sz w:val="24"/>
          <w:szCs w:val="24"/>
        </w:rPr>
        <w:t>hame plant and humble plant</w:t>
      </w:r>
      <w:r w:rsidR="00ED62B5">
        <w:rPr>
          <w:rFonts w:ascii="Times New Roman" w:hAnsi="Times New Roman" w:cs="Times New Roman"/>
          <w:b/>
          <w:bCs/>
          <w:sz w:val="28"/>
          <w:szCs w:val="28"/>
        </w:rPr>
        <w:t xml:space="preserve"> </w:t>
      </w:r>
    </w:p>
    <w:p w14:paraId="33AE233F" w14:textId="4ABC9483" w:rsidR="008A30DA" w:rsidRPr="00ED62B5" w:rsidRDefault="00BE4219" w:rsidP="00ED62B5">
      <w:pPr>
        <w:spacing w:after="0"/>
        <w:jc w:val="both"/>
        <w:rPr>
          <w:rFonts w:cstheme="minorHAnsi"/>
          <w:sz w:val="24"/>
          <w:szCs w:val="24"/>
        </w:rPr>
      </w:pPr>
      <w:r>
        <w:rPr>
          <w:rFonts w:ascii="Times New Roman" w:hAnsi="Times New Roman" w:cs="Times New Roman"/>
          <w:b/>
          <w:bCs/>
          <w:sz w:val="28"/>
          <w:szCs w:val="28"/>
        </w:rPr>
        <w:t xml:space="preserve">              Biological Source</w:t>
      </w:r>
      <w:r w:rsidR="007E1470" w:rsidRPr="00ED62B5">
        <w:rPr>
          <w:rFonts w:cstheme="minorHAnsi"/>
          <w:sz w:val="24"/>
          <w:szCs w:val="24"/>
        </w:rPr>
        <w:t xml:space="preserve">: </w:t>
      </w:r>
      <w:r w:rsidR="00ED62B5">
        <w:rPr>
          <w:rFonts w:cstheme="minorHAnsi"/>
          <w:sz w:val="24"/>
          <w:szCs w:val="24"/>
        </w:rPr>
        <w:t>D</w:t>
      </w:r>
      <w:r w:rsidR="00ED62B5" w:rsidRPr="00ED62B5">
        <w:rPr>
          <w:rFonts w:cstheme="minorHAnsi"/>
          <w:sz w:val="24"/>
          <w:szCs w:val="24"/>
        </w:rPr>
        <w:t xml:space="preserve">iffuse prick undershrub belonging to family </w:t>
      </w:r>
    </w:p>
    <w:p w14:paraId="0172B318" w14:textId="23432991" w:rsidR="00ED62B5" w:rsidRPr="00ED62B5" w:rsidRDefault="00ED62B5" w:rsidP="00ED62B5">
      <w:pPr>
        <w:spacing w:after="0"/>
        <w:jc w:val="both"/>
        <w:rPr>
          <w:rFonts w:cstheme="minorHAnsi"/>
          <w:sz w:val="24"/>
          <w:szCs w:val="24"/>
        </w:rPr>
      </w:pPr>
      <w:r w:rsidRPr="00ED62B5">
        <w:rPr>
          <w:rFonts w:cstheme="minorHAnsi"/>
          <w:sz w:val="24"/>
          <w:szCs w:val="24"/>
        </w:rPr>
        <w:t xml:space="preserve">               </w:t>
      </w:r>
      <w:proofErr w:type="spellStart"/>
      <w:r w:rsidRPr="00ED62B5">
        <w:rPr>
          <w:rFonts w:cstheme="minorHAnsi"/>
          <w:sz w:val="24"/>
          <w:szCs w:val="24"/>
        </w:rPr>
        <w:t>Mimosaceae</w:t>
      </w:r>
      <w:proofErr w:type="spellEnd"/>
    </w:p>
    <w:p w14:paraId="7DAC844B" w14:textId="3F9A323E" w:rsidR="00ED62B5" w:rsidRPr="00ED62B5" w:rsidRDefault="00ED62B5" w:rsidP="00ED62B5">
      <w:pPr>
        <w:spacing w:after="0"/>
        <w:jc w:val="both"/>
        <w:rPr>
          <w:rFonts w:cstheme="minorHAnsi"/>
          <w:sz w:val="24"/>
          <w:szCs w:val="24"/>
        </w:rPr>
      </w:pPr>
      <w:r>
        <w:rPr>
          <w:rFonts w:ascii="Times New Roman" w:hAnsi="Times New Roman" w:cs="Times New Roman"/>
          <w:b/>
          <w:bCs/>
          <w:sz w:val="28"/>
          <w:szCs w:val="28"/>
        </w:rPr>
        <w:t xml:space="preserve">              Uses</w:t>
      </w:r>
      <w:r>
        <w:rPr>
          <w:rFonts w:cstheme="minorHAnsi"/>
          <w:sz w:val="24"/>
          <w:szCs w:val="24"/>
        </w:rPr>
        <w:t>: T</w:t>
      </w:r>
      <w:r w:rsidRPr="00ED62B5">
        <w:rPr>
          <w:rFonts w:cstheme="minorHAnsi"/>
          <w:sz w:val="24"/>
          <w:szCs w:val="24"/>
        </w:rPr>
        <w:t xml:space="preserve">he herb has been used traditionally for ages in the treatment   </w:t>
      </w:r>
    </w:p>
    <w:p w14:paraId="11EA7A37" w14:textId="7847FA33" w:rsidR="00ED62B5" w:rsidRPr="00ED62B5" w:rsidRDefault="00ED62B5" w:rsidP="00ED62B5">
      <w:pPr>
        <w:tabs>
          <w:tab w:val="left" w:pos="1054"/>
        </w:tabs>
        <w:spacing w:after="0"/>
        <w:jc w:val="both"/>
        <w:rPr>
          <w:rFonts w:cstheme="minorHAnsi"/>
          <w:sz w:val="24"/>
          <w:szCs w:val="24"/>
        </w:rPr>
      </w:pPr>
      <w:r w:rsidRPr="00ED62B5">
        <w:rPr>
          <w:rFonts w:cstheme="minorHAnsi"/>
          <w:sz w:val="24"/>
          <w:szCs w:val="24"/>
        </w:rPr>
        <w:tab/>
      </w:r>
      <w:proofErr w:type="gramStart"/>
      <w:r w:rsidRPr="00ED62B5">
        <w:rPr>
          <w:rFonts w:cstheme="minorHAnsi"/>
          <w:sz w:val="24"/>
          <w:szCs w:val="24"/>
        </w:rPr>
        <w:t>of</w:t>
      </w:r>
      <w:proofErr w:type="gramEnd"/>
      <w:r w:rsidRPr="00ED62B5">
        <w:rPr>
          <w:rFonts w:cstheme="minorHAnsi"/>
          <w:sz w:val="24"/>
          <w:szCs w:val="24"/>
        </w:rPr>
        <w:t xml:space="preserve"> urogenital disorder, piles</w:t>
      </w:r>
      <w:r>
        <w:rPr>
          <w:rFonts w:cstheme="minorHAnsi"/>
          <w:sz w:val="24"/>
          <w:szCs w:val="24"/>
        </w:rPr>
        <w:t>.</w:t>
      </w:r>
    </w:p>
    <w:p w14:paraId="121DBBA7" w14:textId="5E5C31AC" w:rsidR="00ED62B5" w:rsidRDefault="00ED62B5" w:rsidP="00ED62B5">
      <w:pPr>
        <w:spacing w:after="0"/>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3FFC2A96" w14:textId="77777777" w:rsidR="00ED62B5" w:rsidRDefault="00ED62B5" w:rsidP="00ED62B5">
      <w:pPr>
        <w:spacing w:after="0"/>
        <w:jc w:val="both"/>
        <w:rPr>
          <w:rFonts w:ascii="Times New Roman" w:hAnsi="Times New Roman" w:cs="Times New Roman"/>
          <w:b/>
          <w:bCs/>
          <w:sz w:val="28"/>
          <w:szCs w:val="28"/>
        </w:rPr>
      </w:pPr>
    </w:p>
    <w:p w14:paraId="0A20362A" w14:textId="77777777" w:rsidR="00ED62B5" w:rsidRPr="009F6A00" w:rsidRDefault="00ED62B5" w:rsidP="00ED62B5">
      <w:pPr>
        <w:spacing w:after="0"/>
        <w:jc w:val="both"/>
        <w:rPr>
          <w:rFonts w:ascii="Times New Roman" w:hAnsi="Times New Roman" w:cs="Times New Roman"/>
          <w:b/>
          <w:bCs/>
          <w:sz w:val="28"/>
          <w:szCs w:val="28"/>
        </w:rPr>
      </w:pPr>
    </w:p>
    <w:p w14:paraId="63D1D337" w14:textId="4D881920" w:rsidR="00E55803" w:rsidRDefault="00E55803" w:rsidP="00E06FDA">
      <w:pPr>
        <w:spacing w:after="0"/>
        <w:jc w:val="center"/>
        <w:rPr>
          <w:rFonts w:ascii="Times New Roman" w:hAnsi="Times New Roman" w:cs="Times New Roman"/>
          <w:b/>
          <w:bCs/>
          <w:sz w:val="28"/>
          <w:szCs w:val="28"/>
        </w:rPr>
      </w:pPr>
      <w:r>
        <w:rPr>
          <w:rFonts w:ascii="Times New Roman" w:hAnsi="Times New Roman" w:cs="Times New Roman"/>
          <w:b/>
          <w:bCs/>
          <w:noProof/>
          <w:sz w:val="28"/>
          <w:szCs w:val="28"/>
          <w:lang w:bidi="hi-IN"/>
        </w:rPr>
        <w:drawing>
          <wp:inline distT="0" distB="0" distL="0" distR="0" wp14:anchorId="7938CB65" wp14:editId="3369A5C0">
            <wp:extent cx="2114550" cy="21621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Mimosa pudica.jpg"/>
                    <pic:cNvPicPr/>
                  </pic:nvPicPr>
                  <pic:blipFill>
                    <a:blip r:embed="rId16">
                      <a:extLst>
                        <a:ext uri="{28A0092B-C50C-407E-A947-70E740481C1C}">
                          <a14:useLocalDpi xmlns:a14="http://schemas.microsoft.com/office/drawing/2010/main" val="0"/>
                        </a:ext>
                      </a:extLst>
                    </a:blip>
                    <a:stretch>
                      <a:fillRect/>
                    </a:stretch>
                  </pic:blipFill>
                  <pic:spPr>
                    <a:xfrm>
                      <a:off x="0" y="0"/>
                      <a:ext cx="2114550" cy="2162175"/>
                    </a:xfrm>
                    <a:prstGeom prst="rect">
                      <a:avLst/>
                    </a:prstGeom>
                  </pic:spPr>
                </pic:pic>
              </a:graphicData>
            </a:graphic>
          </wp:inline>
        </w:drawing>
      </w:r>
    </w:p>
    <w:p w14:paraId="436BB0AE" w14:textId="78A518D0" w:rsidR="00E06FDA" w:rsidRDefault="00E06FDA" w:rsidP="00E06FDA">
      <w:pPr>
        <w:spacing w:after="0"/>
        <w:jc w:val="center"/>
        <w:rPr>
          <w:rFonts w:ascii="Times New Roman" w:hAnsi="Times New Roman" w:cs="Times New Roman"/>
          <w:b/>
          <w:bCs/>
          <w:sz w:val="28"/>
          <w:szCs w:val="28"/>
        </w:rPr>
      </w:pPr>
      <w:r>
        <w:rPr>
          <w:rFonts w:ascii="Times New Roman" w:hAnsi="Times New Roman" w:cs="Times New Roman"/>
          <w:b/>
          <w:bCs/>
          <w:sz w:val="28"/>
          <w:szCs w:val="28"/>
        </w:rPr>
        <w:t>Fig no:</w:t>
      </w:r>
      <w:r w:rsidR="00BE4219">
        <w:rPr>
          <w:rFonts w:ascii="Times New Roman" w:hAnsi="Times New Roman" w:cs="Times New Roman"/>
          <w:b/>
          <w:bCs/>
          <w:sz w:val="28"/>
          <w:szCs w:val="28"/>
        </w:rPr>
        <w:t xml:space="preserve"> </w:t>
      </w:r>
      <w:r>
        <w:rPr>
          <w:rFonts w:ascii="Times New Roman" w:hAnsi="Times New Roman" w:cs="Times New Roman"/>
          <w:b/>
          <w:bCs/>
          <w:sz w:val="28"/>
          <w:szCs w:val="28"/>
        </w:rPr>
        <w:t>9</w:t>
      </w:r>
      <w:r w:rsidR="00057D82">
        <w:rPr>
          <w:rFonts w:ascii="Times New Roman" w:hAnsi="Times New Roman" w:cs="Times New Roman"/>
          <w:b/>
          <w:bCs/>
          <w:sz w:val="28"/>
          <w:szCs w:val="28"/>
        </w:rPr>
        <w:t xml:space="preserve"> Mimosa </w:t>
      </w:r>
      <w:proofErr w:type="spellStart"/>
      <w:r w:rsidR="00057D82">
        <w:rPr>
          <w:rFonts w:ascii="Times New Roman" w:hAnsi="Times New Roman" w:cs="Times New Roman"/>
          <w:b/>
          <w:bCs/>
          <w:sz w:val="28"/>
          <w:szCs w:val="28"/>
        </w:rPr>
        <w:t>Pudica</w:t>
      </w:r>
      <w:proofErr w:type="spellEnd"/>
    </w:p>
    <w:p w14:paraId="236BDAA0" w14:textId="77777777" w:rsidR="008A30DA" w:rsidRPr="00361E38" w:rsidRDefault="008A30DA" w:rsidP="00E06FDA">
      <w:pPr>
        <w:spacing w:after="0"/>
        <w:jc w:val="center"/>
        <w:rPr>
          <w:rFonts w:ascii="Times New Roman" w:hAnsi="Times New Roman" w:cs="Times New Roman"/>
          <w:b/>
          <w:bCs/>
          <w:sz w:val="28"/>
          <w:szCs w:val="28"/>
        </w:rPr>
      </w:pPr>
    </w:p>
    <w:p w14:paraId="4DB8B840" w14:textId="418FB851" w:rsidR="00A054E4" w:rsidRDefault="00EF535A" w:rsidP="0004492D">
      <w:pPr>
        <w:spacing w:after="0"/>
        <w:jc w:val="both"/>
        <w:rPr>
          <w:rFonts w:cstheme="minorHAnsi"/>
          <w:sz w:val="24"/>
          <w:szCs w:val="24"/>
        </w:rPr>
      </w:pPr>
      <w:r>
        <w:rPr>
          <w:rFonts w:cstheme="minorHAnsi"/>
          <w:sz w:val="24"/>
          <w:szCs w:val="24"/>
        </w:rPr>
        <w:lastRenderedPageBreak/>
        <w:t xml:space="preserve">     </w:t>
      </w:r>
      <w:r w:rsidR="00057D82">
        <w:rPr>
          <w:rFonts w:cstheme="minorHAnsi"/>
          <w:sz w:val="24"/>
          <w:szCs w:val="24"/>
        </w:rPr>
        <w:t xml:space="preserve">  </w:t>
      </w:r>
      <w:r>
        <w:rPr>
          <w:rFonts w:cstheme="minorHAnsi"/>
          <w:sz w:val="24"/>
          <w:szCs w:val="24"/>
        </w:rPr>
        <w:t xml:space="preserve"> </w:t>
      </w:r>
      <w:proofErr w:type="gramStart"/>
      <w:r w:rsidR="00A054E4" w:rsidRPr="00361E38">
        <w:rPr>
          <w:rFonts w:cstheme="minorHAnsi"/>
          <w:sz w:val="24"/>
          <w:szCs w:val="24"/>
        </w:rPr>
        <w:t>inducement</w:t>
      </w:r>
      <w:proofErr w:type="gramEnd"/>
      <w:r w:rsidR="00A054E4" w:rsidRPr="00361E38">
        <w:rPr>
          <w:rFonts w:cstheme="minorHAnsi"/>
          <w:sz w:val="24"/>
          <w:szCs w:val="24"/>
        </w:rPr>
        <w:t xml:space="preserve"> of mimosa </w:t>
      </w:r>
      <w:proofErr w:type="spellStart"/>
      <w:r w:rsidR="00A054E4" w:rsidRPr="00361E38">
        <w:rPr>
          <w:rFonts w:cstheme="minorHAnsi"/>
          <w:sz w:val="24"/>
          <w:szCs w:val="24"/>
        </w:rPr>
        <w:t>sensitiva</w:t>
      </w:r>
      <w:proofErr w:type="spellEnd"/>
      <w:r w:rsidR="00A054E4" w:rsidRPr="00361E38">
        <w:rPr>
          <w:rFonts w:cstheme="minorHAnsi"/>
          <w:sz w:val="24"/>
          <w:szCs w:val="24"/>
        </w:rPr>
        <w:t xml:space="preserve"> causes K+ secretion  from the cytosol the </w:t>
      </w:r>
      <w:proofErr w:type="spellStart"/>
      <w:r w:rsidR="00A054E4" w:rsidRPr="00361E38">
        <w:rPr>
          <w:rFonts w:cstheme="minorHAnsi"/>
          <w:sz w:val="24"/>
          <w:szCs w:val="24"/>
        </w:rPr>
        <w:t>apoplast</w:t>
      </w:r>
      <w:proofErr w:type="spellEnd"/>
      <w:r w:rsidR="00A054E4" w:rsidRPr="00361E38">
        <w:rPr>
          <w:rFonts w:cstheme="minorHAnsi"/>
          <w:sz w:val="24"/>
          <w:szCs w:val="24"/>
        </w:rPr>
        <w:t>. 20 M</w:t>
      </w:r>
      <w:r>
        <w:rPr>
          <w:rFonts w:cstheme="minorHAnsi"/>
          <w:sz w:val="24"/>
          <w:szCs w:val="24"/>
        </w:rPr>
        <w:t xml:space="preserve">echanical stimulation causes a </w:t>
      </w:r>
      <w:r w:rsidR="00A054E4" w:rsidRPr="00361E38">
        <w:rPr>
          <w:rFonts w:cstheme="minorHAnsi"/>
          <w:sz w:val="24"/>
          <w:szCs w:val="24"/>
        </w:rPr>
        <w:t>decrease in K+ ions in the extensor muscles. 8</w:t>
      </w:r>
      <w:proofErr w:type="gramStart"/>
      <w:r w:rsidR="00A054E4" w:rsidRPr="00361E38">
        <w:rPr>
          <w:rFonts w:cstheme="minorHAnsi"/>
          <w:sz w:val="24"/>
          <w:szCs w:val="24"/>
        </w:rPr>
        <w:t>,21</w:t>
      </w:r>
      <w:proofErr w:type="gramEnd"/>
      <w:r w:rsidR="00A054E4" w:rsidRPr="00361E38">
        <w:rPr>
          <w:rFonts w:cstheme="minorHAnsi"/>
          <w:sz w:val="24"/>
          <w:szCs w:val="24"/>
        </w:rPr>
        <w:t xml:space="preserve"> Contraction of the extensor muscles and swelling of the flexor muscles cause the occipital </w:t>
      </w:r>
      <w:proofErr w:type="spellStart"/>
      <w:r w:rsidR="00A054E4" w:rsidRPr="00361E38">
        <w:rPr>
          <w:rFonts w:cstheme="minorHAnsi"/>
          <w:sz w:val="24"/>
          <w:szCs w:val="24"/>
        </w:rPr>
        <w:t>colli</w:t>
      </w:r>
      <w:r>
        <w:rPr>
          <w:rFonts w:cstheme="minorHAnsi"/>
          <w:sz w:val="24"/>
          <w:szCs w:val="24"/>
        </w:rPr>
        <w:t>culus</w:t>
      </w:r>
      <w:proofErr w:type="spellEnd"/>
      <w:r>
        <w:rPr>
          <w:rFonts w:cstheme="minorHAnsi"/>
          <w:sz w:val="24"/>
          <w:szCs w:val="24"/>
        </w:rPr>
        <w:t xml:space="preserve"> to bend. 22 The degree of</w:t>
      </w:r>
      <w:r w:rsidR="00A054E4" w:rsidRPr="00361E38">
        <w:rPr>
          <w:rFonts w:cstheme="minorHAnsi"/>
          <w:sz w:val="24"/>
          <w:szCs w:val="24"/>
        </w:rPr>
        <w:t xml:space="preserve"> petiole curvature is related to actin tyrosine phosphorylation within the petiole. 11 Although the actin cytoskeleton, rather than microtubules, is involved in regulating movement, the breaking of actin filaments and microtubules occurs during bending.</w:t>
      </w:r>
    </w:p>
    <w:p w14:paraId="406066E3" w14:textId="77777777" w:rsidR="00057D82" w:rsidRPr="00361E38" w:rsidRDefault="00057D82" w:rsidP="0004492D">
      <w:pPr>
        <w:spacing w:after="0"/>
        <w:jc w:val="both"/>
        <w:rPr>
          <w:rFonts w:cstheme="minorHAnsi"/>
          <w:sz w:val="24"/>
          <w:szCs w:val="24"/>
        </w:rPr>
      </w:pPr>
    </w:p>
    <w:p w14:paraId="660FAB0E" w14:textId="0F47448D" w:rsidR="00A054E4" w:rsidRDefault="00EF535A" w:rsidP="008A30DA">
      <w:pPr>
        <w:pStyle w:val="ListParagraph"/>
        <w:numPr>
          <w:ilvl w:val="0"/>
          <w:numId w:val="18"/>
        </w:numPr>
        <w:spacing w:after="0"/>
        <w:rPr>
          <w:rFonts w:ascii="Times New Roman" w:hAnsi="Times New Roman" w:cs="Times New Roman"/>
          <w:b/>
          <w:bCs/>
          <w:sz w:val="28"/>
          <w:szCs w:val="28"/>
        </w:rPr>
      </w:pPr>
      <w:proofErr w:type="spellStart"/>
      <w:r w:rsidRPr="008A30DA">
        <w:rPr>
          <w:rFonts w:ascii="Times New Roman" w:hAnsi="Times New Roman" w:cs="Times New Roman"/>
          <w:b/>
          <w:bCs/>
          <w:sz w:val="28"/>
          <w:szCs w:val="28"/>
        </w:rPr>
        <w:t>S</w:t>
      </w:r>
      <w:r w:rsidR="00057D82" w:rsidRPr="008A30DA">
        <w:rPr>
          <w:rFonts w:ascii="Times New Roman" w:hAnsi="Times New Roman" w:cs="Times New Roman"/>
          <w:b/>
          <w:bCs/>
          <w:sz w:val="28"/>
          <w:szCs w:val="28"/>
        </w:rPr>
        <w:t>horea</w:t>
      </w:r>
      <w:proofErr w:type="spellEnd"/>
      <w:r w:rsidR="00057D82" w:rsidRPr="008A30DA">
        <w:rPr>
          <w:rFonts w:ascii="Times New Roman" w:hAnsi="Times New Roman" w:cs="Times New Roman"/>
          <w:b/>
          <w:bCs/>
          <w:sz w:val="28"/>
          <w:szCs w:val="28"/>
        </w:rPr>
        <w:t xml:space="preserve"> </w:t>
      </w:r>
      <w:proofErr w:type="spellStart"/>
      <w:r w:rsidR="00057D82" w:rsidRPr="008A30DA">
        <w:rPr>
          <w:rFonts w:ascii="Times New Roman" w:hAnsi="Times New Roman" w:cs="Times New Roman"/>
          <w:b/>
          <w:bCs/>
          <w:sz w:val="28"/>
          <w:szCs w:val="28"/>
        </w:rPr>
        <w:t>R</w:t>
      </w:r>
      <w:r w:rsidR="00A054E4" w:rsidRPr="008A30DA">
        <w:rPr>
          <w:rFonts w:ascii="Times New Roman" w:hAnsi="Times New Roman" w:cs="Times New Roman"/>
          <w:b/>
          <w:bCs/>
          <w:sz w:val="28"/>
          <w:szCs w:val="28"/>
        </w:rPr>
        <w:t>ubosta</w:t>
      </w:r>
      <w:proofErr w:type="spellEnd"/>
      <w:r w:rsidR="00A054E4" w:rsidRPr="008A30DA">
        <w:rPr>
          <w:rFonts w:ascii="Times New Roman" w:hAnsi="Times New Roman" w:cs="Times New Roman"/>
          <w:b/>
          <w:bCs/>
          <w:sz w:val="28"/>
          <w:szCs w:val="28"/>
        </w:rPr>
        <w:t xml:space="preserve"> </w:t>
      </w:r>
    </w:p>
    <w:p w14:paraId="3852D478" w14:textId="116C556F" w:rsidR="00BC247E" w:rsidRDefault="00BC247E" w:rsidP="00BC247E">
      <w:pPr>
        <w:pStyle w:val="ListParagraph"/>
        <w:spacing w:after="0"/>
        <w:ind w:left="1178"/>
        <w:rPr>
          <w:rFonts w:ascii="Times New Roman" w:hAnsi="Times New Roman" w:cs="Times New Roman"/>
          <w:b/>
          <w:bCs/>
          <w:sz w:val="28"/>
          <w:szCs w:val="28"/>
        </w:rPr>
      </w:pPr>
      <w:r>
        <w:rPr>
          <w:rFonts w:ascii="Times New Roman" w:hAnsi="Times New Roman" w:cs="Times New Roman"/>
          <w:b/>
          <w:bCs/>
          <w:sz w:val="28"/>
          <w:szCs w:val="28"/>
        </w:rPr>
        <w:t>F</w:t>
      </w:r>
      <w:r w:rsidR="00BE4219">
        <w:rPr>
          <w:rFonts w:ascii="Times New Roman" w:hAnsi="Times New Roman" w:cs="Times New Roman"/>
          <w:b/>
          <w:bCs/>
          <w:sz w:val="28"/>
          <w:szCs w:val="28"/>
        </w:rPr>
        <w:t>amily</w:t>
      </w:r>
      <w:r>
        <w:rPr>
          <w:rFonts w:ascii="Times New Roman" w:hAnsi="Times New Roman" w:cs="Times New Roman"/>
          <w:b/>
          <w:bCs/>
          <w:sz w:val="28"/>
          <w:szCs w:val="28"/>
        </w:rPr>
        <w:t xml:space="preserve">: </w:t>
      </w:r>
      <w:proofErr w:type="spellStart"/>
      <w:r w:rsidRPr="00BC247E">
        <w:rPr>
          <w:rFonts w:cstheme="minorHAnsi"/>
          <w:sz w:val="24"/>
          <w:szCs w:val="24"/>
        </w:rPr>
        <w:t>Dipterocarpaceae</w:t>
      </w:r>
      <w:proofErr w:type="spellEnd"/>
      <w:r>
        <w:rPr>
          <w:rFonts w:ascii="Times New Roman" w:hAnsi="Times New Roman" w:cs="Times New Roman"/>
          <w:b/>
          <w:bCs/>
          <w:sz w:val="28"/>
          <w:szCs w:val="28"/>
        </w:rPr>
        <w:t xml:space="preserve"> </w:t>
      </w:r>
    </w:p>
    <w:p w14:paraId="3CF13D43" w14:textId="65E7899F" w:rsidR="00BC247E" w:rsidRDefault="00BE4219" w:rsidP="00BC247E">
      <w:pPr>
        <w:pStyle w:val="ListParagraph"/>
        <w:spacing w:after="0"/>
        <w:ind w:left="1178"/>
        <w:rPr>
          <w:rFonts w:ascii="Times New Roman" w:hAnsi="Times New Roman" w:cs="Times New Roman"/>
          <w:b/>
          <w:bCs/>
          <w:sz w:val="28"/>
          <w:szCs w:val="28"/>
        </w:rPr>
      </w:pPr>
      <w:r>
        <w:rPr>
          <w:rFonts w:ascii="Times New Roman" w:hAnsi="Times New Roman" w:cs="Times New Roman"/>
          <w:b/>
          <w:bCs/>
          <w:sz w:val="28"/>
          <w:szCs w:val="28"/>
        </w:rPr>
        <w:t>Synonyms</w:t>
      </w:r>
      <w:r w:rsidR="00BC247E">
        <w:rPr>
          <w:rFonts w:ascii="Times New Roman" w:hAnsi="Times New Roman" w:cs="Times New Roman"/>
          <w:b/>
          <w:bCs/>
          <w:sz w:val="28"/>
          <w:szCs w:val="28"/>
        </w:rPr>
        <w:t xml:space="preserve">: </w:t>
      </w:r>
      <w:r w:rsidR="00BC247E">
        <w:rPr>
          <w:rFonts w:cstheme="minorHAnsi"/>
          <w:sz w:val="24"/>
          <w:szCs w:val="24"/>
        </w:rPr>
        <w:t>S</w:t>
      </w:r>
      <w:r w:rsidR="00BC247E" w:rsidRPr="00BC247E">
        <w:rPr>
          <w:rFonts w:cstheme="minorHAnsi"/>
          <w:sz w:val="24"/>
          <w:szCs w:val="24"/>
        </w:rPr>
        <w:t xml:space="preserve">al tree, </w:t>
      </w:r>
      <w:proofErr w:type="spellStart"/>
      <w:r w:rsidR="00BC247E" w:rsidRPr="00BC247E">
        <w:rPr>
          <w:rFonts w:cstheme="minorHAnsi"/>
          <w:sz w:val="24"/>
          <w:szCs w:val="24"/>
        </w:rPr>
        <w:t>shala</w:t>
      </w:r>
      <w:proofErr w:type="spellEnd"/>
      <w:r w:rsidR="00BC247E">
        <w:rPr>
          <w:rFonts w:ascii="Times New Roman" w:hAnsi="Times New Roman" w:cs="Times New Roman"/>
          <w:b/>
          <w:bCs/>
          <w:sz w:val="28"/>
          <w:szCs w:val="28"/>
        </w:rPr>
        <w:t xml:space="preserve">  </w:t>
      </w:r>
    </w:p>
    <w:p w14:paraId="7F247CEB" w14:textId="16BD6576" w:rsidR="00BC247E" w:rsidRPr="00BC247E" w:rsidRDefault="00BE4219" w:rsidP="00BC247E">
      <w:pPr>
        <w:pStyle w:val="ListParagraph"/>
        <w:spacing w:after="0"/>
        <w:ind w:left="1178"/>
        <w:rPr>
          <w:rFonts w:cstheme="minorHAnsi"/>
          <w:sz w:val="24"/>
          <w:szCs w:val="24"/>
        </w:rPr>
      </w:pPr>
      <w:r>
        <w:rPr>
          <w:rFonts w:ascii="Times New Roman" w:hAnsi="Times New Roman" w:cs="Times New Roman"/>
          <w:b/>
          <w:bCs/>
          <w:sz w:val="28"/>
          <w:szCs w:val="28"/>
        </w:rPr>
        <w:t>Biological Source</w:t>
      </w:r>
      <w:r w:rsidR="00BC247E">
        <w:rPr>
          <w:rFonts w:ascii="Times New Roman" w:hAnsi="Times New Roman" w:cs="Times New Roman"/>
          <w:b/>
          <w:bCs/>
          <w:sz w:val="28"/>
          <w:szCs w:val="28"/>
        </w:rPr>
        <w:t xml:space="preserve">: </w:t>
      </w:r>
      <w:r w:rsidR="00BC247E">
        <w:rPr>
          <w:rFonts w:cstheme="minorHAnsi"/>
          <w:sz w:val="24"/>
          <w:szCs w:val="24"/>
        </w:rPr>
        <w:t>T</w:t>
      </w:r>
      <w:r w:rsidR="00BC247E" w:rsidRPr="00BC247E">
        <w:rPr>
          <w:rFonts w:cstheme="minorHAnsi"/>
          <w:sz w:val="24"/>
          <w:szCs w:val="24"/>
        </w:rPr>
        <w:t xml:space="preserve">he plant belongs to the </w:t>
      </w:r>
      <w:proofErr w:type="spellStart"/>
      <w:r w:rsidR="00BC247E" w:rsidRPr="00BC247E">
        <w:rPr>
          <w:rFonts w:cstheme="minorHAnsi"/>
          <w:sz w:val="24"/>
          <w:szCs w:val="24"/>
        </w:rPr>
        <w:t>dipterocarpaceae</w:t>
      </w:r>
      <w:proofErr w:type="spellEnd"/>
      <w:r w:rsidR="00BC247E" w:rsidRPr="00BC247E">
        <w:rPr>
          <w:rFonts w:cstheme="minorHAnsi"/>
          <w:sz w:val="24"/>
          <w:szCs w:val="24"/>
        </w:rPr>
        <w:t xml:space="preserve"> botanical family  </w:t>
      </w:r>
    </w:p>
    <w:p w14:paraId="35D94765" w14:textId="00C6EAB7" w:rsidR="00BC247E" w:rsidRPr="00BC247E" w:rsidRDefault="00BC247E" w:rsidP="00BC247E">
      <w:pPr>
        <w:pStyle w:val="ListParagraph"/>
        <w:spacing w:after="0"/>
        <w:ind w:left="1178"/>
        <w:rPr>
          <w:rFonts w:cstheme="minorHAnsi"/>
          <w:sz w:val="24"/>
          <w:szCs w:val="24"/>
        </w:rPr>
      </w:pPr>
      <w:r>
        <w:rPr>
          <w:rFonts w:ascii="Times New Roman" w:hAnsi="Times New Roman" w:cs="Times New Roman"/>
          <w:b/>
          <w:bCs/>
          <w:sz w:val="28"/>
          <w:szCs w:val="28"/>
        </w:rPr>
        <w:t>U</w:t>
      </w:r>
      <w:r w:rsidR="00BE4219">
        <w:rPr>
          <w:rFonts w:ascii="Times New Roman" w:hAnsi="Times New Roman" w:cs="Times New Roman"/>
          <w:b/>
          <w:bCs/>
          <w:sz w:val="28"/>
          <w:szCs w:val="28"/>
        </w:rPr>
        <w:t>ses</w:t>
      </w:r>
      <w:r>
        <w:rPr>
          <w:rFonts w:ascii="Times New Roman" w:hAnsi="Times New Roman" w:cs="Times New Roman"/>
          <w:b/>
          <w:bCs/>
          <w:sz w:val="28"/>
          <w:szCs w:val="28"/>
        </w:rPr>
        <w:t xml:space="preserve">: </w:t>
      </w:r>
      <w:r>
        <w:rPr>
          <w:rFonts w:cstheme="minorHAnsi"/>
          <w:sz w:val="24"/>
          <w:szCs w:val="24"/>
        </w:rPr>
        <w:t>M</w:t>
      </w:r>
      <w:r w:rsidRPr="00BC247E">
        <w:rPr>
          <w:rFonts w:cstheme="minorHAnsi"/>
          <w:sz w:val="24"/>
          <w:szCs w:val="24"/>
        </w:rPr>
        <w:t>anufacturing of papers, wood varnishes and lacquers, and paints.</w:t>
      </w:r>
    </w:p>
    <w:p w14:paraId="5D6DE6AC" w14:textId="77777777" w:rsidR="00BC247E" w:rsidRDefault="00BC247E" w:rsidP="00BC247E">
      <w:pPr>
        <w:pStyle w:val="ListParagraph"/>
        <w:spacing w:after="0"/>
        <w:ind w:left="1178"/>
        <w:rPr>
          <w:rFonts w:ascii="Times New Roman" w:hAnsi="Times New Roman" w:cs="Times New Roman"/>
          <w:b/>
          <w:bCs/>
          <w:sz w:val="28"/>
          <w:szCs w:val="28"/>
        </w:rPr>
      </w:pPr>
    </w:p>
    <w:p w14:paraId="77D6D376" w14:textId="77777777" w:rsidR="008A30DA" w:rsidRPr="008A30DA" w:rsidRDefault="008A30DA" w:rsidP="008A30DA">
      <w:pPr>
        <w:pStyle w:val="ListParagraph"/>
        <w:spacing w:after="0"/>
        <w:ind w:left="1178"/>
        <w:rPr>
          <w:rFonts w:ascii="Times New Roman" w:hAnsi="Times New Roman" w:cs="Times New Roman"/>
          <w:b/>
          <w:bCs/>
          <w:sz w:val="28"/>
          <w:szCs w:val="28"/>
        </w:rPr>
      </w:pPr>
    </w:p>
    <w:p w14:paraId="77088C3D" w14:textId="760290C5" w:rsidR="00E55803" w:rsidRDefault="00E55803" w:rsidP="00057D82">
      <w:pPr>
        <w:spacing w:after="0"/>
        <w:jc w:val="center"/>
        <w:rPr>
          <w:rFonts w:ascii="Times New Roman" w:hAnsi="Times New Roman" w:cs="Times New Roman"/>
          <w:b/>
          <w:bCs/>
          <w:sz w:val="28"/>
          <w:szCs w:val="28"/>
        </w:rPr>
      </w:pPr>
      <w:r>
        <w:rPr>
          <w:rFonts w:ascii="Times New Roman" w:hAnsi="Times New Roman" w:cs="Times New Roman"/>
          <w:b/>
          <w:bCs/>
          <w:noProof/>
          <w:sz w:val="28"/>
          <w:szCs w:val="28"/>
          <w:lang w:bidi="hi-IN"/>
        </w:rPr>
        <w:drawing>
          <wp:inline distT="0" distB="0" distL="0" distR="0" wp14:anchorId="5B78DACA" wp14:editId="2D7021D1">
            <wp:extent cx="2876550" cy="15906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horea rubosta.jpg"/>
                    <pic:cNvPicPr/>
                  </pic:nvPicPr>
                  <pic:blipFill>
                    <a:blip r:embed="rId17">
                      <a:extLst>
                        <a:ext uri="{28A0092B-C50C-407E-A947-70E740481C1C}">
                          <a14:useLocalDpi xmlns:a14="http://schemas.microsoft.com/office/drawing/2010/main" val="0"/>
                        </a:ext>
                      </a:extLst>
                    </a:blip>
                    <a:stretch>
                      <a:fillRect/>
                    </a:stretch>
                  </pic:blipFill>
                  <pic:spPr>
                    <a:xfrm>
                      <a:off x="0" y="0"/>
                      <a:ext cx="2876550" cy="1590675"/>
                    </a:xfrm>
                    <a:prstGeom prst="rect">
                      <a:avLst/>
                    </a:prstGeom>
                  </pic:spPr>
                </pic:pic>
              </a:graphicData>
            </a:graphic>
          </wp:inline>
        </w:drawing>
      </w:r>
    </w:p>
    <w:p w14:paraId="227B5CD4" w14:textId="6A2716DD" w:rsidR="00057D82" w:rsidRDefault="00057D82" w:rsidP="00057D82">
      <w:pPr>
        <w:spacing w:after="0"/>
        <w:jc w:val="center"/>
        <w:rPr>
          <w:rFonts w:ascii="Times New Roman" w:hAnsi="Times New Roman" w:cs="Times New Roman"/>
          <w:b/>
          <w:bCs/>
          <w:sz w:val="28"/>
          <w:szCs w:val="28"/>
        </w:rPr>
      </w:pPr>
      <w:r>
        <w:rPr>
          <w:rFonts w:ascii="Times New Roman" w:hAnsi="Times New Roman" w:cs="Times New Roman"/>
          <w:b/>
          <w:bCs/>
          <w:sz w:val="28"/>
          <w:szCs w:val="28"/>
        </w:rPr>
        <w:t>Fig no:</w:t>
      </w:r>
      <w:r w:rsidR="00BE4219">
        <w:rPr>
          <w:rFonts w:ascii="Times New Roman" w:hAnsi="Times New Roman" w:cs="Times New Roman"/>
          <w:b/>
          <w:bCs/>
          <w:sz w:val="28"/>
          <w:szCs w:val="28"/>
        </w:rPr>
        <w:t xml:space="preserve"> </w:t>
      </w:r>
      <w:r>
        <w:rPr>
          <w:rFonts w:ascii="Times New Roman" w:hAnsi="Times New Roman" w:cs="Times New Roman"/>
          <w:b/>
          <w:bCs/>
          <w:sz w:val="28"/>
          <w:szCs w:val="28"/>
        </w:rPr>
        <w:t xml:space="preserve">10 </w:t>
      </w:r>
      <w:proofErr w:type="spellStart"/>
      <w:r>
        <w:rPr>
          <w:rFonts w:ascii="Times New Roman" w:hAnsi="Times New Roman" w:cs="Times New Roman"/>
          <w:b/>
          <w:bCs/>
          <w:sz w:val="28"/>
          <w:szCs w:val="28"/>
        </w:rPr>
        <w:t>Shorea</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Rubosta</w:t>
      </w:r>
      <w:proofErr w:type="spellEnd"/>
    </w:p>
    <w:p w14:paraId="0C7D0825" w14:textId="77777777" w:rsidR="008A30DA" w:rsidRPr="00EF535A" w:rsidRDefault="008A30DA" w:rsidP="00057D82">
      <w:pPr>
        <w:spacing w:after="0"/>
        <w:jc w:val="center"/>
        <w:rPr>
          <w:rFonts w:ascii="Times New Roman" w:hAnsi="Times New Roman" w:cs="Times New Roman"/>
          <w:b/>
          <w:bCs/>
          <w:sz w:val="28"/>
          <w:szCs w:val="28"/>
        </w:rPr>
      </w:pPr>
    </w:p>
    <w:p w14:paraId="7526E871" w14:textId="65DD2197" w:rsidR="00A054E4" w:rsidRDefault="00057D82" w:rsidP="0004492D">
      <w:pPr>
        <w:spacing w:after="0"/>
        <w:jc w:val="both"/>
        <w:rPr>
          <w:rFonts w:cstheme="minorHAnsi"/>
          <w:sz w:val="24"/>
          <w:szCs w:val="24"/>
        </w:rPr>
      </w:pPr>
      <w:r>
        <w:rPr>
          <w:rFonts w:cstheme="minorHAnsi"/>
          <w:sz w:val="24"/>
          <w:szCs w:val="24"/>
        </w:rPr>
        <w:t xml:space="preserve">       </w:t>
      </w:r>
      <w:r w:rsidR="00A054E4" w:rsidRPr="00361E38">
        <w:rPr>
          <w:rFonts w:cstheme="minorHAnsi"/>
          <w:sz w:val="24"/>
          <w:szCs w:val="24"/>
        </w:rPr>
        <w:t xml:space="preserve">In both the hot plate test and the tail kick method, </w:t>
      </w:r>
      <w:proofErr w:type="spellStart"/>
      <w:r w:rsidR="00A054E4" w:rsidRPr="00361E38">
        <w:rPr>
          <w:rFonts w:cstheme="minorHAnsi"/>
          <w:sz w:val="24"/>
          <w:szCs w:val="24"/>
        </w:rPr>
        <w:t>shorewood</w:t>
      </w:r>
      <w:proofErr w:type="spellEnd"/>
      <w:r w:rsidR="00A054E4" w:rsidRPr="00361E38">
        <w:rPr>
          <w:rFonts w:cstheme="minorHAnsi"/>
          <w:sz w:val="24"/>
          <w:szCs w:val="24"/>
        </w:rPr>
        <w:t xml:space="preserve"> resin extract significantly increased the mean reaction time over the entire study period (P &lt; 0.001). Considering the need for new, safe </w:t>
      </w:r>
      <w:r w:rsidR="00EF535A">
        <w:rPr>
          <w:rFonts w:cstheme="minorHAnsi"/>
          <w:sz w:val="24"/>
          <w:szCs w:val="24"/>
        </w:rPr>
        <w:t xml:space="preserve">and effective treatments and </w:t>
      </w:r>
      <w:r w:rsidR="00A054E4" w:rsidRPr="00361E38">
        <w:rPr>
          <w:rFonts w:cstheme="minorHAnsi"/>
          <w:sz w:val="24"/>
          <w:szCs w:val="24"/>
        </w:rPr>
        <w:t>t</w:t>
      </w:r>
      <w:r w:rsidR="00EF535A">
        <w:rPr>
          <w:rFonts w:cstheme="minorHAnsi"/>
          <w:sz w:val="24"/>
          <w:szCs w:val="24"/>
        </w:rPr>
        <w:t>he side effects associated with</w:t>
      </w:r>
      <w:r w:rsidR="00A054E4" w:rsidRPr="00361E38">
        <w:rPr>
          <w:rFonts w:cstheme="minorHAnsi"/>
          <w:sz w:val="24"/>
          <w:szCs w:val="24"/>
        </w:rPr>
        <w:t xml:space="preserve"> currently used drugs, </w:t>
      </w:r>
      <w:proofErr w:type="spellStart"/>
      <w:r w:rsidR="00A054E4" w:rsidRPr="00361E38">
        <w:rPr>
          <w:rFonts w:cstheme="minorHAnsi"/>
          <w:sz w:val="24"/>
          <w:szCs w:val="24"/>
        </w:rPr>
        <w:t>Wangshan</w:t>
      </w:r>
      <w:proofErr w:type="spellEnd"/>
      <w:r w:rsidR="00A054E4" w:rsidRPr="00361E38">
        <w:rPr>
          <w:rFonts w:cstheme="minorHAnsi"/>
          <w:sz w:val="24"/>
          <w:szCs w:val="24"/>
        </w:rPr>
        <w:t xml:space="preserve"> resin represe</w:t>
      </w:r>
      <w:r w:rsidR="00BE4219">
        <w:rPr>
          <w:rFonts w:cstheme="minorHAnsi"/>
          <w:sz w:val="24"/>
          <w:szCs w:val="24"/>
        </w:rPr>
        <w:t xml:space="preserve">nts an important and promising </w:t>
      </w:r>
      <w:r w:rsidR="00A054E4" w:rsidRPr="00361E38">
        <w:rPr>
          <w:rFonts w:cstheme="minorHAnsi"/>
          <w:sz w:val="24"/>
          <w:szCs w:val="24"/>
        </w:rPr>
        <w:t xml:space="preserve">herbal medicine for the healing of pain for which there is no effective </w:t>
      </w:r>
      <w:r w:rsidR="00EF535A">
        <w:rPr>
          <w:rFonts w:cstheme="minorHAnsi"/>
          <w:sz w:val="24"/>
          <w:szCs w:val="24"/>
        </w:rPr>
        <w:t>treatment, such as chronic pain</w:t>
      </w:r>
      <w:r w:rsidR="00A054E4" w:rsidRPr="00361E38">
        <w:rPr>
          <w:rFonts w:cstheme="minorHAnsi"/>
          <w:sz w:val="24"/>
          <w:szCs w:val="24"/>
        </w:rPr>
        <w:t>. From this, we conclude that Robusta leaf resin extract has significant analgesic activity and wound hea</w:t>
      </w:r>
      <w:r w:rsidR="00EF535A">
        <w:rPr>
          <w:rFonts w:cstheme="minorHAnsi"/>
          <w:sz w:val="24"/>
          <w:szCs w:val="24"/>
        </w:rPr>
        <w:t xml:space="preserve">ling potential. </w:t>
      </w:r>
      <w:proofErr w:type="spellStart"/>
      <w:r w:rsidR="00EF535A">
        <w:rPr>
          <w:rFonts w:cstheme="minorHAnsi"/>
          <w:sz w:val="24"/>
          <w:szCs w:val="24"/>
        </w:rPr>
        <w:t>Debprasad</w:t>
      </w:r>
      <w:proofErr w:type="spellEnd"/>
      <w:r w:rsidR="00EF535A">
        <w:rPr>
          <w:rFonts w:cstheme="minorHAnsi"/>
          <w:sz w:val="24"/>
          <w:szCs w:val="24"/>
        </w:rPr>
        <w:t xml:space="preserve"> et al</w:t>
      </w:r>
      <w:r w:rsidR="00A054E4" w:rsidRPr="00361E38">
        <w:rPr>
          <w:rFonts w:cstheme="minorHAnsi"/>
          <w:sz w:val="24"/>
          <w:szCs w:val="24"/>
        </w:rPr>
        <w:t xml:space="preserve"> also reported that </w:t>
      </w:r>
      <w:proofErr w:type="spellStart"/>
      <w:r w:rsidR="00A054E4" w:rsidRPr="00361E38">
        <w:rPr>
          <w:rFonts w:cstheme="minorHAnsi"/>
          <w:sz w:val="24"/>
          <w:szCs w:val="24"/>
        </w:rPr>
        <w:t>Lagaonia</w:t>
      </w:r>
      <w:proofErr w:type="spellEnd"/>
      <w:r w:rsidR="00A054E4" w:rsidRPr="00361E38">
        <w:rPr>
          <w:rFonts w:cstheme="minorHAnsi"/>
          <w:sz w:val="24"/>
          <w:szCs w:val="24"/>
        </w:rPr>
        <w:t xml:space="preserve"> exerci</w:t>
      </w:r>
      <w:r w:rsidR="00BE4219">
        <w:rPr>
          <w:rFonts w:cstheme="minorHAnsi"/>
          <w:sz w:val="24"/>
          <w:szCs w:val="24"/>
        </w:rPr>
        <w:t>se works by inhibiting TNF and I</w:t>
      </w:r>
      <w:r w:rsidR="00A054E4" w:rsidRPr="00361E38">
        <w:rPr>
          <w:rFonts w:cstheme="minorHAnsi"/>
          <w:sz w:val="24"/>
          <w:szCs w:val="24"/>
        </w:rPr>
        <w:t>NOS expression. Acetate-induced writhing and tail wagging tests were performed to determine activation.</w:t>
      </w:r>
    </w:p>
    <w:p w14:paraId="14B545C8" w14:textId="77777777" w:rsidR="000E6FE9" w:rsidRDefault="000E6FE9" w:rsidP="0004492D">
      <w:pPr>
        <w:spacing w:after="0"/>
        <w:jc w:val="both"/>
        <w:rPr>
          <w:rFonts w:cstheme="minorHAnsi"/>
          <w:sz w:val="24"/>
          <w:szCs w:val="24"/>
        </w:rPr>
      </w:pPr>
    </w:p>
    <w:p w14:paraId="0942D87C" w14:textId="3D20BC21" w:rsidR="000E6FE9" w:rsidRPr="009F6A00" w:rsidRDefault="000E6FE9" w:rsidP="009F6A00">
      <w:pPr>
        <w:pStyle w:val="ListParagraph"/>
        <w:numPr>
          <w:ilvl w:val="0"/>
          <w:numId w:val="15"/>
        </w:numPr>
        <w:spacing w:after="0"/>
        <w:jc w:val="both"/>
        <w:rPr>
          <w:rFonts w:ascii="Times New Roman" w:hAnsi="Times New Roman" w:cs="Times New Roman"/>
          <w:b/>
          <w:bCs/>
          <w:color w:val="000000" w:themeColor="text1"/>
          <w:sz w:val="28"/>
          <w:szCs w:val="28"/>
        </w:rPr>
      </w:pPr>
      <w:r w:rsidRPr="009F6A00">
        <w:rPr>
          <w:rFonts w:ascii="Times New Roman" w:hAnsi="Times New Roman" w:cs="Times New Roman"/>
          <w:b/>
          <w:bCs/>
          <w:color w:val="000000" w:themeColor="text1"/>
          <w:sz w:val="28"/>
          <w:szCs w:val="28"/>
          <w:highlight w:val="lightGray"/>
        </w:rPr>
        <w:t>Some potential plant with antiulcer activity:</w:t>
      </w:r>
    </w:p>
    <w:tbl>
      <w:tblPr>
        <w:tblStyle w:val="PlainTable4"/>
        <w:tblW w:w="0" w:type="auto"/>
        <w:tblLook w:val="04A0" w:firstRow="1" w:lastRow="0" w:firstColumn="1" w:lastColumn="0" w:noHBand="0" w:noVBand="1"/>
      </w:tblPr>
      <w:tblGrid>
        <w:gridCol w:w="1504"/>
        <w:gridCol w:w="1504"/>
        <w:gridCol w:w="1505"/>
        <w:gridCol w:w="1505"/>
        <w:gridCol w:w="1505"/>
      </w:tblGrid>
      <w:tr w:rsidR="000E6FE9" w14:paraId="70C4E59D" w14:textId="22FE07B8" w:rsidTr="00FA65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4" w:type="dxa"/>
          </w:tcPr>
          <w:p w14:paraId="0647FB10" w14:textId="77777777" w:rsidR="000E6FE9" w:rsidRDefault="000E6FE9" w:rsidP="0004492D">
            <w:pPr>
              <w:rPr>
                <w:rFonts w:ascii="Times New Roman" w:hAnsi="Times New Roman" w:cs="Times New Roman"/>
                <w:b w:val="0"/>
                <w:bCs w:val="0"/>
                <w:sz w:val="32"/>
                <w:szCs w:val="32"/>
              </w:rPr>
            </w:pPr>
          </w:p>
        </w:tc>
        <w:tc>
          <w:tcPr>
            <w:tcW w:w="1504" w:type="dxa"/>
          </w:tcPr>
          <w:p w14:paraId="12773CAD" w14:textId="77777777" w:rsidR="000E6FE9" w:rsidRDefault="000E6FE9" w:rsidP="000449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32"/>
                <w:szCs w:val="32"/>
              </w:rPr>
            </w:pPr>
          </w:p>
        </w:tc>
        <w:tc>
          <w:tcPr>
            <w:tcW w:w="1505" w:type="dxa"/>
          </w:tcPr>
          <w:p w14:paraId="035F849B" w14:textId="77777777" w:rsidR="000E6FE9" w:rsidRDefault="000E6FE9" w:rsidP="000449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32"/>
                <w:szCs w:val="32"/>
              </w:rPr>
            </w:pPr>
          </w:p>
        </w:tc>
        <w:tc>
          <w:tcPr>
            <w:tcW w:w="1505" w:type="dxa"/>
          </w:tcPr>
          <w:p w14:paraId="026ED3ED" w14:textId="77777777" w:rsidR="000E6FE9" w:rsidRDefault="000E6FE9" w:rsidP="000449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32"/>
                <w:szCs w:val="32"/>
              </w:rPr>
            </w:pPr>
          </w:p>
        </w:tc>
        <w:tc>
          <w:tcPr>
            <w:tcW w:w="1505" w:type="dxa"/>
          </w:tcPr>
          <w:p w14:paraId="067ADA64" w14:textId="77777777" w:rsidR="000E6FE9" w:rsidRDefault="000E6FE9" w:rsidP="000449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32"/>
                <w:szCs w:val="32"/>
              </w:rPr>
            </w:pPr>
          </w:p>
        </w:tc>
      </w:tr>
    </w:tbl>
    <w:p w14:paraId="35E52AFB" w14:textId="7DE75C8A" w:rsidR="00FA6584" w:rsidRPr="003E3AC9" w:rsidRDefault="003E3AC9" w:rsidP="0004492D">
      <w:pPr>
        <w:spacing w:after="0"/>
        <w:rPr>
          <w:rFonts w:ascii="Times New Roman" w:hAnsi="Times New Roman" w:cs="Times New Roman"/>
          <w:b/>
          <w:bCs/>
          <w:sz w:val="24"/>
          <w:szCs w:val="24"/>
        </w:rPr>
      </w:pPr>
      <w:r w:rsidRPr="003E3AC9">
        <w:rPr>
          <w:rFonts w:ascii="Times New Roman" w:hAnsi="Times New Roman" w:cs="Times New Roman"/>
          <w:b/>
          <w:bCs/>
          <w:sz w:val="24"/>
          <w:szCs w:val="24"/>
        </w:rPr>
        <w:t xml:space="preserve"> </w:t>
      </w:r>
      <w:r w:rsidR="00FA658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FA6584">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tbl>
      <w:tblPr>
        <w:tblStyle w:val="PlainTable1"/>
        <w:tblW w:w="9702" w:type="dxa"/>
        <w:tblLook w:val="04A0" w:firstRow="1" w:lastRow="0" w:firstColumn="1" w:lastColumn="0" w:noHBand="0" w:noVBand="1"/>
      </w:tblPr>
      <w:tblGrid>
        <w:gridCol w:w="2202"/>
        <w:gridCol w:w="1661"/>
        <w:gridCol w:w="1554"/>
        <w:gridCol w:w="1809"/>
        <w:gridCol w:w="2476"/>
      </w:tblGrid>
      <w:tr w:rsidR="00B25D98" w14:paraId="2C1F4DB3" w14:textId="77777777" w:rsidTr="00FA6584">
        <w:trPr>
          <w:cnfStyle w:val="100000000000" w:firstRow="1" w:lastRow="0" w:firstColumn="0" w:lastColumn="0" w:oddVBand="0" w:evenVBand="0" w:oddHBand="0"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940" w:type="dxa"/>
          </w:tcPr>
          <w:p w14:paraId="4B3D819A" w14:textId="295BEC73" w:rsidR="00FA6584" w:rsidRPr="00FA6584" w:rsidRDefault="00FA6584" w:rsidP="0004492D">
            <w:pPr>
              <w:rPr>
                <w:rFonts w:ascii="Times New Roman" w:hAnsi="Times New Roman" w:cs="Times New Roman"/>
                <w:sz w:val="28"/>
                <w:szCs w:val="28"/>
              </w:rPr>
            </w:pPr>
            <w:r w:rsidRPr="00FA6584">
              <w:rPr>
                <w:rFonts w:ascii="Times New Roman" w:hAnsi="Times New Roman" w:cs="Times New Roman"/>
                <w:sz w:val="28"/>
                <w:szCs w:val="28"/>
              </w:rPr>
              <w:t>Botanical name and family</w:t>
            </w:r>
          </w:p>
        </w:tc>
        <w:tc>
          <w:tcPr>
            <w:tcW w:w="1940" w:type="dxa"/>
          </w:tcPr>
          <w:p w14:paraId="11A1C205" w14:textId="4A4EE560" w:rsidR="00FA6584" w:rsidRPr="00FA6584" w:rsidRDefault="00FA6584" w:rsidP="000449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A6584">
              <w:rPr>
                <w:rFonts w:ascii="Times New Roman" w:hAnsi="Times New Roman" w:cs="Times New Roman"/>
                <w:sz w:val="28"/>
                <w:szCs w:val="28"/>
              </w:rPr>
              <w:t>Common name</w:t>
            </w:r>
          </w:p>
        </w:tc>
        <w:tc>
          <w:tcPr>
            <w:tcW w:w="1940" w:type="dxa"/>
          </w:tcPr>
          <w:p w14:paraId="059D01D4" w14:textId="5F248776" w:rsidR="00FA6584" w:rsidRPr="00FA6584" w:rsidRDefault="00FA6584" w:rsidP="000449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A6584">
              <w:rPr>
                <w:rFonts w:ascii="Times New Roman" w:hAnsi="Times New Roman" w:cs="Times New Roman"/>
                <w:sz w:val="28"/>
                <w:szCs w:val="28"/>
              </w:rPr>
              <w:t xml:space="preserve">parts used     </w:t>
            </w:r>
          </w:p>
        </w:tc>
        <w:tc>
          <w:tcPr>
            <w:tcW w:w="1941" w:type="dxa"/>
          </w:tcPr>
          <w:p w14:paraId="735BC47B" w14:textId="7C22DCEA" w:rsidR="00FA6584" w:rsidRPr="00FA6584" w:rsidRDefault="00FA6584" w:rsidP="000449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Pr>
                <w:rFonts w:ascii="Times New Roman" w:hAnsi="Times New Roman" w:cs="Times New Roman"/>
                <w:sz w:val="28"/>
                <w:szCs w:val="28"/>
              </w:rPr>
              <w:t>A</w:t>
            </w:r>
            <w:r w:rsidRPr="00FA6584">
              <w:rPr>
                <w:rFonts w:ascii="Times New Roman" w:hAnsi="Times New Roman" w:cs="Times New Roman"/>
                <w:sz w:val="28"/>
                <w:szCs w:val="28"/>
              </w:rPr>
              <w:t xml:space="preserve">ctive constituents     </w:t>
            </w:r>
          </w:p>
        </w:tc>
        <w:tc>
          <w:tcPr>
            <w:tcW w:w="1941" w:type="dxa"/>
          </w:tcPr>
          <w:p w14:paraId="228D91CE" w14:textId="5EDC7578" w:rsidR="00FA6584" w:rsidRPr="00FA6584" w:rsidRDefault="00FA6584" w:rsidP="0004492D">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FA6584">
              <w:rPr>
                <w:rFonts w:ascii="Times New Roman" w:hAnsi="Times New Roman" w:cs="Times New Roman"/>
                <w:sz w:val="28"/>
                <w:szCs w:val="28"/>
              </w:rPr>
              <w:t>medicinal used</w:t>
            </w:r>
          </w:p>
        </w:tc>
      </w:tr>
      <w:tr w:rsidR="00B25D98" w14:paraId="527154B7" w14:textId="77777777" w:rsidTr="00FA6584">
        <w:trPr>
          <w:cnfStyle w:val="000000100000" w:firstRow="0" w:lastRow="0" w:firstColumn="0" w:lastColumn="0" w:oddVBand="0" w:evenVBand="0" w:oddHBand="1" w:evenHBand="0" w:firstRowFirstColumn="0" w:firstRowLastColumn="0" w:lastRowFirstColumn="0" w:lastRowLastColumn="0"/>
          <w:trHeight w:val="968"/>
        </w:trPr>
        <w:tc>
          <w:tcPr>
            <w:cnfStyle w:val="001000000000" w:firstRow="0" w:lastRow="0" w:firstColumn="1" w:lastColumn="0" w:oddVBand="0" w:evenVBand="0" w:oddHBand="0" w:evenHBand="0" w:firstRowFirstColumn="0" w:firstRowLastColumn="0" w:lastRowFirstColumn="0" w:lastRowLastColumn="0"/>
            <w:tcW w:w="1940" w:type="dxa"/>
          </w:tcPr>
          <w:p w14:paraId="790F2335" w14:textId="77777777" w:rsidR="00FA6584" w:rsidRPr="000E6FE9" w:rsidRDefault="00EF535A" w:rsidP="0004492D">
            <w:pPr>
              <w:rPr>
                <w:rFonts w:cstheme="minorHAnsi"/>
                <w:b w:val="0"/>
                <w:bCs w:val="0"/>
                <w:sz w:val="24"/>
                <w:szCs w:val="24"/>
              </w:rPr>
            </w:pPr>
            <w:r w:rsidRPr="000E6FE9">
              <w:rPr>
                <w:rFonts w:cstheme="minorHAnsi"/>
                <w:b w:val="0"/>
                <w:bCs w:val="0"/>
                <w:sz w:val="24"/>
                <w:szCs w:val="24"/>
              </w:rPr>
              <w:lastRenderedPageBreak/>
              <w:t xml:space="preserve">Aloe </w:t>
            </w:r>
            <w:proofErr w:type="spellStart"/>
            <w:r w:rsidRPr="000E6FE9">
              <w:rPr>
                <w:rFonts w:cstheme="minorHAnsi"/>
                <w:b w:val="0"/>
                <w:bCs w:val="0"/>
                <w:sz w:val="24"/>
                <w:szCs w:val="24"/>
              </w:rPr>
              <w:t>vera</w:t>
            </w:r>
            <w:proofErr w:type="spellEnd"/>
            <w:r w:rsidRPr="000E6FE9">
              <w:rPr>
                <w:rFonts w:cstheme="minorHAnsi"/>
                <w:b w:val="0"/>
                <w:bCs w:val="0"/>
                <w:sz w:val="24"/>
                <w:szCs w:val="24"/>
              </w:rPr>
              <w:t xml:space="preserve"> </w:t>
            </w:r>
          </w:p>
          <w:p w14:paraId="47F498E7" w14:textId="2408332E" w:rsidR="00EF535A" w:rsidRPr="000E6FE9" w:rsidRDefault="00EF535A" w:rsidP="0004492D">
            <w:pPr>
              <w:rPr>
                <w:rFonts w:cstheme="minorHAnsi"/>
                <w:b w:val="0"/>
                <w:bCs w:val="0"/>
                <w:sz w:val="24"/>
                <w:szCs w:val="24"/>
              </w:rPr>
            </w:pPr>
            <w:proofErr w:type="spellStart"/>
            <w:r w:rsidRPr="000E6FE9">
              <w:rPr>
                <w:rFonts w:cstheme="minorHAnsi"/>
                <w:b w:val="0"/>
                <w:bCs w:val="0"/>
                <w:sz w:val="24"/>
                <w:szCs w:val="24"/>
              </w:rPr>
              <w:t>Fam</w:t>
            </w:r>
            <w:proofErr w:type="spellEnd"/>
            <w:r w:rsidRPr="000E6FE9">
              <w:rPr>
                <w:rFonts w:cstheme="minorHAnsi"/>
                <w:b w:val="0"/>
                <w:bCs w:val="0"/>
                <w:sz w:val="24"/>
                <w:szCs w:val="24"/>
              </w:rPr>
              <w:t xml:space="preserve">: </w:t>
            </w:r>
            <w:proofErr w:type="spellStart"/>
            <w:r w:rsidRPr="000E6FE9">
              <w:rPr>
                <w:rFonts w:cstheme="minorHAnsi"/>
                <w:b w:val="0"/>
                <w:bCs w:val="0"/>
                <w:sz w:val="24"/>
                <w:szCs w:val="24"/>
              </w:rPr>
              <w:t>liliaceae</w:t>
            </w:r>
            <w:proofErr w:type="spellEnd"/>
            <w:r w:rsidRPr="000E6FE9">
              <w:rPr>
                <w:rFonts w:cstheme="minorHAnsi"/>
                <w:b w:val="0"/>
                <w:bCs w:val="0"/>
                <w:sz w:val="24"/>
                <w:szCs w:val="24"/>
              </w:rPr>
              <w:t xml:space="preserve"> </w:t>
            </w:r>
          </w:p>
        </w:tc>
        <w:tc>
          <w:tcPr>
            <w:tcW w:w="1940" w:type="dxa"/>
          </w:tcPr>
          <w:p w14:paraId="0D9ABDB2" w14:textId="52FD1E7A" w:rsidR="00FA6584" w:rsidRPr="000E6FE9" w:rsidRDefault="00EF535A" w:rsidP="0004492D">
            <w:pPr>
              <w:cnfStyle w:val="000000100000" w:firstRow="0" w:lastRow="0" w:firstColumn="0" w:lastColumn="0" w:oddVBand="0" w:evenVBand="0" w:oddHBand="1" w:evenHBand="0" w:firstRowFirstColumn="0" w:firstRowLastColumn="0" w:lastRowFirstColumn="0" w:lastRowLastColumn="0"/>
              <w:rPr>
                <w:rFonts w:cstheme="minorHAnsi"/>
                <w:sz w:val="24"/>
                <w:szCs w:val="24"/>
              </w:rPr>
            </w:pPr>
            <w:proofErr w:type="spellStart"/>
            <w:r w:rsidRPr="000E6FE9">
              <w:rPr>
                <w:rFonts w:cstheme="minorHAnsi"/>
                <w:sz w:val="24"/>
                <w:szCs w:val="24"/>
              </w:rPr>
              <w:t>Gritkumari</w:t>
            </w:r>
            <w:proofErr w:type="spellEnd"/>
          </w:p>
        </w:tc>
        <w:tc>
          <w:tcPr>
            <w:tcW w:w="1940" w:type="dxa"/>
          </w:tcPr>
          <w:p w14:paraId="046C1F19" w14:textId="7EC3D964" w:rsidR="00FA6584" w:rsidRPr="000E6FE9" w:rsidRDefault="00EF535A" w:rsidP="000449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E6FE9">
              <w:rPr>
                <w:rFonts w:ascii="Times New Roman" w:hAnsi="Times New Roman" w:cs="Times New Roman"/>
                <w:sz w:val="24"/>
                <w:szCs w:val="24"/>
              </w:rPr>
              <w:t>Leaves</w:t>
            </w:r>
          </w:p>
        </w:tc>
        <w:tc>
          <w:tcPr>
            <w:tcW w:w="1941" w:type="dxa"/>
          </w:tcPr>
          <w:p w14:paraId="42F1B5DC" w14:textId="06AC3627" w:rsidR="00FA6584" w:rsidRPr="000E6FE9" w:rsidRDefault="00EF535A" w:rsidP="000449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0E6FE9">
              <w:rPr>
                <w:rFonts w:ascii="Times New Roman" w:hAnsi="Times New Roman" w:cs="Times New Roman"/>
                <w:sz w:val="24"/>
                <w:szCs w:val="24"/>
              </w:rPr>
              <w:t>Barbaloin</w:t>
            </w:r>
            <w:proofErr w:type="spellEnd"/>
            <w:r w:rsidRPr="000E6FE9">
              <w:rPr>
                <w:rFonts w:ascii="Times New Roman" w:hAnsi="Times New Roman" w:cs="Times New Roman"/>
                <w:sz w:val="24"/>
                <w:szCs w:val="24"/>
              </w:rPr>
              <w:t xml:space="preserve">, </w:t>
            </w:r>
            <w:proofErr w:type="spellStart"/>
            <w:r w:rsidRPr="000E6FE9">
              <w:rPr>
                <w:rFonts w:ascii="Times New Roman" w:hAnsi="Times New Roman" w:cs="Times New Roman"/>
                <w:sz w:val="24"/>
                <w:szCs w:val="24"/>
              </w:rPr>
              <w:t>saponins</w:t>
            </w:r>
            <w:proofErr w:type="spellEnd"/>
            <w:r w:rsidRPr="000E6FE9">
              <w:rPr>
                <w:rFonts w:ascii="Times New Roman" w:hAnsi="Times New Roman" w:cs="Times New Roman"/>
                <w:sz w:val="24"/>
                <w:szCs w:val="24"/>
              </w:rPr>
              <w:t>.</w:t>
            </w:r>
          </w:p>
        </w:tc>
        <w:tc>
          <w:tcPr>
            <w:tcW w:w="1941" w:type="dxa"/>
          </w:tcPr>
          <w:p w14:paraId="4DDA801A" w14:textId="5C2B3587" w:rsidR="00FA6584" w:rsidRPr="000E6FE9" w:rsidRDefault="00EF535A" w:rsidP="0004492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E6FE9">
              <w:rPr>
                <w:rFonts w:ascii="Times New Roman" w:hAnsi="Times New Roman" w:cs="Times New Roman"/>
                <w:sz w:val="24"/>
                <w:szCs w:val="24"/>
              </w:rPr>
              <w:t>Laxative, ulcer</w:t>
            </w:r>
          </w:p>
        </w:tc>
      </w:tr>
      <w:tr w:rsidR="00B25D98" w14:paraId="4A69328D" w14:textId="77777777" w:rsidTr="00FA6584">
        <w:trPr>
          <w:trHeight w:val="895"/>
        </w:trPr>
        <w:tc>
          <w:tcPr>
            <w:cnfStyle w:val="001000000000" w:firstRow="0" w:lastRow="0" w:firstColumn="1" w:lastColumn="0" w:oddVBand="0" w:evenVBand="0" w:oddHBand="0" w:evenHBand="0" w:firstRowFirstColumn="0" w:firstRowLastColumn="0" w:lastRowFirstColumn="0" w:lastRowLastColumn="0"/>
            <w:tcW w:w="1940" w:type="dxa"/>
          </w:tcPr>
          <w:p w14:paraId="3AB95CF2" w14:textId="77777777" w:rsidR="00FA6584" w:rsidRPr="000E6FE9" w:rsidRDefault="00B25D98" w:rsidP="0004492D">
            <w:pPr>
              <w:rPr>
                <w:rFonts w:ascii="Times New Roman" w:hAnsi="Times New Roman" w:cs="Times New Roman"/>
                <w:b w:val="0"/>
                <w:bCs w:val="0"/>
                <w:sz w:val="24"/>
                <w:szCs w:val="24"/>
              </w:rPr>
            </w:pPr>
            <w:proofErr w:type="spellStart"/>
            <w:r w:rsidRPr="000E6FE9">
              <w:rPr>
                <w:rFonts w:ascii="Times New Roman" w:hAnsi="Times New Roman" w:cs="Times New Roman"/>
                <w:b w:val="0"/>
                <w:bCs w:val="0"/>
                <w:sz w:val="24"/>
                <w:szCs w:val="24"/>
              </w:rPr>
              <w:t>Capsium</w:t>
            </w:r>
            <w:proofErr w:type="spellEnd"/>
          </w:p>
          <w:p w14:paraId="60CBC034" w14:textId="424902B6" w:rsidR="00B25D98" w:rsidRPr="000E6FE9" w:rsidRDefault="00B25D98" w:rsidP="0004492D">
            <w:pPr>
              <w:rPr>
                <w:rFonts w:ascii="Times New Roman" w:hAnsi="Times New Roman" w:cs="Times New Roman"/>
                <w:b w:val="0"/>
                <w:bCs w:val="0"/>
                <w:sz w:val="24"/>
                <w:szCs w:val="24"/>
              </w:rPr>
            </w:pPr>
            <w:proofErr w:type="spellStart"/>
            <w:r w:rsidRPr="000E6FE9">
              <w:rPr>
                <w:rFonts w:ascii="Times New Roman" w:hAnsi="Times New Roman" w:cs="Times New Roman"/>
                <w:b w:val="0"/>
                <w:bCs w:val="0"/>
                <w:sz w:val="24"/>
                <w:szCs w:val="24"/>
              </w:rPr>
              <w:t>Fam</w:t>
            </w:r>
            <w:proofErr w:type="spellEnd"/>
            <w:r w:rsidRPr="000E6FE9">
              <w:rPr>
                <w:rFonts w:ascii="Times New Roman" w:hAnsi="Times New Roman" w:cs="Times New Roman"/>
                <w:b w:val="0"/>
                <w:bCs w:val="0"/>
                <w:sz w:val="24"/>
                <w:szCs w:val="24"/>
              </w:rPr>
              <w:t xml:space="preserve">: </w:t>
            </w:r>
            <w:proofErr w:type="spellStart"/>
            <w:r w:rsidRPr="000E6FE9">
              <w:rPr>
                <w:rFonts w:ascii="Times New Roman" w:hAnsi="Times New Roman" w:cs="Times New Roman"/>
                <w:b w:val="0"/>
                <w:bCs w:val="0"/>
                <w:sz w:val="24"/>
                <w:szCs w:val="24"/>
              </w:rPr>
              <w:t>solanaceae</w:t>
            </w:r>
            <w:proofErr w:type="spellEnd"/>
          </w:p>
        </w:tc>
        <w:tc>
          <w:tcPr>
            <w:tcW w:w="1940" w:type="dxa"/>
          </w:tcPr>
          <w:p w14:paraId="03996EED" w14:textId="041B0BFE" w:rsidR="00FA6584" w:rsidRPr="000E6FE9" w:rsidRDefault="00B25D98" w:rsidP="000449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E6FE9">
              <w:rPr>
                <w:rFonts w:ascii="Times New Roman" w:hAnsi="Times New Roman" w:cs="Times New Roman"/>
                <w:sz w:val="24"/>
                <w:szCs w:val="24"/>
              </w:rPr>
              <w:t>Chilli</w:t>
            </w:r>
            <w:proofErr w:type="spellEnd"/>
            <w:r w:rsidRPr="000E6FE9">
              <w:rPr>
                <w:rFonts w:ascii="Times New Roman" w:hAnsi="Times New Roman" w:cs="Times New Roman"/>
                <w:sz w:val="24"/>
                <w:szCs w:val="24"/>
              </w:rPr>
              <w:t xml:space="preserve"> or Paprika</w:t>
            </w:r>
          </w:p>
        </w:tc>
        <w:tc>
          <w:tcPr>
            <w:tcW w:w="1940" w:type="dxa"/>
          </w:tcPr>
          <w:p w14:paraId="30411A05" w14:textId="6D317709" w:rsidR="00FA6584" w:rsidRPr="000E6FE9" w:rsidRDefault="00B25D98" w:rsidP="000449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E6FE9">
              <w:rPr>
                <w:rFonts w:ascii="Times New Roman" w:hAnsi="Times New Roman" w:cs="Times New Roman"/>
                <w:sz w:val="24"/>
                <w:szCs w:val="24"/>
              </w:rPr>
              <w:t>Fruit</w:t>
            </w:r>
          </w:p>
        </w:tc>
        <w:tc>
          <w:tcPr>
            <w:tcW w:w="1941" w:type="dxa"/>
          </w:tcPr>
          <w:p w14:paraId="4C8FF3D4" w14:textId="0C067CB6" w:rsidR="00FA6584" w:rsidRPr="000E6FE9" w:rsidRDefault="00B25D98" w:rsidP="000449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E6FE9">
              <w:rPr>
                <w:rFonts w:ascii="Times New Roman" w:hAnsi="Times New Roman" w:cs="Times New Roman"/>
                <w:sz w:val="24"/>
                <w:szCs w:val="24"/>
              </w:rPr>
              <w:t>Triterpenoids</w:t>
            </w:r>
            <w:proofErr w:type="spellEnd"/>
            <w:r w:rsidRPr="000E6FE9">
              <w:rPr>
                <w:rFonts w:ascii="Times New Roman" w:hAnsi="Times New Roman" w:cs="Times New Roman"/>
                <w:sz w:val="24"/>
                <w:szCs w:val="24"/>
              </w:rPr>
              <w:t xml:space="preserve">, </w:t>
            </w:r>
            <w:proofErr w:type="spellStart"/>
            <w:r w:rsidRPr="000E6FE9">
              <w:rPr>
                <w:rFonts w:ascii="Times New Roman" w:hAnsi="Times New Roman" w:cs="Times New Roman"/>
                <w:sz w:val="24"/>
                <w:szCs w:val="24"/>
              </w:rPr>
              <w:t>saponins</w:t>
            </w:r>
            <w:proofErr w:type="spellEnd"/>
          </w:p>
        </w:tc>
        <w:tc>
          <w:tcPr>
            <w:tcW w:w="1941" w:type="dxa"/>
          </w:tcPr>
          <w:p w14:paraId="4989E6D4" w14:textId="454905C3" w:rsidR="00FA6584" w:rsidRPr="000E6FE9" w:rsidRDefault="00B25D98" w:rsidP="0004492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E6FE9">
              <w:rPr>
                <w:rFonts w:ascii="Times New Roman" w:hAnsi="Times New Roman" w:cs="Times New Roman"/>
                <w:sz w:val="24"/>
                <w:szCs w:val="24"/>
              </w:rPr>
              <w:t>Flatulent dyspepsia, Antiulcer</w:t>
            </w:r>
          </w:p>
        </w:tc>
      </w:tr>
      <w:tr w:rsidR="00B25D98" w14:paraId="407A655F" w14:textId="77777777" w:rsidTr="00FA6584">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940" w:type="dxa"/>
          </w:tcPr>
          <w:p w14:paraId="3DF69EE7" w14:textId="393AD37E" w:rsidR="00FA6584" w:rsidRPr="000E6FE9" w:rsidRDefault="00B25D98" w:rsidP="003E3AC9">
            <w:pPr>
              <w:rPr>
                <w:rFonts w:ascii="Times New Roman" w:hAnsi="Times New Roman" w:cs="Times New Roman"/>
                <w:b w:val="0"/>
                <w:bCs w:val="0"/>
                <w:sz w:val="24"/>
                <w:szCs w:val="24"/>
              </w:rPr>
            </w:pPr>
            <w:proofErr w:type="spellStart"/>
            <w:r w:rsidRPr="000E6FE9">
              <w:rPr>
                <w:rFonts w:ascii="Times New Roman" w:hAnsi="Times New Roman" w:cs="Times New Roman"/>
                <w:b w:val="0"/>
                <w:bCs w:val="0"/>
                <w:sz w:val="24"/>
                <w:szCs w:val="24"/>
              </w:rPr>
              <w:t>Basellla</w:t>
            </w:r>
            <w:proofErr w:type="spellEnd"/>
            <w:r w:rsidRPr="000E6FE9">
              <w:rPr>
                <w:rFonts w:ascii="Times New Roman" w:hAnsi="Times New Roman" w:cs="Times New Roman"/>
                <w:b w:val="0"/>
                <w:bCs w:val="0"/>
                <w:sz w:val="24"/>
                <w:szCs w:val="24"/>
              </w:rPr>
              <w:t xml:space="preserve"> </w:t>
            </w:r>
            <w:proofErr w:type="spellStart"/>
            <w:r w:rsidRPr="000E6FE9">
              <w:rPr>
                <w:rFonts w:ascii="Times New Roman" w:hAnsi="Times New Roman" w:cs="Times New Roman"/>
                <w:b w:val="0"/>
                <w:bCs w:val="0"/>
                <w:sz w:val="24"/>
                <w:szCs w:val="24"/>
              </w:rPr>
              <w:t>rubra</w:t>
            </w:r>
            <w:proofErr w:type="spellEnd"/>
          </w:p>
          <w:p w14:paraId="40C51567" w14:textId="74BEB75B" w:rsidR="00B25D98" w:rsidRPr="000E6FE9" w:rsidRDefault="00B25D98" w:rsidP="003E3AC9">
            <w:pPr>
              <w:rPr>
                <w:rFonts w:ascii="Times New Roman" w:hAnsi="Times New Roman" w:cs="Times New Roman"/>
                <w:b w:val="0"/>
                <w:bCs w:val="0"/>
                <w:sz w:val="24"/>
                <w:szCs w:val="24"/>
              </w:rPr>
            </w:pPr>
            <w:proofErr w:type="spellStart"/>
            <w:r w:rsidRPr="000E6FE9">
              <w:rPr>
                <w:rFonts w:ascii="Times New Roman" w:hAnsi="Times New Roman" w:cs="Times New Roman"/>
                <w:b w:val="0"/>
                <w:bCs w:val="0"/>
                <w:sz w:val="24"/>
                <w:szCs w:val="24"/>
              </w:rPr>
              <w:t>Fam</w:t>
            </w:r>
            <w:proofErr w:type="spellEnd"/>
            <w:r w:rsidRPr="000E6FE9">
              <w:rPr>
                <w:rFonts w:ascii="Times New Roman" w:hAnsi="Times New Roman" w:cs="Times New Roman"/>
                <w:b w:val="0"/>
                <w:bCs w:val="0"/>
                <w:sz w:val="24"/>
                <w:szCs w:val="24"/>
              </w:rPr>
              <w:t>:</w:t>
            </w:r>
            <w:r w:rsidR="00BB1440" w:rsidRPr="000E6FE9">
              <w:rPr>
                <w:rFonts w:ascii="Times New Roman" w:hAnsi="Times New Roman" w:cs="Times New Roman"/>
                <w:b w:val="0"/>
                <w:bCs w:val="0"/>
                <w:sz w:val="24"/>
                <w:szCs w:val="24"/>
              </w:rPr>
              <w:t xml:space="preserve"> </w:t>
            </w:r>
            <w:proofErr w:type="spellStart"/>
            <w:r w:rsidRPr="000E6FE9">
              <w:rPr>
                <w:rFonts w:ascii="Times New Roman" w:hAnsi="Times New Roman" w:cs="Times New Roman"/>
                <w:b w:val="0"/>
                <w:bCs w:val="0"/>
                <w:sz w:val="24"/>
                <w:szCs w:val="24"/>
              </w:rPr>
              <w:t>Apocynaceae</w:t>
            </w:r>
            <w:proofErr w:type="spellEnd"/>
          </w:p>
        </w:tc>
        <w:tc>
          <w:tcPr>
            <w:tcW w:w="1940" w:type="dxa"/>
          </w:tcPr>
          <w:p w14:paraId="63D2E383" w14:textId="3623A22E" w:rsidR="00FA6584" w:rsidRPr="000E6FE9" w:rsidRDefault="00B25D98" w:rsidP="003E3A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E6FE9">
              <w:rPr>
                <w:rFonts w:ascii="Times New Roman" w:hAnsi="Times New Roman" w:cs="Times New Roman"/>
                <w:sz w:val="24"/>
                <w:szCs w:val="24"/>
              </w:rPr>
              <w:t xml:space="preserve">Ceylon spinach, </w:t>
            </w:r>
            <w:proofErr w:type="spellStart"/>
            <w:r w:rsidRPr="000E6FE9">
              <w:rPr>
                <w:rFonts w:ascii="Times New Roman" w:hAnsi="Times New Roman" w:cs="Times New Roman"/>
                <w:sz w:val="24"/>
                <w:szCs w:val="24"/>
              </w:rPr>
              <w:t>india</w:t>
            </w:r>
            <w:proofErr w:type="spellEnd"/>
            <w:r w:rsidRPr="000E6FE9">
              <w:rPr>
                <w:rFonts w:ascii="Times New Roman" w:hAnsi="Times New Roman" w:cs="Times New Roman"/>
                <w:sz w:val="24"/>
                <w:szCs w:val="24"/>
              </w:rPr>
              <w:t xml:space="preserve"> spinach</w:t>
            </w:r>
          </w:p>
        </w:tc>
        <w:tc>
          <w:tcPr>
            <w:tcW w:w="1940" w:type="dxa"/>
          </w:tcPr>
          <w:p w14:paraId="2C6F034A" w14:textId="0CB04B09" w:rsidR="00FA6584" w:rsidRPr="000E6FE9" w:rsidRDefault="00B25D98" w:rsidP="003E3A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E6FE9">
              <w:rPr>
                <w:rFonts w:ascii="Times New Roman" w:hAnsi="Times New Roman" w:cs="Times New Roman"/>
                <w:sz w:val="24"/>
                <w:szCs w:val="24"/>
              </w:rPr>
              <w:t>Leaf</w:t>
            </w:r>
          </w:p>
        </w:tc>
        <w:tc>
          <w:tcPr>
            <w:tcW w:w="1941" w:type="dxa"/>
          </w:tcPr>
          <w:p w14:paraId="39DDFA89" w14:textId="6B9FFF78" w:rsidR="00FA6584" w:rsidRPr="000E6FE9" w:rsidRDefault="00B25D98" w:rsidP="003E3A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0E6FE9">
              <w:rPr>
                <w:rFonts w:ascii="Times New Roman" w:hAnsi="Times New Roman" w:cs="Times New Roman"/>
                <w:sz w:val="24"/>
                <w:szCs w:val="24"/>
              </w:rPr>
              <w:t>Saponin</w:t>
            </w:r>
            <w:proofErr w:type="spellEnd"/>
            <w:r w:rsidRPr="000E6FE9">
              <w:rPr>
                <w:rFonts w:ascii="Times New Roman" w:hAnsi="Times New Roman" w:cs="Times New Roman"/>
                <w:sz w:val="24"/>
                <w:szCs w:val="24"/>
              </w:rPr>
              <w:t xml:space="preserve">, </w:t>
            </w:r>
            <w:proofErr w:type="spellStart"/>
            <w:r w:rsidRPr="000E6FE9">
              <w:rPr>
                <w:rFonts w:ascii="Times New Roman" w:hAnsi="Times New Roman" w:cs="Times New Roman"/>
                <w:sz w:val="24"/>
                <w:szCs w:val="24"/>
              </w:rPr>
              <w:t>protin</w:t>
            </w:r>
            <w:proofErr w:type="spellEnd"/>
          </w:p>
        </w:tc>
        <w:tc>
          <w:tcPr>
            <w:tcW w:w="1941" w:type="dxa"/>
          </w:tcPr>
          <w:p w14:paraId="13E12CA5" w14:textId="6F5A2C3C" w:rsidR="00FA6584" w:rsidRPr="000E6FE9" w:rsidRDefault="00B25D98" w:rsidP="003E3A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E6FE9">
              <w:rPr>
                <w:rFonts w:ascii="Times New Roman" w:hAnsi="Times New Roman" w:cs="Times New Roman"/>
                <w:sz w:val="24"/>
                <w:szCs w:val="24"/>
              </w:rPr>
              <w:t>Antiulcer</w:t>
            </w:r>
          </w:p>
        </w:tc>
      </w:tr>
      <w:tr w:rsidR="00B25D98" w14:paraId="7FA79B39" w14:textId="77777777" w:rsidTr="00FA6584">
        <w:trPr>
          <w:trHeight w:val="968"/>
        </w:trPr>
        <w:tc>
          <w:tcPr>
            <w:cnfStyle w:val="001000000000" w:firstRow="0" w:lastRow="0" w:firstColumn="1" w:lastColumn="0" w:oddVBand="0" w:evenVBand="0" w:oddHBand="0" w:evenHBand="0" w:firstRowFirstColumn="0" w:firstRowLastColumn="0" w:lastRowFirstColumn="0" w:lastRowLastColumn="0"/>
            <w:tcW w:w="1940" w:type="dxa"/>
          </w:tcPr>
          <w:p w14:paraId="396B6A9B" w14:textId="77777777" w:rsidR="00FA6584" w:rsidRPr="000E6FE9" w:rsidRDefault="00B25D98" w:rsidP="003E3AC9">
            <w:pPr>
              <w:rPr>
                <w:rFonts w:ascii="Times New Roman" w:hAnsi="Times New Roman" w:cs="Times New Roman"/>
                <w:b w:val="0"/>
                <w:bCs w:val="0"/>
                <w:sz w:val="24"/>
                <w:szCs w:val="24"/>
              </w:rPr>
            </w:pPr>
            <w:r w:rsidRPr="000E6FE9">
              <w:rPr>
                <w:rFonts w:ascii="Times New Roman" w:hAnsi="Times New Roman" w:cs="Times New Roman"/>
                <w:b w:val="0"/>
                <w:bCs w:val="0"/>
                <w:sz w:val="24"/>
                <w:szCs w:val="24"/>
              </w:rPr>
              <w:t xml:space="preserve">Nigella sativa </w:t>
            </w:r>
            <w:proofErr w:type="spellStart"/>
            <w:r w:rsidRPr="000E6FE9">
              <w:rPr>
                <w:rFonts w:ascii="Times New Roman" w:hAnsi="Times New Roman" w:cs="Times New Roman"/>
                <w:b w:val="0"/>
                <w:bCs w:val="0"/>
                <w:sz w:val="24"/>
                <w:szCs w:val="24"/>
              </w:rPr>
              <w:t>linn</w:t>
            </w:r>
            <w:proofErr w:type="spellEnd"/>
          </w:p>
          <w:p w14:paraId="328FC687" w14:textId="396B813D" w:rsidR="00B25D98" w:rsidRPr="000E6FE9" w:rsidRDefault="00B25D98" w:rsidP="003E3AC9">
            <w:pPr>
              <w:rPr>
                <w:rFonts w:ascii="Times New Roman" w:hAnsi="Times New Roman" w:cs="Times New Roman"/>
                <w:b w:val="0"/>
                <w:bCs w:val="0"/>
                <w:sz w:val="24"/>
                <w:szCs w:val="24"/>
              </w:rPr>
            </w:pPr>
            <w:proofErr w:type="spellStart"/>
            <w:r w:rsidRPr="000E6FE9">
              <w:rPr>
                <w:rFonts w:ascii="Times New Roman" w:hAnsi="Times New Roman" w:cs="Times New Roman"/>
                <w:b w:val="0"/>
                <w:bCs w:val="0"/>
                <w:sz w:val="24"/>
                <w:szCs w:val="24"/>
              </w:rPr>
              <w:t>Fam:ranunuculaceae</w:t>
            </w:r>
            <w:proofErr w:type="spellEnd"/>
          </w:p>
        </w:tc>
        <w:tc>
          <w:tcPr>
            <w:tcW w:w="1940" w:type="dxa"/>
          </w:tcPr>
          <w:p w14:paraId="50BFFACA" w14:textId="6594C100" w:rsidR="00FA6584" w:rsidRPr="000E6FE9" w:rsidRDefault="00B25D98" w:rsidP="003E3A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E6FE9">
              <w:rPr>
                <w:rFonts w:ascii="Times New Roman" w:hAnsi="Times New Roman" w:cs="Times New Roman"/>
                <w:sz w:val="24"/>
                <w:szCs w:val="24"/>
              </w:rPr>
              <w:t>Kalonji</w:t>
            </w:r>
            <w:proofErr w:type="spellEnd"/>
          </w:p>
        </w:tc>
        <w:tc>
          <w:tcPr>
            <w:tcW w:w="1940" w:type="dxa"/>
          </w:tcPr>
          <w:p w14:paraId="7004F7BD" w14:textId="26AAC773" w:rsidR="00FA6584" w:rsidRPr="000E6FE9" w:rsidRDefault="00B25D98" w:rsidP="003E3A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E6FE9">
              <w:rPr>
                <w:rFonts w:ascii="Times New Roman" w:hAnsi="Times New Roman" w:cs="Times New Roman"/>
                <w:sz w:val="24"/>
                <w:szCs w:val="24"/>
              </w:rPr>
              <w:t>Seed</w:t>
            </w:r>
          </w:p>
        </w:tc>
        <w:tc>
          <w:tcPr>
            <w:tcW w:w="1941" w:type="dxa"/>
          </w:tcPr>
          <w:p w14:paraId="09A0FE22" w14:textId="0D094037" w:rsidR="00FA6584" w:rsidRPr="000E6FE9" w:rsidRDefault="00B25D98" w:rsidP="003E3A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E6FE9">
              <w:rPr>
                <w:rFonts w:ascii="Times New Roman" w:hAnsi="Times New Roman" w:cs="Times New Roman"/>
                <w:sz w:val="24"/>
                <w:szCs w:val="24"/>
              </w:rPr>
              <w:t xml:space="preserve">Alkaloids </w:t>
            </w:r>
            <w:proofErr w:type="spellStart"/>
            <w:r w:rsidRPr="000E6FE9">
              <w:rPr>
                <w:rFonts w:ascii="Times New Roman" w:hAnsi="Times New Roman" w:cs="Times New Roman"/>
                <w:sz w:val="24"/>
                <w:szCs w:val="24"/>
              </w:rPr>
              <w:t>nigellicin</w:t>
            </w:r>
            <w:proofErr w:type="spellEnd"/>
            <w:r w:rsidRPr="000E6FE9">
              <w:rPr>
                <w:rFonts w:ascii="Times New Roman" w:hAnsi="Times New Roman" w:cs="Times New Roman"/>
                <w:sz w:val="24"/>
                <w:szCs w:val="24"/>
              </w:rPr>
              <w:t>, tannin</w:t>
            </w:r>
          </w:p>
        </w:tc>
        <w:tc>
          <w:tcPr>
            <w:tcW w:w="1941" w:type="dxa"/>
          </w:tcPr>
          <w:p w14:paraId="00420432" w14:textId="67369D7D" w:rsidR="00FA6584" w:rsidRPr="000E6FE9" w:rsidRDefault="00B25D98" w:rsidP="003E3A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E6FE9">
              <w:rPr>
                <w:rFonts w:ascii="Times New Roman" w:hAnsi="Times New Roman" w:cs="Times New Roman"/>
                <w:sz w:val="24"/>
                <w:szCs w:val="24"/>
              </w:rPr>
              <w:t xml:space="preserve">Diuretic, </w:t>
            </w:r>
            <w:proofErr w:type="spellStart"/>
            <w:r w:rsidRPr="000E6FE9">
              <w:rPr>
                <w:rFonts w:ascii="Times New Roman" w:hAnsi="Times New Roman" w:cs="Times New Roman"/>
                <w:sz w:val="24"/>
                <w:szCs w:val="24"/>
              </w:rPr>
              <w:t>hypoglycemic,antiulcer</w:t>
            </w:r>
            <w:proofErr w:type="spellEnd"/>
          </w:p>
        </w:tc>
      </w:tr>
      <w:tr w:rsidR="00B25D98" w14:paraId="42F97E02" w14:textId="77777777" w:rsidTr="00FA6584">
        <w:trPr>
          <w:cnfStyle w:val="000000100000" w:firstRow="0" w:lastRow="0" w:firstColumn="0" w:lastColumn="0" w:oddVBand="0" w:evenVBand="0" w:oddHBand="1" w:evenHBand="0" w:firstRowFirstColumn="0" w:firstRowLastColumn="0" w:lastRowFirstColumn="0" w:lastRowLastColumn="0"/>
          <w:trHeight w:val="895"/>
        </w:trPr>
        <w:tc>
          <w:tcPr>
            <w:cnfStyle w:val="001000000000" w:firstRow="0" w:lastRow="0" w:firstColumn="1" w:lastColumn="0" w:oddVBand="0" w:evenVBand="0" w:oddHBand="0" w:evenHBand="0" w:firstRowFirstColumn="0" w:firstRowLastColumn="0" w:lastRowFirstColumn="0" w:lastRowLastColumn="0"/>
            <w:tcW w:w="1940" w:type="dxa"/>
          </w:tcPr>
          <w:p w14:paraId="2B9AAC9F" w14:textId="67DD2926" w:rsidR="00FA6584" w:rsidRPr="000E6FE9" w:rsidRDefault="00BB1440" w:rsidP="003E3AC9">
            <w:pPr>
              <w:rPr>
                <w:rFonts w:ascii="Times New Roman" w:hAnsi="Times New Roman" w:cs="Times New Roman"/>
                <w:b w:val="0"/>
                <w:bCs w:val="0"/>
                <w:sz w:val="24"/>
                <w:szCs w:val="24"/>
              </w:rPr>
            </w:pPr>
            <w:r w:rsidRPr="000E6FE9">
              <w:rPr>
                <w:rFonts w:ascii="Times New Roman" w:hAnsi="Times New Roman" w:cs="Times New Roman"/>
                <w:b w:val="0"/>
                <w:bCs w:val="0"/>
                <w:sz w:val="24"/>
                <w:szCs w:val="24"/>
              </w:rPr>
              <w:t>Curcuma longa</w:t>
            </w:r>
          </w:p>
          <w:p w14:paraId="5BFAC83A" w14:textId="1DEEFF24" w:rsidR="00BB1440" w:rsidRPr="000E6FE9" w:rsidRDefault="00BB1440" w:rsidP="003E3AC9">
            <w:pPr>
              <w:rPr>
                <w:rFonts w:ascii="Times New Roman" w:hAnsi="Times New Roman" w:cs="Times New Roman"/>
                <w:b w:val="0"/>
                <w:bCs w:val="0"/>
                <w:sz w:val="24"/>
                <w:szCs w:val="24"/>
              </w:rPr>
            </w:pPr>
            <w:proofErr w:type="spellStart"/>
            <w:r w:rsidRPr="000E6FE9">
              <w:rPr>
                <w:rFonts w:ascii="Times New Roman" w:hAnsi="Times New Roman" w:cs="Times New Roman"/>
                <w:b w:val="0"/>
                <w:bCs w:val="0"/>
                <w:sz w:val="24"/>
                <w:szCs w:val="24"/>
              </w:rPr>
              <w:t>Fam</w:t>
            </w:r>
            <w:proofErr w:type="spellEnd"/>
            <w:r w:rsidRPr="000E6FE9">
              <w:rPr>
                <w:rFonts w:ascii="Times New Roman" w:hAnsi="Times New Roman" w:cs="Times New Roman"/>
                <w:b w:val="0"/>
                <w:bCs w:val="0"/>
                <w:sz w:val="24"/>
                <w:szCs w:val="24"/>
              </w:rPr>
              <w:t xml:space="preserve">: </w:t>
            </w:r>
            <w:proofErr w:type="spellStart"/>
            <w:r w:rsidRPr="000E6FE9">
              <w:rPr>
                <w:rFonts w:ascii="Times New Roman" w:hAnsi="Times New Roman" w:cs="Times New Roman"/>
                <w:b w:val="0"/>
                <w:bCs w:val="0"/>
                <w:sz w:val="24"/>
                <w:szCs w:val="24"/>
              </w:rPr>
              <w:t>zingiberaceae</w:t>
            </w:r>
            <w:proofErr w:type="spellEnd"/>
          </w:p>
        </w:tc>
        <w:tc>
          <w:tcPr>
            <w:tcW w:w="1940" w:type="dxa"/>
          </w:tcPr>
          <w:p w14:paraId="3EE03E4C" w14:textId="65987BA3" w:rsidR="00FA6584" w:rsidRPr="000E6FE9" w:rsidRDefault="00BB1440" w:rsidP="003E3A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roofErr w:type="spellStart"/>
            <w:r w:rsidRPr="000E6FE9">
              <w:rPr>
                <w:rFonts w:ascii="Times New Roman" w:hAnsi="Times New Roman" w:cs="Times New Roman"/>
                <w:sz w:val="24"/>
                <w:szCs w:val="24"/>
              </w:rPr>
              <w:t>Haldi</w:t>
            </w:r>
            <w:proofErr w:type="spellEnd"/>
          </w:p>
        </w:tc>
        <w:tc>
          <w:tcPr>
            <w:tcW w:w="1940" w:type="dxa"/>
          </w:tcPr>
          <w:p w14:paraId="3BC2D2A9" w14:textId="1F9F46BF" w:rsidR="00FA6584" w:rsidRPr="000E6FE9" w:rsidRDefault="00BB1440" w:rsidP="003E3A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E6FE9">
              <w:rPr>
                <w:rFonts w:ascii="Times New Roman" w:hAnsi="Times New Roman" w:cs="Times New Roman"/>
                <w:sz w:val="24"/>
                <w:szCs w:val="24"/>
              </w:rPr>
              <w:t>Rhizome</w:t>
            </w:r>
          </w:p>
        </w:tc>
        <w:tc>
          <w:tcPr>
            <w:tcW w:w="1941" w:type="dxa"/>
          </w:tcPr>
          <w:p w14:paraId="3C186A32" w14:textId="33A3983B" w:rsidR="00FA6584" w:rsidRPr="000E6FE9" w:rsidRDefault="00BB1440" w:rsidP="003E3A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E6FE9">
              <w:rPr>
                <w:rFonts w:ascii="Times New Roman" w:hAnsi="Times New Roman" w:cs="Times New Roman"/>
                <w:sz w:val="24"/>
                <w:szCs w:val="24"/>
              </w:rPr>
              <w:t>Phenolic, tannins</w:t>
            </w:r>
          </w:p>
        </w:tc>
        <w:tc>
          <w:tcPr>
            <w:tcW w:w="1941" w:type="dxa"/>
          </w:tcPr>
          <w:p w14:paraId="0FAEE0FA" w14:textId="60F9CE69" w:rsidR="00FA6584" w:rsidRPr="000E6FE9" w:rsidRDefault="00BB1440" w:rsidP="003E3AC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0E6FE9">
              <w:rPr>
                <w:rFonts w:ascii="Times New Roman" w:hAnsi="Times New Roman" w:cs="Times New Roman"/>
                <w:sz w:val="24"/>
                <w:szCs w:val="24"/>
              </w:rPr>
              <w:t>Antiulcer, wound healings</w:t>
            </w:r>
          </w:p>
        </w:tc>
      </w:tr>
      <w:tr w:rsidR="00B25D98" w14:paraId="0A0C808B" w14:textId="77777777" w:rsidTr="00FA6584">
        <w:trPr>
          <w:trHeight w:val="895"/>
        </w:trPr>
        <w:tc>
          <w:tcPr>
            <w:cnfStyle w:val="001000000000" w:firstRow="0" w:lastRow="0" w:firstColumn="1" w:lastColumn="0" w:oddVBand="0" w:evenVBand="0" w:oddHBand="0" w:evenHBand="0" w:firstRowFirstColumn="0" w:firstRowLastColumn="0" w:lastRowFirstColumn="0" w:lastRowLastColumn="0"/>
            <w:tcW w:w="1940" w:type="dxa"/>
          </w:tcPr>
          <w:p w14:paraId="7D1371C5" w14:textId="77777777" w:rsidR="00FA6584" w:rsidRPr="000E6FE9" w:rsidRDefault="00BB1440" w:rsidP="00BB1440">
            <w:pPr>
              <w:jc w:val="both"/>
              <w:rPr>
                <w:rFonts w:ascii="Times New Roman" w:hAnsi="Times New Roman" w:cs="Times New Roman"/>
                <w:b w:val="0"/>
                <w:bCs w:val="0"/>
                <w:sz w:val="24"/>
                <w:szCs w:val="24"/>
              </w:rPr>
            </w:pPr>
            <w:proofErr w:type="spellStart"/>
            <w:r w:rsidRPr="000E6FE9">
              <w:rPr>
                <w:rFonts w:ascii="Times New Roman" w:hAnsi="Times New Roman" w:cs="Times New Roman"/>
                <w:b w:val="0"/>
                <w:bCs w:val="0"/>
                <w:sz w:val="24"/>
                <w:szCs w:val="24"/>
              </w:rPr>
              <w:t>Vetiveria</w:t>
            </w:r>
            <w:proofErr w:type="spellEnd"/>
            <w:r w:rsidRPr="000E6FE9">
              <w:rPr>
                <w:rFonts w:ascii="Times New Roman" w:hAnsi="Times New Roman" w:cs="Times New Roman"/>
                <w:b w:val="0"/>
                <w:bCs w:val="0"/>
                <w:sz w:val="24"/>
                <w:szCs w:val="24"/>
              </w:rPr>
              <w:t xml:space="preserve"> </w:t>
            </w:r>
            <w:proofErr w:type="spellStart"/>
            <w:r w:rsidRPr="000E6FE9">
              <w:rPr>
                <w:rFonts w:ascii="Times New Roman" w:hAnsi="Times New Roman" w:cs="Times New Roman"/>
                <w:b w:val="0"/>
                <w:bCs w:val="0"/>
                <w:sz w:val="24"/>
                <w:szCs w:val="24"/>
              </w:rPr>
              <w:t>ziziinoides</w:t>
            </w:r>
            <w:proofErr w:type="spellEnd"/>
          </w:p>
          <w:p w14:paraId="7863EC7D" w14:textId="426AFE0B" w:rsidR="00BB1440" w:rsidRPr="000E6FE9" w:rsidRDefault="00BB1440" w:rsidP="00BB1440">
            <w:pPr>
              <w:jc w:val="both"/>
              <w:rPr>
                <w:rFonts w:ascii="Times New Roman" w:hAnsi="Times New Roman" w:cs="Times New Roman"/>
                <w:b w:val="0"/>
                <w:bCs w:val="0"/>
                <w:sz w:val="24"/>
                <w:szCs w:val="24"/>
              </w:rPr>
            </w:pPr>
            <w:proofErr w:type="spellStart"/>
            <w:r w:rsidRPr="000E6FE9">
              <w:rPr>
                <w:rFonts w:ascii="Times New Roman" w:hAnsi="Times New Roman" w:cs="Times New Roman"/>
                <w:b w:val="0"/>
                <w:bCs w:val="0"/>
                <w:sz w:val="24"/>
                <w:szCs w:val="24"/>
              </w:rPr>
              <w:t>Fam</w:t>
            </w:r>
            <w:proofErr w:type="spellEnd"/>
            <w:r w:rsidRPr="000E6FE9">
              <w:rPr>
                <w:rFonts w:ascii="Times New Roman" w:hAnsi="Times New Roman" w:cs="Times New Roman"/>
                <w:b w:val="0"/>
                <w:bCs w:val="0"/>
                <w:sz w:val="24"/>
                <w:szCs w:val="24"/>
              </w:rPr>
              <w:t xml:space="preserve">: </w:t>
            </w:r>
            <w:proofErr w:type="spellStart"/>
            <w:r w:rsidRPr="000E6FE9">
              <w:rPr>
                <w:rFonts w:ascii="Times New Roman" w:hAnsi="Times New Roman" w:cs="Times New Roman"/>
                <w:b w:val="0"/>
                <w:bCs w:val="0"/>
                <w:sz w:val="24"/>
                <w:szCs w:val="24"/>
              </w:rPr>
              <w:t>graminae</w:t>
            </w:r>
            <w:proofErr w:type="spellEnd"/>
          </w:p>
        </w:tc>
        <w:tc>
          <w:tcPr>
            <w:tcW w:w="1940" w:type="dxa"/>
          </w:tcPr>
          <w:p w14:paraId="2C74687A" w14:textId="3B84D7E8" w:rsidR="00FA6584" w:rsidRPr="000E6FE9" w:rsidRDefault="00BB1440" w:rsidP="003E3A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E6FE9">
              <w:rPr>
                <w:rFonts w:ascii="Times New Roman" w:hAnsi="Times New Roman" w:cs="Times New Roman"/>
                <w:sz w:val="24"/>
                <w:szCs w:val="24"/>
              </w:rPr>
              <w:t>Benachar</w:t>
            </w:r>
            <w:proofErr w:type="spellEnd"/>
          </w:p>
        </w:tc>
        <w:tc>
          <w:tcPr>
            <w:tcW w:w="1940" w:type="dxa"/>
          </w:tcPr>
          <w:p w14:paraId="08D8EDE9" w14:textId="4335D34E" w:rsidR="00FA6584" w:rsidRPr="000E6FE9" w:rsidRDefault="00BB1440" w:rsidP="003E3A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E6FE9">
              <w:rPr>
                <w:rFonts w:ascii="Times New Roman" w:hAnsi="Times New Roman" w:cs="Times New Roman"/>
                <w:sz w:val="24"/>
                <w:szCs w:val="24"/>
              </w:rPr>
              <w:t>Root</w:t>
            </w:r>
          </w:p>
        </w:tc>
        <w:tc>
          <w:tcPr>
            <w:tcW w:w="1941" w:type="dxa"/>
          </w:tcPr>
          <w:p w14:paraId="052BB21B" w14:textId="20A42420" w:rsidR="00FA6584" w:rsidRPr="000E6FE9" w:rsidRDefault="00BB1440" w:rsidP="003E3A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E6FE9">
              <w:rPr>
                <w:rFonts w:ascii="Times New Roman" w:hAnsi="Times New Roman" w:cs="Times New Roman"/>
                <w:sz w:val="24"/>
                <w:szCs w:val="24"/>
              </w:rPr>
              <w:t>Phenolic compound, flavonoids</w:t>
            </w:r>
          </w:p>
        </w:tc>
        <w:tc>
          <w:tcPr>
            <w:tcW w:w="1941" w:type="dxa"/>
          </w:tcPr>
          <w:p w14:paraId="785C5A98" w14:textId="72B0258A" w:rsidR="00FA6584" w:rsidRPr="000E6FE9" w:rsidRDefault="00BB1440" w:rsidP="003E3AC9">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0E6FE9">
              <w:rPr>
                <w:rFonts w:ascii="Times New Roman" w:hAnsi="Times New Roman" w:cs="Times New Roman"/>
                <w:sz w:val="24"/>
                <w:szCs w:val="24"/>
              </w:rPr>
              <w:t>Hyperdipsia</w:t>
            </w:r>
            <w:proofErr w:type="spellEnd"/>
            <w:r w:rsidRPr="000E6FE9">
              <w:rPr>
                <w:rFonts w:ascii="Times New Roman" w:hAnsi="Times New Roman" w:cs="Times New Roman"/>
                <w:sz w:val="24"/>
                <w:szCs w:val="24"/>
              </w:rPr>
              <w:t xml:space="preserve">, </w:t>
            </w:r>
            <w:proofErr w:type="spellStart"/>
            <w:r w:rsidRPr="000E6FE9">
              <w:rPr>
                <w:rFonts w:ascii="Times New Roman" w:hAnsi="Times New Roman" w:cs="Times New Roman"/>
                <w:sz w:val="24"/>
                <w:szCs w:val="24"/>
              </w:rPr>
              <w:t>buerning</w:t>
            </w:r>
            <w:proofErr w:type="spellEnd"/>
            <w:r w:rsidRPr="000E6FE9">
              <w:rPr>
                <w:rFonts w:ascii="Times New Roman" w:hAnsi="Times New Roman" w:cs="Times New Roman"/>
                <w:sz w:val="24"/>
                <w:szCs w:val="24"/>
              </w:rPr>
              <w:t>, ulcer</w:t>
            </w:r>
          </w:p>
        </w:tc>
      </w:tr>
    </w:tbl>
    <w:p w14:paraId="2719F268" w14:textId="2C4032AF" w:rsidR="0046570F" w:rsidRDefault="0046570F" w:rsidP="003E3AC9">
      <w:pPr>
        <w:rPr>
          <w:rFonts w:ascii="Times New Roman" w:hAnsi="Times New Roman" w:cs="Times New Roman"/>
          <w:b/>
          <w:bCs/>
          <w:sz w:val="24"/>
          <w:szCs w:val="24"/>
        </w:rPr>
      </w:pPr>
    </w:p>
    <w:p w14:paraId="6A9D137F" w14:textId="2DFDECD4" w:rsidR="00BB1440" w:rsidRDefault="00F217B5" w:rsidP="00F217B5">
      <w:pPr>
        <w:pStyle w:val="ListParagraph"/>
        <w:numPr>
          <w:ilvl w:val="0"/>
          <w:numId w:val="15"/>
        </w:numPr>
        <w:rPr>
          <w:rFonts w:ascii="Times New Roman" w:hAnsi="Times New Roman" w:cs="Times New Roman"/>
          <w:b/>
          <w:bCs/>
          <w:sz w:val="28"/>
          <w:szCs w:val="28"/>
          <w:u w:val="single"/>
        </w:rPr>
      </w:pPr>
      <w:r w:rsidRPr="00F217B5">
        <w:rPr>
          <w:rFonts w:ascii="Times New Roman" w:hAnsi="Times New Roman" w:cs="Times New Roman"/>
          <w:b/>
          <w:bCs/>
          <w:sz w:val="28"/>
          <w:szCs w:val="28"/>
          <w:u w:val="single"/>
        </w:rPr>
        <w:t>Conclusion</w:t>
      </w:r>
      <w:r>
        <w:rPr>
          <w:rFonts w:ascii="Times New Roman" w:hAnsi="Times New Roman" w:cs="Times New Roman"/>
          <w:b/>
          <w:bCs/>
          <w:sz w:val="28"/>
          <w:szCs w:val="28"/>
          <w:u w:val="single"/>
        </w:rPr>
        <w:t>:</w:t>
      </w:r>
    </w:p>
    <w:p w14:paraId="4E71F710" w14:textId="0B4CD6BB" w:rsidR="009A0E5D" w:rsidRDefault="009A0E5D" w:rsidP="009A0E5D">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9A0E5D">
        <w:rPr>
          <w:rFonts w:ascii="Times New Roman" w:hAnsi="Times New Roman" w:cs="Times New Roman"/>
          <w:sz w:val="24"/>
          <w:szCs w:val="24"/>
        </w:rPr>
        <w:t>T</w:t>
      </w:r>
      <w:r w:rsidR="00BE4219">
        <w:rPr>
          <w:rFonts w:ascii="Times New Roman" w:hAnsi="Times New Roman" w:cs="Times New Roman"/>
          <w:sz w:val="24"/>
          <w:szCs w:val="24"/>
        </w:rPr>
        <w:t>he research of natural products</w:t>
      </w:r>
      <w:r w:rsidRPr="009A0E5D">
        <w:rPr>
          <w:rFonts w:ascii="Times New Roman" w:hAnsi="Times New Roman" w:cs="Times New Roman"/>
          <w:sz w:val="24"/>
          <w:szCs w:val="24"/>
        </w:rPr>
        <w:t xml:space="preserve"> is mainly driven by health knowledge, and its contribution to the use of new medicine is enormous by providing new drug models and methods of action. Folk medicine uses many medicinal plants to treat various diseases. Synthetic drugs used in its treatment have side effects, and some synthetic drugs have been shown to have harmful effects. In this case, the safe and balanced one, such as herbal medicine and synthetic medicine, is the obvious other. This article presents vari</w:t>
      </w:r>
      <w:r w:rsidR="00BE4219">
        <w:rPr>
          <w:rFonts w:ascii="Times New Roman" w:hAnsi="Times New Roman" w:cs="Times New Roman"/>
          <w:sz w:val="24"/>
          <w:szCs w:val="24"/>
        </w:rPr>
        <w:t>ous botanical sources based on</w:t>
      </w:r>
      <w:r w:rsidRPr="009A0E5D">
        <w:rPr>
          <w:rFonts w:ascii="Times New Roman" w:hAnsi="Times New Roman" w:cs="Times New Roman"/>
          <w:sz w:val="24"/>
          <w:szCs w:val="24"/>
        </w:rPr>
        <w:t xml:space="preserve"> traditional knowledge and reports of different scientists. Additionally, only by understanding the mechanisms by which wounds form can we find new ways to treat diseases.</w:t>
      </w:r>
    </w:p>
    <w:p w14:paraId="5FC269B9" w14:textId="36AECC8A" w:rsidR="009A0E5D" w:rsidRDefault="009A0E5D" w:rsidP="009A0E5D">
      <w:pPr>
        <w:spacing w:after="0"/>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9A0E5D">
        <w:rPr>
          <w:rFonts w:ascii="Times New Roman" w:hAnsi="Times New Roman" w:cs="Times New Roman"/>
          <w:sz w:val="24"/>
          <w:szCs w:val="24"/>
        </w:rPr>
        <w:t xml:space="preserve"> Peptic ulcer is a type of gastrointestinal disease caused by repeated and various complications. Moreover, the allopathic medicine used in its treatment can also be harmful and worsen people's health. For this reason, researchers have focused on medicinal plants with therapeutic effects. This plant contains alkaloids, tannins, flavonoids, phenols, </w:t>
      </w:r>
      <w:proofErr w:type="spellStart"/>
      <w:r w:rsidRPr="009A0E5D">
        <w:rPr>
          <w:rFonts w:ascii="Times New Roman" w:hAnsi="Times New Roman" w:cs="Times New Roman"/>
          <w:sz w:val="24"/>
          <w:szCs w:val="24"/>
        </w:rPr>
        <w:t>saponins</w:t>
      </w:r>
      <w:proofErr w:type="spellEnd"/>
      <w:r w:rsidRPr="009A0E5D">
        <w:rPr>
          <w:rFonts w:ascii="Times New Roman" w:hAnsi="Times New Roman" w:cs="Times New Roman"/>
          <w:sz w:val="24"/>
          <w:szCs w:val="24"/>
        </w:rPr>
        <w:t>, etc. It is rich in many phytochemicals such as; Isolating and using these substances may provide health benefits. Therefore, medicinal plants that are both safe and cheap and have the ability to prevent diseases are discussed here.</w:t>
      </w:r>
    </w:p>
    <w:p w14:paraId="2B83E36B" w14:textId="3EB43C67" w:rsidR="009A0E5D" w:rsidRDefault="009A0E5D" w:rsidP="009A0E5D">
      <w:pPr>
        <w:ind w:left="360"/>
        <w:jc w:val="both"/>
        <w:rPr>
          <w:rFonts w:ascii="Times New Roman" w:hAnsi="Times New Roman" w:cs="Times New Roman"/>
          <w:sz w:val="24"/>
          <w:szCs w:val="24"/>
        </w:rPr>
      </w:pPr>
    </w:p>
    <w:p w14:paraId="615FE171" w14:textId="77777777" w:rsidR="00A54B58" w:rsidRDefault="00A54B58" w:rsidP="009A0E5D">
      <w:pPr>
        <w:ind w:left="360"/>
        <w:jc w:val="both"/>
        <w:rPr>
          <w:rFonts w:ascii="Times New Roman" w:hAnsi="Times New Roman" w:cs="Times New Roman"/>
          <w:sz w:val="24"/>
          <w:szCs w:val="24"/>
        </w:rPr>
      </w:pPr>
    </w:p>
    <w:p w14:paraId="36588A03" w14:textId="5F4BF84B" w:rsidR="00A54B58" w:rsidRDefault="00A54B58" w:rsidP="009A0E5D">
      <w:pPr>
        <w:ind w:left="360"/>
        <w:jc w:val="both"/>
        <w:rPr>
          <w:rFonts w:ascii="Times New Roman" w:hAnsi="Times New Roman" w:cs="Times New Roman"/>
          <w:b/>
          <w:bCs/>
          <w:sz w:val="28"/>
          <w:szCs w:val="28"/>
        </w:rPr>
      </w:pPr>
      <w:proofErr w:type="spellStart"/>
      <w:r>
        <w:rPr>
          <w:rFonts w:ascii="Times New Roman" w:hAnsi="Times New Roman" w:cs="Times New Roman"/>
          <w:b/>
          <w:bCs/>
          <w:sz w:val="28"/>
          <w:szCs w:val="28"/>
        </w:rPr>
        <w:t>Referance</w:t>
      </w:r>
      <w:proofErr w:type="spellEnd"/>
      <w:r w:rsidRPr="00A54B58">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
    <w:p w14:paraId="0455813F" w14:textId="04E7E137" w:rsidR="00A54B58" w:rsidRPr="00A54B58" w:rsidRDefault="00A54B58" w:rsidP="00A54B58">
      <w:pPr>
        <w:pStyle w:val="ListParagraph"/>
        <w:numPr>
          <w:ilvl w:val="0"/>
          <w:numId w:val="20"/>
        </w:numPr>
        <w:jc w:val="both"/>
        <w:rPr>
          <w:rFonts w:ascii="Times New Roman" w:hAnsi="Times New Roman" w:cs="Times New Roman"/>
          <w:b/>
          <w:bCs/>
          <w:sz w:val="24"/>
          <w:szCs w:val="24"/>
        </w:rPr>
      </w:pPr>
      <w:r w:rsidRPr="00A54B58">
        <w:rPr>
          <w:sz w:val="24"/>
          <w:szCs w:val="24"/>
        </w:rPr>
        <w:t xml:space="preserve">R. Kumar, “A review on medicinal plants for peptic ulcer. Scholar Research Library,” Der Pharmacia </w:t>
      </w:r>
      <w:proofErr w:type="spellStart"/>
      <w:r w:rsidRPr="00A54B58">
        <w:rPr>
          <w:sz w:val="24"/>
          <w:szCs w:val="24"/>
        </w:rPr>
        <w:t>Lettre</w:t>
      </w:r>
      <w:proofErr w:type="spellEnd"/>
      <w:r w:rsidRPr="00A54B58">
        <w:rPr>
          <w:sz w:val="24"/>
          <w:szCs w:val="24"/>
        </w:rPr>
        <w:t>, vol. 3, no. 3, pp. 414–420, 2011.</w:t>
      </w:r>
    </w:p>
    <w:p w14:paraId="6084B41D" w14:textId="67EA8D35" w:rsidR="00A54B58" w:rsidRPr="00A54B58" w:rsidRDefault="00A54B58" w:rsidP="00A54B58">
      <w:pPr>
        <w:pStyle w:val="ListParagraph"/>
        <w:numPr>
          <w:ilvl w:val="0"/>
          <w:numId w:val="20"/>
        </w:numPr>
        <w:jc w:val="both"/>
        <w:rPr>
          <w:rFonts w:ascii="Times New Roman" w:hAnsi="Times New Roman" w:cs="Times New Roman"/>
          <w:b/>
          <w:bCs/>
          <w:sz w:val="24"/>
          <w:szCs w:val="24"/>
        </w:rPr>
      </w:pPr>
      <w:r w:rsidRPr="00A54B58">
        <w:rPr>
          <w:sz w:val="24"/>
          <w:szCs w:val="24"/>
        </w:rPr>
        <w:lastRenderedPageBreak/>
        <w:t>G Patel and S. Jain,</w:t>
      </w:r>
      <w:r w:rsidR="004E77AA">
        <w:rPr>
          <w:sz w:val="24"/>
          <w:szCs w:val="24"/>
        </w:rPr>
        <w:t xml:space="preserve"> “Antiulcer activity of </w:t>
      </w:r>
      <w:proofErr w:type="spellStart"/>
      <w:r w:rsidR="004E77AA">
        <w:rPr>
          <w:sz w:val="24"/>
          <w:szCs w:val="24"/>
        </w:rPr>
        <w:t>Neriutn</w:t>
      </w:r>
      <w:proofErr w:type="spellEnd"/>
      <w:r w:rsidR="004E77AA">
        <w:rPr>
          <w:sz w:val="24"/>
          <w:szCs w:val="24"/>
        </w:rPr>
        <w:t xml:space="preserve"> </w:t>
      </w:r>
      <w:proofErr w:type="spellStart"/>
      <w:r w:rsidRPr="00A54B58">
        <w:rPr>
          <w:sz w:val="24"/>
          <w:szCs w:val="24"/>
        </w:rPr>
        <w:t>indicum</w:t>
      </w:r>
      <w:proofErr w:type="spellEnd"/>
      <w:r w:rsidRPr="00A54B58">
        <w:rPr>
          <w:sz w:val="24"/>
          <w:szCs w:val="24"/>
        </w:rPr>
        <w:t xml:space="preserve"> in rats,” Research Journal of Pharmacology, vol. 4, no. 3, pp. 66–68, 2010. </w:t>
      </w:r>
    </w:p>
    <w:p w14:paraId="34A29A35" w14:textId="687F01EF" w:rsidR="00A54B58" w:rsidRPr="004E77AA" w:rsidRDefault="004E77AA">
      <w:pPr>
        <w:pStyle w:val="ListParagraph"/>
        <w:numPr>
          <w:ilvl w:val="0"/>
          <w:numId w:val="20"/>
        </w:numPr>
        <w:jc w:val="both"/>
        <w:rPr>
          <w:rFonts w:ascii="Times New Roman" w:hAnsi="Times New Roman" w:cs="Times New Roman"/>
          <w:b/>
          <w:bCs/>
          <w:sz w:val="24"/>
          <w:szCs w:val="24"/>
        </w:rPr>
      </w:pPr>
      <w:proofErr w:type="spellStart"/>
      <w:r w:rsidRPr="004E77AA">
        <w:rPr>
          <w:sz w:val="24"/>
          <w:szCs w:val="24"/>
        </w:rPr>
        <w:t>Verma</w:t>
      </w:r>
      <w:proofErr w:type="spellEnd"/>
      <w:r w:rsidRPr="004E77AA">
        <w:rPr>
          <w:sz w:val="24"/>
          <w:szCs w:val="24"/>
        </w:rPr>
        <w:t xml:space="preserve"> M, A Review on Peptic ulcer: A global threat, Journal of Pharmacy Research, 2010, 3(9), 2088-2091.</w:t>
      </w:r>
    </w:p>
    <w:p w14:paraId="6B7A2BDA" w14:textId="2116E3BB" w:rsidR="004E77AA" w:rsidRPr="004E77AA" w:rsidRDefault="004E77AA">
      <w:pPr>
        <w:pStyle w:val="ListParagraph"/>
        <w:numPr>
          <w:ilvl w:val="0"/>
          <w:numId w:val="20"/>
        </w:numPr>
        <w:jc w:val="both"/>
        <w:rPr>
          <w:rFonts w:ascii="Times New Roman" w:hAnsi="Times New Roman" w:cs="Times New Roman"/>
          <w:b/>
          <w:bCs/>
          <w:sz w:val="24"/>
          <w:szCs w:val="24"/>
        </w:rPr>
      </w:pPr>
      <w:r w:rsidRPr="004E77AA">
        <w:rPr>
          <w:sz w:val="24"/>
          <w:szCs w:val="24"/>
        </w:rPr>
        <w:t>Richardson CT, Role of Aggressive Factors in the pathogenesis of Peptic Ulcer Disease, Scandinavian Journal of Gastroenterology, 1990 25(1), 37-43.</w:t>
      </w:r>
    </w:p>
    <w:p w14:paraId="062B501C" w14:textId="2D6501BD" w:rsidR="004E77AA" w:rsidRPr="004E77AA" w:rsidRDefault="004E77AA">
      <w:pPr>
        <w:pStyle w:val="ListParagraph"/>
        <w:numPr>
          <w:ilvl w:val="0"/>
          <w:numId w:val="20"/>
        </w:numPr>
        <w:jc w:val="both"/>
        <w:rPr>
          <w:rFonts w:ascii="Times New Roman" w:hAnsi="Times New Roman" w:cs="Times New Roman"/>
          <w:b/>
          <w:bCs/>
          <w:sz w:val="24"/>
          <w:szCs w:val="24"/>
        </w:rPr>
      </w:pPr>
      <w:proofErr w:type="spellStart"/>
      <w:r w:rsidRPr="004E77AA">
        <w:rPr>
          <w:sz w:val="24"/>
          <w:szCs w:val="24"/>
        </w:rPr>
        <w:t>Lunevicius</w:t>
      </w:r>
      <w:proofErr w:type="spellEnd"/>
      <w:r w:rsidRPr="004E77AA">
        <w:rPr>
          <w:sz w:val="24"/>
          <w:szCs w:val="24"/>
        </w:rPr>
        <w:t xml:space="preserve"> R, </w:t>
      </w:r>
      <w:proofErr w:type="spellStart"/>
      <w:r w:rsidRPr="004E77AA">
        <w:rPr>
          <w:sz w:val="24"/>
          <w:szCs w:val="24"/>
        </w:rPr>
        <w:t>Morkevicius</w:t>
      </w:r>
      <w:proofErr w:type="spellEnd"/>
      <w:r w:rsidRPr="004E77AA">
        <w:rPr>
          <w:sz w:val="24"/>
          <w:szCs w:val="24"/>
        </w:rPr>
        <w:t xml:space="preserve"> M, Management strategies early results, benefits and risk factors of laparoscopic repair of perforated peptic ulcer, World Journal of surgery, 2005, 29, 1299-1310.</w:t>
      </w:r>
    </w:p>
    <w:p w14:paraId="17006A55" w14:textId="2DF0F4E5" w:rsidR="004E77AA" w:rsidRPr="004E77AA" w:rsidRDefault="004E77AA">
      <w:pPr>
        <w:pStyle w:val="ListParagraph"/>
        <w:numPr>
          <w:ilvl w:val="0"/>
          <w:numId w:val="20"/>
        </w:numPr>
        <w:jc w:val="both"/>
        <w:rPr>
          <w:rFonts w:ascii="Times New Roman" w:hAnsi="Times New Roman" w:cs="Times New Roman"/>
          <w:b/>
          <w:bCs/>
          <w:sz w:val="24"/>
          <w:szCs w:val="24"/>
        </w:rPr>
      </w:pPr>
      <w:proofErr w:type="spellStart"/>
      <w:r w:rsidRPr="004E77AA">
        <w:rPr>
          <w:sz w:val="24"/>
          <w:szCs w:val="24"/>
        </w:rPr>
        <w:t>Pahwa</w:t>
      </w:r>
      <w:proofErr w:type="spellEnd"/>
      <w:r w:rsidRPr="004E77AA">
        <w:rPr>
          <w:sz w:val="24"/>
          <w:szCs w:val="24"/>
        </w:rPr>
        <w:t xml:space="preserve"> R, Neeta, </w:t>
      </w:r>
      <w:proofErr w:type="spellStart"/>
      <w:r w:rsidRPr="004E77AA">
        <w:rPr>
          <w:sz w:val="24"/>
          <w:szCs w:val="24"/>
        </w:rPr>
        <w:t>Vipin</w:t>
      </w:r>
      <w:proofErr w:type="spellEnd"/>
      <w:r w:rsidRPr="004E77AA">
        <w:rPr>
          <w:sz w:val="24"/>
          <w:szCs w:val="24"/>
        </w:rPr>
        <w:t xml:space="preserve"> K, </w:t>
      </w:r>
      <w:proofErr w:type="spellStart"/>
      <w:r w:rsidRPr="004E77AA">
        <w:rPr>
          <w:sz w:val="24"/>
          <w:szCs w:val="24"/>
        </w:rPr>
        <w:t>Kohli</w:t>
      </w:r>
      <w:proofErr w:type="spellEnd"/>
      <w:r w:rsidRPr="004E77AA">
        <w:rPr>
          <w:sz w:val="24"/>
          <w:szCs w:val="24"/>
        </w:rPr>
        <w:t xml:space="preserve"> K, Clinical manifestations, causes and management strategies of Peptic Ulcer Disease, International Journal of </w:t>
      </w:r>
      <w:proofErr w:type="spellStart"/>
      <w:r w:rsidRPr="004E77AA">
        <w:rPr>
          <w:sz w:val="24"/>
          <w:szCs w:val="24"/>
        </w:rPr>
        <w:t>pharma</w:t>
      </w:r>
      <w:proofErr w:type="spellEnd"/>
      <w:r w:rsidRPr="004E77AA">
        <w:rPr>
          <w:sz w:val="24"/>
          <w:szCs w:val="24"/>
        </w:rPr>
        <w:t xml:space="preserve"> sciences and drug research, 2010, 2(2), 99-110.</w:t>
      </w:r>
    </w:p>
    <w:p w14:paraId="0FEFD208" w14:textId="36937D5B" w:rsidR="004E77AA" w:rsidRPr="004E77AA" w:rsidRDefault="004E77AA">
      <w:pPr>
        <w:pStyle w:val="ListParagraph"/>
        <w:numPr>
          <w:ilvl w:val="0"/>
          <w:numId w:val="20"/>
        </w:numPr>
        <w:jc w:val="both"/>
        <w:rPr>
          <w:rFonts w:ascii="Times New Roman" w:hAnsi="Times New Roman" w:cs="Times New Roman"/>
          <w:b/>
          <w:bCs/>
          <w:sz w:val="24"/>
          <w:szCs w:val="24"/>
        </w:rPr>
      </w:pPr>
      <w:r w:rsidRPr="004E77AA">
        <w:rPr>
          <w:sz w:val="24"/>
          <w:szCs w:val="24"/>
        </w:rPr>
        <w:t>Marietta JOEB, John FL, Perforated peptic ulcer disease: A review of history and treatment, Digestive Surgery, 2010, 27, 161-169.</w:t>
      </w:r>
    </w:p>
    <w:p w14:paraId="09DA690B" w14:textId="4782388D" w:rsidR="004E77AA" w:rsidRPr="00FA328F" w:rsidRDefault="004E77AA">
      <w:pPr>
        <w:pStyle w:val="ListParagraph"/>
        <w:numPr>
          <w:ilvl w:val="0"/>
          <w:numId w:val="20"/>
        </w:numPr>
        <w:jc w:val="both"/>
        <w:rPr>
          <w:rFonts w:ascii="Times New Roman" w:hAnsi="Times New Roman" w:cs="Times New Roman"/>
          <w:b/>
          <w:bCs/>
          <w:sz w:val="24"/>
          <w:szCs w:val="24"/>
        </w:rPr>
      </w:pPr>
      <w:r w:rsidRPr="00FA328F">
        <w:rPr>
          <w:sz w:val="24"/>
          <w:szCs w:val="24"/>
        </w:rPr>
        <w:t xml:space="preserve">W. A. </w:t>
      </w:r>
      <w:proofErr w:type="spellStart"/>
      <w:r w:rsidRPr="00FA328F">
        <w:rPr>
          <w:sz w:val="24"/>
          <w:szCs w:val="24"/>
        </w:rPr>
        <w:t>Hoogerwerf</w:t>
      </w:r>
      <w:proofErr w:type="spellEnd"/>
      <w:r w:rsidRPr="00FA328F">
        <w:rPr>
          <w:sz w:val="24"/>
          <w:szCs w:val="24"/>
        </w:rPr>
        <w:t xml:space="preserve"> and P. J. </w:t>
      </w:r>
      <w:proofErr w:type="spellStart"/>
      <w:r w:rsidRPr="00FA328F">
        <w:rPr>
          <w:sz w:val="24"/>
          <w:szCs w:val="24"/>
        </w:rPr>
        <w:t>Pasricha</w:t>
      </w:r>
      <w:proofErr w:type="spellEnd"/>
      <w:r w:rsidRPr="00FA328F">
        <w:rPr>
          <w:sz w:val="24"/>
          <w:szCs w:val="24"/>
        </w:rPr>
        <w:t xml:space="preserve">, Agents Used for Control of Gastric Acidity and Treatment of Peptic Ulcers and Gastro Esophageal Reflux </w:t>
      </w:r>
      <w:proofErr w:type="spellStart"/>
      <w:r w:rsidRPr="00FA328F">
        <w:rPr>
          <w:sz w:val="24"/>
          <w:szCs w:val="24"/>
        </w:rPr>
        <w:t>Diseaseedition</w:t>
      </w:r>
      <w:proofErr w:type="spellEnd"/>
      <w:r w:rsidRPr="00FA328F">
        <w:rPr>
          <w:sz w:val="24"/>
          <w:szCs w:val="24"/>
        </w:rPr>
        <w:t>, pp. 1005–19, McGraw-Hill, New York, NY, USA, 10th edition, 2001</w:t>
      </w:r>
    </w:p>
    <w:p w14:paraId="69C0431A" w14:textId="044E0D1A" w:rsidR="004E77AA" w:rsidRPr="00FA328F" w:rsidRDefault="004E77AA">
      <w:pPr>
        <w:pStyle w:val="ListParagraph"/>
        <w:numPr>
          <w:ilvl w:val="0"/>
          <w:numId w:val="20"/>
        </w:numPr>
        <w:jc w:val="both"/>
        <w:rPr>
          <w:rFonts w:ascii="Times New Roman" w:hAnsi="Times New Roman" w:cs="Times New Roman"/>
          <w:b/>
          <w:bCs/>
          <w:sz w:val="24"/>
          <w:szCs w:val="24"/>
        </w:rPr>
      </w:pPr>
      <w:r w:rsidRPr="00FA328F">
        <w:rPr>
          <w:sz w:val="24"/>
          <w:szCs w:val="24"/>
        </w:rPr>
        <w:t xml:space="preserve">B. J. Marshall and J. R. Warren, “Unidentified curved bacilli in the stomach of patients with gastritis and peptic </w:t>
      </w:r>
      <w:proofErr w:type="spellStart"/>
      <w:r w:rsidRPr="00FA328F">
        <w:rPr>
          <w:sz w:val="24"/>
          <w:szCs w:val="24"/>
        </w:rPr>
        <w:t>ulceration,”The</w:t>
      </w:r>
      <w:proofErr w:type="spellEnd"/>
      <w:r w:rsidRPr="00FA328F">
        <w:rPr>
          <w:sz w:val="24"/>
          <w:szCs w:val="24"/>
        </w:rPr>
        <w:t xml:space="preserve"> Lancet, vol. 1, no. 8390, pp. 1311–1315, 1984.</w:t>
      </w:r>
    </w:p>
    <w:p w14:paraId="41594E8D" w14:textId="5A16A46D" w:rsidR="004E77AA" w:rsidRPr="00FA328F" w:rsidRDefault="004E77AA">
      <w:pPr>
        <w:pStyle w:val="ListParagraph"/>
        <w:numPr>
          <w:ilvl w:val="0"/>
          <w:numId w:val="20"/>
        </w:numPr>
        <w:jc w:val="both"/>
        <w:rPr>
          <w:rFonts w:ascii="Times New Roman" w:hAnsi="Times New Roman" w:cs="Times New Roman"/>
          <w:b/>
          <w:bCs/>
          <w:sz w:val="24"/>
          <w:szCs w:val="24"/>
        </w:rPr>
      </w:pPr>
      <w:r w:rsidRPr="00FA328F">
        <w:rPr>
          <w:sz w:val="24"/>
          <w:szCs w:val="24"/>
        </w:rPr>
        <w:t xml:space="preserve">P. </w:t>
      </w:r>
      <w:proofErr w:type="spellStart"/>
      <w:r w:rsidRPr="00FA328F">
        <w:rPr>
          <w:sz w:val="24"/>
          <w:szCs w:val="24"/>
        </w:rPr>
        <w:t>Malfertheiner</w:t>
      </w:r>
      <w:proofErr w:type="spellEnd"/>
      <w:r w:rsidRPr="00FA328F">
        <w:rPr>
          <w:sz w:val="24"/>
          <w:szCs w:val="24"/>
        </w:rPr>
        <w:t>, F. K. Chan, and K. E. McColl, “Peptic ulcer disease,” The Lancet, vol. 374, no. 9699, pp. 1449–1461, 2009</w:t>
      </w:r>
    </w:p>
    <w:p w14:paraId="31AEDC50" w14:textId="4A3071F4" w:rsidR="004E77AA" w:rsidRPr="00FA328F" w:rsidRDefault="004E77AA">
      <w:pPr>
        <w:pStyle w:val="ListParagraph"/>
        <w:numPr>
          <w:ilvl w:val="0"/>
          <w:numId w:val="20"/>
        </w:numPr>
        <w:jc w:val="both"/>
        <w:rPr>
          <w:rFonts w:ascii="Times New Roman" w:hAnsi="Times New Roman" w:cs="Times New Roman"/>
          <w:b/>
          <w:bCs/>
          <w:sz w:val="24"/>
          <w:szCs w:val="24"/>
        </w:rPr>
      </w:pPr>
      <w:r w:rsidRPr="00FA328F">
        <w:rPr>
          <w:sz w:val="24"/>
          <w:szCs w:val="24"/>
        </w:rPr>
        <w:t xml:space="preserve">D. L. Kasper, E. </w:t>
      </w:r>
      <w:proofErr w:type="spellStart"/>
      <w:r w:rsidRPr="00FA328F">
        <w:rPr>
          <w:sz w:val="24"/>
          <w:szCs w:val="24"/>
        </w:rPr>
        <w:t>Braunwald</w:t>
      </w:r>
      <w:proofErr w:type="spellEnd"/>
      <w:r w:rsidRPr="00FA328F">
        <w:rPr>
          <w:sz w:val="24"/>
          <w:szCs w:val="24"/>
        </w:rPr>
        <w:t xml:space="preserve">, S. L. Hauser, J. L. Jameson, A. S. </w:t>
      </w:r>
      <w:proofErr w:type="spellStart"/>
      <w:r w:rsidRPr="00FA328F">
        <w:rPr>
          <w:sz w:val="24"/>
          <w:szCs w:val="24"/>
        </w:rPr>
        <w:t>Fauci</w:t>
      </w:r>
      <w:proofErr w:type="spellEnd"/>
      <w:r w:rsidRPr="00FA328F">
        <w:rPr>
          <w:sz w:val="24"/>
          <w:szCs w:val="24"/>
        </w:rPr>
        <w:t xml:space="preserve">, and D. L. </w:t>
      </w:r>
      <w:proofErr w:type="spellStart"/>
      <w:r w:rsidRPr="00FA328F">
        <w:rPr>
          <w:sz w:val="24"/>
          <w:szCs w:val="24"/>
        </w:rPr>
        <w:t>Lengo</w:t>
      </w:r>
      <w:proofErr w:type="spellEnd"/>
      <w:r w:rsidRPr="00FA328F">
        <w:rPr>
          <w:sz w:val="24"/>
          <w:szCs w:val="24"/>
        </w:rPr>
        <w:t>, Principles of Internal Medicine, pp. 221- 222, McGraw-Hill Medical Publishing Division, New York, NY, USA, 16th edition, 2005.</w:t>
      </w:r>
    </w:p>
    <w:p w14:paraId="3F908305" w14:textId="325BB4F3" w:rsidR="004E77AA" w:rsidRPr="00FA328F" w:rsidRDefault="004E77AA">
      <w:pPr>
        <w:pStyle w:val="ListParagraph"/>
        <w:numPr>
          <w:ilvl w:val="0"/>
          <w:numId w:val="20"/>
        </w:numPr>
        <w:jc w:val="both"/>
        <w:rPr>
          <w:rFonts w:ascii="Times New Roman" w:hAnsi="Times New Roman" w:cs="Times New Roman"/>
          <w:b/>
          <w:bCs/>
          <w:sz w:val="24"/>
          <w:szCs w:val="24"/>
        </w:rPr>
      </w:pPr>
      <w:proofErr w:type="spellStart"/>
      <w:r w:rsidRPr="00FA328F">
        <w:rPr>
          <w:sz w:val="24"/>
          <w:szCs w:val="24"/>
        </w:rPr>
        <w:t>Kokate</w:t>
      </w:r>
      <w:proofErr w:type="spellEnd"/>
      <w:r w:rsidRPr="00FA328F">
        <w:rPr>
          <w:sz w:val="24"/>
          <w:szCs w:val="24"/>
        </w:rPr>
        <w:t xml:space="preserve"> CK, </w:t>
      </w:r>
      <w:proofErr w:type="spellStart"/>
      <w:r w:rsidRPr="00FA328F">
        <w:rPr>
          <w:sz w:val="24"/>
          <w:szCs w:val="24"/>
        </w:rPr>
        <w:t>Purohit</w:t>
      </w:r>
      <w:proofErr w:type="spellEnd"/>
      <w:r w:rsidRPr="00FA328F">
        <w:rPr>
          <w:sz w:val="24"/>
          <w:szCs w:val="24"/>
        </w:rPr>
        <w:t xml:space="preserve"> AP, </w:t>
      </w:r>
      <w:proofErr w:type="spellStart"/>
      <w:r w:rsidRPr="00FA328F">
        <w:rPr>
          <w:sz w:val="24"/>
          <w:szCs w:val="24"/>
        </w:rPr>
        <w:t>Gokhale</w:t>
      </w:r>
      <w:proofErr w:type="spellEnd"/>
      <w:r w:rsidRPr="00FA328F">
        <w:rPr>
          <w:sz w:val="24"/>
          <w:szCs w:val="24"/>
        </w:rPr>
        <w:t xml:space="preserve"> SB. </w:t>
      </w:r>
      <w:proofErr w:type="spellStart"/>
      <w:r w:rsidRPr="00FA328F">
        <w:rPr>
          <w:sz w:val="24"/>
          <w:szCs w:val="24"/>
        </w:rPr>
        <w:t>Pharmacognosy</w:t>
      </w:r>
      <w:proofErr w:type="spellEnd"/>
      <w:r w:rsidRPr="00FA328F">
        <w:rPr>
          <w:sz w:val="24"/>
          <w:szCs w:val="24"/>
        </w:rPr>
        <w:t xml:space="preserve">. 13th ed. Pune: </w:t>
      </w:r>
      <w:proofErr w:type="spellStart"/>
      <w:r w:rsidRPr="00FA328F">
        <w:rPr>
          <w:sz w:val="24"/>
          <w:szCs w:val="24"/>
        </w:rPr>
        <w:t>Nirali</w:t>
      </w:r>
      <w:proofErr w:type="spellEnd"/>
      <w:r w:rsidRPr="00FA328F">
        <w:rPr>
          <w:sz w:val="24"/>
          <w:szCs w:val="24"/>
        </w:rPr>
        <w:t xml:space="preserve"> </w:t>
      </w:r>
      <w:proofErr w:type="spellStart"/>
      <w:r w:rsidRPr="00FA328F">
        <w:rPr>
          <w:sz w:val="24"/>
          <w:szCs w:val="24"/>
        </w:rPr>
        <w:t>Prakashan</w:t>
      </w:r>
      <w:proofErr w:type="spellEnd"/>
      <w:r w:rsidRPr="00FA328F">
        <w:rPr>
          <w:sz w:val="24"/>
          <w:szCs w:val="24"/>
        </w:rPr>
        <w:t xml:space="preserve"> Publisher; 2007. p. 35.</w:t>
      </w:r>
    </w:p>
    <w:p w14:paraId="0339983C" w14:textId="0F734C74" w:rsidR="004E77AA" w:rsidRPr="00FA328F" w:rsidRDefault="004E77AA">
      <w:pPr>
        <w:pStyle w:val="ListParagraph"/>
        <w:numPr>
          <w:ilvl w:val="0"/>
          <w:numId w:val="20"/>
        </w:numPr>
        <w:jc w:val="both"/>
        <w:rPr>
          <w:rFonts w:ascii="Times New Roman" w:hAnsi="Times New Roman" w:cs="Times New Roman"/>
          <w:b/>
          <w:bCs/>
          <w:sz w:val="24"/>
          <w:szCs w:val="24"/>
        </w:rPr>
      </w:pPr>
      <w:proofErr w:type="spellStart"/>
      <w:r w:rsidRPr="00FA328F">
        <w:rPr>
          <w:sz w:val="24"/>
          <w:szCs w:val="24"/>
        </w:rPr>
        <w:t>Parmar</w:t>
      </w:r>
      <w:proofErr w:type="spellEnd"/>
      <w:r w:rsidRPr="00FA328F">
        <w:rPr>
          <w:sz w:val="24"/>
          <w:szCs w:val="24"/>
        </w:rPr>
        <w:t xml:space="preserve"> NS, </w:t>
      </w:r>
      <w:proofErr w:type="spellStart"/>
      <w:r w:rsidRPr="00FA328F">
        <w:rPr>
          <w:sz w:val="24"/>
          <w:szCs w:val="24"/>
        </w:rPr>
        <w:t>Parmar</w:t>
      </w:r>
      <w:proofErr w:type="spellEnd"/>
      <w:r w:rsidRPr="00FA328F">
        <w:rPr>
          <w:sz w:val="24"/>
          <w:szCs w:val="24"/>
        </w:rPr>
        <w:t xml:space="preserve"> S. Anti-ulcer potential of flavonoids. Indian J </w:t>
      </w:r>
      <w:proofErr w:type="spellStart"/>
      <w:r w:rsidRPr="00FA328F">
        <w:rPr>
          <w:sz w:val="24"/>
          <w:szCs w:val="24"/>
        </w:rPr>
        <w:t>Physiol</w:t>
      </w:r>
      <w:proofErr w:type="spellEnd"/>
      <w:r w:rsidRPr="00FA328F">
        <w:rPr>
          <w:sz w:val="24"/>
          <w:szCs w:val="24"/>
        </w:rPr>
        <w:t xml:space="preserve"> </w:t>
      </w:r>
      <w:proofErr w:type="spellStart"/>
      <w:r w:rsidRPr="00FA328F">
        <w:rPr>
          <w:sz w:val="24"/>
          <w:szCs w:val="24"/>
        </w:rPr>
        <w:t>Pharmacol</w:t>
      </w:r>
      <w:proofErr w:type="spellEnd"/>
      <w:r w:rsidRPr="00FA328F">
        <w:rPr>
          <w:sz w:val="24"/>
          <w:szCs w:val="24"/>
        </w:rPr>
        <w:t xml:space="preserve"> 1998</w:t>
      </w:r>
      <w:proofErr w:type="gramStart"/>
      <w:r w:rsidRPr="00FA328F">
        <w:rPr>
          <w:sz w:val="24"/>
          <w:szCs w:val="24"/>
        </w:rPr>
        <w:t>;42:343</w:t>
      </w:r>
      <w:proofErr w:type="gramEnd"/>
      <w:r w:rsidRPr="00FA328F">
        <w:rPr>
          <w:sz w:val="24"/>
          <w:szCs w:val="24"/>
        </w:rPr>
        <w:t>-51.</w:t>
      </w:r>
    </w:p>
    <w:p w14:paraId="5548BE6E" w14:textId="52BC7E0E" w:rsidR="004E77AA" w:rsidRPr="00FA328F" w:rsidRDefault="00FA328F">
      <w:pPr>
        <w:pStyle w:val="ListParagraph"/>
        <w:numPr>
          <w:ilvl w:val="0"/>
          <w:numId w:val="20"/>
        </w:numPr>
        <w:jc w:val="both"/>
        <w:rPr>
          <w:rFonts w:ascii="Times New Roman" w:hAnsi="Times New Roman" w:cs="Times New Roman"/>
          <w:b/>
          <w:bCs/>
          <w:sz w:val="24"/>
          <w:szCs w:val="24"/>
        </w:rPr>
      </w:pPr>
      <w:proofErr w:type="spellStart"/>
      <w:r w:rsidRPr="00FA328F">
        <w:rPr>
          <w:sz w:val="24"/>
          <w:szCs w:val="24"/>
        </w:rPr>
        <w:t>Dorababu</w:t>
      </w:r>
      <w:proofErr w:type="spellEnd"/>
      <w:r w:rsidRPr="00FA328F">
        <w:rPr>
          <w:sz w:val="24"/>
          <w:szCs w:val="24"/>
        </w:rPr>
        <w:t xml:space="preserve"> M , </w:t>
      </w:r>
      <w:proofErr w:type="spellStart"/>
      <w:r w:rsidRPr="00FA328F">
        <w:rPr>
          <w:sz w:val="24"/>
          <w:szCs w:val="24"/>
        </w:rPr>
        <w:t>Prabha</w:t>
      </w:r>
      <w:proofErr w:type="spellEnd"/>
      <w:r w:rsidRPr="00FA328F">
        <w:rPr>
          <w:sz w:val="24"/>
          <w:szCs w:val="24"/>
        </w:rPr>
        <w:t xml:space="preserve"> T, </w:t>
      </w:r>
      <w:proofErr w:type="spellStart"/>
      <w:r w:rsidRPr="00FA328F">
        <w:rPr>
          <w:sz w:val="24"/>
          <w:szCs w:val="24"/>
        </w:rPr>
        <w:t>Priyambada</w:t>
      </w:r>
      <w:proofErr w:type="spellEnd"/>
      <w:r w:rsidRPr="00FA328F">
        <w:rPr>
          <w:sz w:val="24"/>
          <w:szCs w:val="24"/>
        </w:rPr>
        <w:t xml:space="preserve"> S, Agrawal VK, </w:t>
      </w:r>
      <w:proofErr w:type="spellStart"/>
      <w:r w:rsidRPr="00FA328F">
        <w:rPr>
          <w:sz w:val="24"/>
          <w:szCs w:val="24"/>
        </w:rPr>
        <w:t>Aryya</w:t>
      </w:r>
      <w:proofErr w:type="spellEnd"/>
      <w:r w:rsidRPr="00FA328F">
        <w:rPr>
          <w:sz w:val="24"/>
          <w:szCs w:val="24"/>
        </w:rPr>
        <w:t xml:space="preserve"> NC, </w:t>
      </w:r>
      <w:proofErr w:type="spellStart"/>
      <w:r w:rsidRPr="00FA328F">
        <w:rPr>
          <w:sz w:val="24"/>
          <w:szCs w:val="24"/>
        </w:rPr>
        <w:t>Goel</w:t>
      </w:r>
      <w:proofErr w:type="spellEnd"/>
      <w:r w:rsidRPr="00FA328F">
        <w:rPr>
          <w:sz w:val="24"/>
          <w:szCs w:val="24"/>
        </w:rPr>
        <w:t xml:space="preserve"> RK, Effect of </w:t>
      </w:r>
      <w:proofErr w:type="spellStart"/>
      <w:r w:rsidRPr="00FA328F">
        <w:rPr>
          <w:sz w:val="24"/>
          <w:szCs w:val="24"/>
        </w:rPr>
        <w:t>Bacopa</w:t>
      </w:r>
      <w:proofErr w:type="spellEnd"/>
      <w:r w:rsidRPr="00FA328F">
        <w:rPr>
          <w:sz w:val="24"/>
          <w:szCs w:val="24"/>
        </w:rPr>
        <w:t xml:space="preserve"> </w:t>
      </w:r>
      <w:proofErr w:type="spellStart"/>
      <w:r w:rsidRPr="00FA328F">
        <w:rPr>
          <w:sz w:val="24"/>
          <w:szCs w:val="24"/>
        </w:rPr>
        <w:t>monniera</w:t>
      </w:r>
      <w:proofErr w:type="spellEnd"/>
      <w:r w:rsidRPr="00FA328F">
        <w:rPr>
          <w:sz w:val="24"/>
          <w:szCs w:val="24"/>
        </w:rPr>
        <w:t xml:space="preserve"> and </w:t>
      </w:r>
      <w:proofErr w:type="spellStart"/>
      <w:r w:rsidRPr="00FA328F">
        <w:rPr>
          <w:sz w:val="24"/>
          <w:szCs w:val="24"/>
        </w:rPr>
        <w:t>Azadirachta</w:t>
      </w:r>
      <w:proofErr w:type="spellEnd"/>
      <w:r w:rsidRPr="00FA328F">
        <w:rPr>
          <w:sz w:val="24"/>
          <w:szCs w:val="24"/>
        </w:rPr>
        <w:t xml:space="preserve"> </w:t>
      </w:r>
      <w:proofErr w:type="spellStart"/>
      <w:r w:rsidRPr="00FA328F">
        <w:rPr>
          <w:sz w:val="24"/>
          <w:szCs w:val="24"/>
        </w:rPr>
        <w:t>indica</w:t>
      </w:r>
      <w:proofErr w:type="spellEnd"/>
      <w:r w:rsidRPr="00FA328F">
        <w:rPr>
          <w:sz w:val="24"/>
          <w:szCs w:val="24"/>
        </w:rPr>
        <w:t xml:space="preserve"> on gastric ulceration and healing in experimental NIDDM rats, Indian Journal of Experimental Biology, 2004,42(4),389-397</w:t>
      </w:r>
    </w:p>
    <w:p w14:paraId="243CD0D4" w14:textId="0404F652" w:rsidR="00FA328F" w:rsidRPr="00FA328F" w:rsidRDefault="00FA328F">
      <w:pPr>
        <w:pStyle w:val="ListParagraph"/>
        <w:numPr>
          <w:ilvl w:val="0"/>
          <w:numId w:val="20"/>
        </w:numPr>
        <w:jc w:val="both"/>
        <w:rPr>
          <w:rFonts w:ascii="Times New Roman" w:hAnsi="Times New Roman" w:cs="Times New Roman"/>
          <w:b/>
          <w:bCs/>
          <w:sz w:val="24"/>
          <w:szCs w:val="24"/>
        </w:rPr>
      </w:pPr>
      <w:proofErr w:type="spellStart"/>
      <w:r w:rsidRPr="00FA328F">
        <w:rPr>
          <w:sz w:val="24"/>
          <w:szCs w:val="24"/>
        </w:rPr>
        <w:t>Goel</w:t>
      </w:r>
      <w:proofErr w:type="spellEnd"/>
      <w:r w:rsidRPr="00FA328F">
        <w:rPr>
          <w:sz w:val="24"/>
          <w:szCs w:val="24"/>
        </w:rPr>
        <w:t xml:space="preserve"> RK , </w:t>
      </w:r>
      <w:proofErr w:type="spellStart"/>
      <w:r w:rsidRPr="00FA328F">
        <w:rPr>
          <w:sz w:val="24"/>
          <w:szCs w:val="24"/>
        </w:rPr>
        <w:t>Sairam</w:t>
      </w:r>
      <w:proofErr w:type="spellEnd"/>
      <w:r w:rsidRPr="00FA328F">
        <w:rPr>
          <w:sz w:val="24"/>
          <w:szCs w:val="24"/>
        </w:rPr>
        <w:t xml:space="preserve"> K, </w:t>
      </w:r>
      <w:proofErr w:type="spellStart"/>
      <w:r w:rsidRPr="00FA328F">
        <w:rPr>
          <w:sz w:val="24"/>
          <w:szCs w:val="24"/>
        </w:rPr>
        <w:t>Babu</w:t>
      </w:r>
      <w:proofErr w:type="spellEnd"/>
      <w:r w:rsidRPr="00FA328F">
        <w:rPr>
          <w:sz w:val="24"/>
          <w:szCs w:val="24"/>
        </w:rPr>
        <w:t xml:space="preserve"> MD, Tavares IA, Raman A, In vitro evaluation of </w:t>
      </w:r>
      <w:proofErr w:type="spellStart"/>
      <w:r w:rsidRPr="00FA328F">
        <w:rPr>
          <w:sz w:val="24"/>
          <w:szCs w:val="24"/>
        </w:rPr>
        <w:t>Bacopa</w:t>
      </w:r>
      <w:proofErr w:type="spellEnd"/>
      <w:r w:rsidRPr="00FA328F">
        <w:rPr>
          <w:sz w:val="24"/>
          <w:szCs w:val="24"/>
        </w:rPr>
        <w:t xml:space="preserve"> </w:t>
      </w:r>
      <w:proofErr w:type="spellStart"/>
      <w:r w:rsidRPr="00FA328F">
        <w:rPr>
          <w:sz w:val="24"/>
          <w:szCs w:val="24"/>
        </w:rPr>
        <w:t>monniera</w:t>
      </w:r>
      <w:proofErr w:type="spellEnd"/>
      <w:r w:rsidRPr="00FA328F">
        <w:rPr>
          <w:sz w:val="24"/>
          <w:szCs w:val="24"/>
        </w:rPr>
        <w:t xml:space="preserve"> on anti-Helicobacter pylori activity and accumulation of prostaglandins, </w:t>
      </w:r>
      <w:proofErr w:type="spellStart"/>
      <w:r w:rsidRPr="00FA328F">
        <w:rPr>
          <w:sz w:val="24"/>
          <w:szCs w:val="24"/>
        </w:rPr>
        <w:t>Phytomedicine</w:t>
      </w:r>
      <w:proofErr w:type="spellEnd"/>
      <w:r w:rsidRPr="00FA328F">
        <w:rPr>
          <w:sz w:val="24"/>
          <w:szCs w:val="24"/>
        </w:rPr>
        <w:t>, 2003,10(6-7),523-527.</w:t>
      </w:r>
    </w:p>
    <w:p w14:paraId="4D6A62FB" w14:textId="426E8944" w:rsidR="00FA328F" w:rsidRPr="00FA328F" w:rsidRDefault="00FA328F">
      <w:pPr>
        <w:pStyle w:val="ListParagraph"/>
        <w:numPr>
          <w:ilvl w:val="0"/>
          <w:numId w:val="20"/>
        </w:numPr>
        <w:jc w:val="both"/>
        <w:rPr>
          <w:rFonts w:ascii="Times New Roman" w:hAnsi="Times New Roman" w:cs="Times New Roman"/>
          <w:b/>
          <w:bCs/>
          <w:sz w:val="24"/>
          <w:szCs w:val="24"/>
        </w:rPr>
      </w:pPr>
      <w:proofErr w:type="spellStart"/>
      <w:r w:rsidRPr="00FA328F">
        <w:rPr>
          <w:sz w:val="24"/>
          <w:szCs w:val="24"/>
        </w:rPr>
        <w:t>Sairam</w:t>
      </w:r>
      <w:proofErr w:type="spellEnd"/>
      <w:r w:rsidRPr="00FA328F">
        <w:rPr>
          <w:sz w:val="24"/>
          <w:szCs w:val="24"/>
        </w:rPr>
        <w:t xml:space="preserve"> </w:t>
      </w:r>
      <w:proofErr w:type="gramStart"/>
      <w:r w:rsidRPr="00FA328F">
        <w:rPr>
          <w:sz w:val="24"/>
          <w:szCs w:val="24"/>
        </w:rPr>
        <w:t>K ,</w:t>
      </w:r>
      <w:proofErr w:type="gramEnd"/>
      <w:r w:rsidRPr="00FA328F">
        <w:rPr>
          <w:sz w:val="24"/>
          <w:szCs w:val="24"/>
        </w:rPr>
        <w:t xml:space="preserve"> Rao CV, </w:t>
      </w:r>
      <w:proofErr w:type="spellStart"/>
      <w:r w:rsidRPr="00FA328F">
        <w:rPr>
          <w:sz w:val="24"/>
          <w:szCs w:val="24"/>
        </w:rPr>
        <w:t>Babu</w:t>
      </w:r>
      <w:proofErr w:type="spellEnd"/>
      <w:r w:rsidRPr="00FA328F">
        <w:rPr>
          <w:sz w:val="24"/>
          <w:szCs w:val="24"/>
        </w:rPr>
        <w:t xml:space="preserve"> MD, </w:t>
      </w:r>
      <w:proofErr w:type="spellStart"/>
      <w:r w:rsidRPr="00FA328F">
        <w:rPr>
          <w:sz w:val="24"/>
          <w:szCs w:val="24"/>
        </w:rPr>
        <w:t>Goel</w:t>
      </w:r>
      <w:proofErr w:type="spellEnd"/>
      <w:r w:rsidRPr="00FA328F">
        <w:rPr>
          <w:sz w:val="24"/>
          <w:szCs w:val="24"/>
        </w:rPr>
        <w:t xml:space="preserve"> RK, Prophylactic and curative effects of </w:t>
      </w:r>
      <w:proofErr w:type="spellStart"/>
      <w:r w:rsidRPr="00FA328F">
        <w:rPr>
          <w:sz w:val="24"/>
          <w:szCs w:val="24"/>
        </w:rPr>
        <w:t>Bacopa</w:t>
      </w:r>
      <w:proofErr w:type="spellEnd"/>
      <w:r w:rsidRPr="00FA328F">
        <w:rPr>
          <w:sz w:val="24"/>
          <w:szCs w:val="24"/>
        </w:rPr>
        <w:t xml:space="preserve"> </w:t>
      </w:r>
      <w:proofErr w:type="spellStart"/>
      <w:r w:rsidRPr="00FA328F">
        <w:rPr>
          <w:sz w:val="24"/>
          <w:szCs w:val="24"/>
        </w:rPr>
        <w:t>monniera</w:t>
      </w:r>
      <w:proofErr w:type="spellEnd"/>
      <w:r w:rsidRPr="00FA328F">
        <w:rPr>
          <w:sz w:val="24"/>
          <w:szCs w:val="24"/>
        </w:rPr>
        <w:t xml:space="preserve"> in gastric ulcer models, </w:t>
      </w:r>
      <w:proofErr w:type="spellStart"/>
      <w:r w:rsidRPr="00FA328F">
        <w:rPr>
          <w:sz w:val="24"/>
          <w:szCs w:val="24"/>
        </w:rPr>
        <w:t>Phytomedicine</w:t>
      </w:r>
      <w:proofErr w:type="spellEnd"/>
      <w:r w:rsidRPr="00FA328F">
        <w:rPr>
          <w:sz w:val="24"/>
          <w:szCs w:val="24"/>
        </w:rPr>
        <w:t>, 2001, 8(6),423-430</w:t>
      </w:r>
      <w:r>
        <w:t>.</w:t>
      </w:r>
    </w:p>
    <w:p w14:paraId="4BF8CA3D" w14:textId="623CCA47" w:rsidR="00FA328F" w:rsidRPr="00FA328F" w:rsidRDefault="00FA328F">
      <w:pPr>
        <w:pStyle w:val="ListParagraph"/>
        <w:numPr>
          <w:ilvl w:val="0"/>
          <w:numId w:val="20"/>
        </w:numPr>
        <w:jc w:val="both"/>
        <w:rPr>
          <w:rFonts w:ascii="Times New Roman" w:hAnsi="Times New Roman" w:cs="Times New Roman"/>
          <w:b/>
          <w:bCs/>
          <w:sz w:val="24"/>
          <w:szCs w:val="24"/>
        </w:rPr>
      </w:pPr>
      <w:r w:rsidRPr="00FA328F">
        <w:rPr>
          <w:sz w:val="24"/>
          <w:szCs w:val="24"/>
        </w:rPr>
        <w:t xml:space="preserve">Pinto LA , </w:t>
      </w:r>
      <w:proofErr w:type="spellStart"/>
      <w:r w:rsidRPr="00FA328F">
        <w:rPr>
          <w:sz w:val="24"/>
          <w:szCs w:val="24"/>
        </w:rPr>
        <w:t>Cordeiro</w:t>
      </w:r>
      <w:proofErr w:type="spellEnd"/>
      <w:r w:rsidRPr="00FA328F">
        <w:rPr>
          <w:sz w:val="24"/>
          <w:szCs w:val="24"/>
        </w:rPr>
        <w:t xml:space="preserve"> KW, Carrasco V, </w:t>
      </w:r>
      <w:proofErr w:type="spellStart"/>
      <w:r w:rsidRPr="00FA328F">
        <w:rPr>
          <w:sz w:val="24"/>
          <w:szCs w:val="24"/>
        </w:rPr>
        <w:t>Carollo</w:t>
      </w:r>
      <w:proofErr w:type="spellEnd"/>
      <w:r w:rsidRPr="00FA328F">
        <w:rPr>
          <w:sz w:val="24"/>
          <w:szCs w:val="24"/>
        </w:rPr>
        <w:t xml:space="preserve"> CA, Cardoso CA, </w:t>
      </w:r>
      <w:proofErr w:type="spellStart"/>
      <w:r w:rsidRPr="00FA328F">
        <w:rPr>
          <w:sz w:val="24"/>
          <w:szCs w:val="24"/>
        </w:rPr>
        <w:t>Argadoña</w:t>
      </w:r>
      <w:proofErr w:type="spellEnd"/>
      <w:r w:rsidRPr="00FA328F">
        <w:rPr>
          <w:sz w:val="24"/>
          <w:szCs w:val="24"/>
        </w:rPr>
        <w:t xml:space="preserve"> EJ, </w:t>
      </w:r>
      <w:proofErr w:type="spellStart"/>
      <w:r w:rsidRPr="00FA328F">
        <w:rPr>
          <w:sz w:val="24"/>
          <w:szCs w:val="24"/>
        </w:rPr>
        <w:t>Freitas</w:t>
      </w:r>
      <w:proofErr w:type="spellEnd"/>
      <w:r w:rsidRPr="00FA328F">
        <w:rPr>
          <w:sz w:val="24"/>
          <w:szCs w:val="24"/>
        </w:rPr>
        <w:t xml:space="preserve"> </w:t>
      </w:r>
      <w:proofErr w:type="spellStart"/>
      <w:r w:rsidRPr="00FA328F">
        <w:rPr>
          <w:sz w:val="24"/>
          <w:szCs w:val="24"/>
        </w:rPr>
        <w:t>Kde</w:t>
      </w:r>
      <w:proofErr w:type="spellEnd"/>
      <w:r w:rsidRPr="00FA328F">
        <w:rPr>
          <w:sz w:val="24"/>
          <w:szCs w:val="24"/>
        </w:rPr>
        <w:t xml:space="preserve"> C, </w:t>
      </w:r>
      <w:proofErr w:type="spellStart"/>
      <w:r w:rsidRPr="00FA328F">
        <w:rPr>
          <w:sz w:val="24"/>
          <w:szCs w:val="24"/>
        </w:rPr>
        <w:t>Antiulcerogenic</w:t>
      </w:r>
      <w:proofErr w:type="spellEnd"/>
      <w:r w:rsidRPr="00FA328F">
        <w:rPr>
          <w:sz w:val="24"/>
          <w:szCs w:val="24"/>
        </w:rPr>
        <w:t xml:space="preserve"> activity of </w:t>
      </w:r>
      <w:proofErr w:type="spellStart"/>
      <w:r w:rsidRPr="00FA328F">
        <w:rPr>
          <w:sz w:val="24"/>
          <w:szCs w:val="24"/>
        </w:rPr>
        <w:t>Carica</w:t>
      </w:r>
      <w:proofErr w:type="spellEnd"/>
      <w:r w:rsidRPr="00FA328F">
        <w:rPr>
          <w:sz w:val="24"/>
          <w:szCs w:val="24"/>
        </w:rPr>
        <w:t xml:space="preserve"> papaya seed in rats, </w:t>
      </w:r>
      <w:proofErr w:type="spellStart"/>
      <w:r w:rsidRPr="00FA328F">
        <w:rPr>
          <w:sz w:val="24"/>
          <w:szCs w:val="24"/>
        </w:rPr>
        <w:t>Naunyn</w:t>
      </w:r>
      <w:proofErr w:type="spellEnd"/>
      <w:r w:rsidRPr="00FA328F">
        <w:rPr>
          <w:sz w:val="24"/>
          <w:szCs w:val="24"/>
        </w:rPr>
        <w:t xml:space="preserve"> </w:t>
      </w:r>
      <w:proofErr w:type="spellStart"/>
      <w:r w:rsidRPr="00FA328F">
        <w:rPr>
          <w:sz w:val="24"/>
          <w:szCs w:val="24"/>
        </w:rPr>
        <w:t>Schmiedeberg’s</w:t>
      </w:r>
      <w:proofErr w:type="spellEnd"/>
      <w:r w:rsidRPr="00FA328F">
        <w:rPr>
          <w:sz w:val="24"/>
          <w:szCs w:val="24"/>
        </w:rPr>
        <w:t xml:space="preserve"> Archives of Pharmacology, 2015, 388(3),305-317</w:t>
      </w:r>
    </w:p>
    <w:p w14:paraId="5128EC38" w14:textId="12DD68AC" w:rsidR="00FA328F" w:rsidRPr="00FA328F" w:rsidRDefault="00FA328F">
      <w:pPr>
        <w:pStyle w:val="ListParagraph"/>
        <w:numPr>
          <w:ilvl w:val="0"/>
          <w:numId w:val="20"/>
        </w:numPr>
        <w:jc w:val="both"/>
        <w:rPr>
          <w:rFonts w:ascii="Times New Roman" w:hAnsi="Times New Roman" w:cs="Times New Roman"/>
          <w:b/>
          <w:bCs/>
          <w:sz w:val="24"/>
          <w:szCs w:val="24"/>
        </w:rPr>
      </w:pPr>
      <w:proofErr w:type="spellStart"/>
      <w:r w:rsidRPr="00FA328F">
        <w:rPr>
          <w:sz w:val="24"/>
          <w:szCs w:val="24"/>
        </w:rPr>
        <w:t>Ezike</w:t>
      </w:r>
      <w:proofErr w:type="spellEnd"/>
      <w:r w:rsidRPr="00FA328F">
        <w:rPr>
          <w:sz w:val="24"/>
          <w:szCs w:val="24"/>
        </w:rPr>
        <w:t xml:space="preserve"> AC , </w:t>
      </w:r>
      <w:proofErr w:type="spellStart"/>
      <w:r w:rsidRPr="00FA328F">
        <w:rPr>
          <w:sz w:val="24"/>
          <w:szCs w:val="24"/>
        </w:rPr>
        <w:t>Akah</w:t>
      </w:r>
      <w:proofErr w:type="spellEnd"/>
      <w:r w:rsidRPr="00FA328F">
        <w:rPr>
          <w:sz w:val="24"/>
          <w:szCs w:val="24"/>
        </w:rPr>
        <w:t xml:space="preserve"> PA, </w:t>
      </w:r>
      <w:proofErr w:type="spellStart"/>
      <w:r w:rsidRPr="00FA328F">
        <w:rPr>
          <w:sz w:val="24"/>
          <w:szCs w:val="24"/>
        </w:rPr>
        <w:t>Okoli</w:t>
      </w:r>
      <w:proofErr w:type="spellEnd"/>
      <w:r w:rsidRPr="00FA328F">
        <w:rPr>
          <w:sz w:val="24"/>
          <w:szCs w:val="24"/>
        </w:rPr>
        <w:t xml:space="preserve"> CO, </w:t>
      </w:r>
      <w:proofErr w:type="spellStart"/>
      <w:r w:rsidRPr="00FA328F">
        <w:rPr>
          <w:sz w:val="24"/>
          <w:szCs w:val="24"/>
        </w:rPr>
        <w:t>Ezeuchenne</w:t>
      </w:r>
      <w:proofErr w:type="spellEnd"/>
      <w:r w:rsidRPr="00FA328F">
        <w:rPr>
          <w:sz w:val="24"/>
          <w:szCs w:val="24"/>
        </w:rPr>
        <w:t xml:space="preserve"> NA, </w:t>
      </w:r>
      <w:proofErr w:type="spellStart"/>
      <w:r w:rsidRPr="00FA328F">
        <w:rPr>
          <w:sz w:val="24"/>
          <w:szCs w:val="24"/>
        </w:rPr>
        <w:t>Ezeugwu</w:t>
      </w:r>
      <w:proofErr w:type="spellEnd"/>
      <w:r w:rsidRPr="00FA328F">
        <w:rPr>
          <w:sz w:val="24"/>
          <w:szCs w:val="24"/>
        </w:rPr>
        <w:t xml:space="preserve"> S, </w:t>
      </w:r>
      <w:proofErr w:type="spellStart"/>
      <w:r w:rsidRPr="00FA328F">
        <w:rPr>
          <w:sz w:val="24"/>
          <w:szCs w:val="24"/>
        </w:rPr>
        <w:t>Carica</w:t>
      </w:r>
      <w:proofErr w:type="spellEnd"/>
      <w:r w:rsidRPr="00FA328F">
        <w:rPr>
          <w:sz w:val="24"/>
          <w:szCs w:val="24"/>
        </w:rPr>
        <w:t xml:space="preserve"> papaya (Paw-Paw) unripe fruit may be beneficial in ulcer, Journal of Medicinal Food, 2009, 12(6),1268-1273</w:t>
      </w:r>
    </w:p>
    <w:p w14:paraId="3E9CD8C1" w14:textId="28B45475" w:rsidR="00FA328F" w:rsidRPr="00FA328F" w:rsidRDefault="00FA328F">
      <w:pPr>
        <w:pStyle w:val="ListParagraph"/>
        <w:numPr>
          <w:ilvl w:val="0"/>
          <w:numId w:val="20"/>
        </w:numPr>
        <w:jc w:val="both"/>
        <w:rPr>
          <w:rFonts w:ascii="Times New Roman" w:hAnsi="Times New Roman" w:cs="Times New Roman"/>
          <w:b/>
          <w:bCs/>
          <w:sz w:val="24"/>
          <w:szCs w:val="24"/>
        </w:rPr>
      </w:pPr>
      <w:r w:rsidRPr="00FA328F">
        <w:rPr>
          <w:sz w:val="24"/>
          <w:szCs w:val="24"/>
        </w:rPr>
        <w:lastRenderedPageBreak/>
        <w:t xml:space="preserve">Gomes </w:t>
      </w:r>
      <w:proofErr w:type="gramStart"/>
      <w:r w:rsidRPr="00FA328F">
        <w:rPr>
          <w:sz w:val="24"/>
          <w:szCs w:val="24"/>
        </w:rPr>
        <w:t>FS ,</w:t>
      </w:r>
      <w:proofErr w:type="gramEnd"/>
      <w:r w:rsidRPr="00FA328F">
        <w:rPr>
          <w:sz w:val="24"/>
          <w:szCs w:val="24"/>
        </w:rPr>
        <w:t xml:space="preserve"> </w:t>
      </w:r>
      <w:proofErr w:type="spellStart"/>
      <w:r w:rsidRPr="00FA328F">
        <w:rPr>
          <w:sz w:val="24"/>
          <w:szCs w:val="24"/>
        </w:rPr>
        <w:t>Spínola</w:t>
      </w:r>
      <w:proofErr w:type="spellEnd"/>
      <w:r w:rsidRPr="00FA328F">
        <w:rPr>
          <w:sz w:val="24"/>
          <w:szCs w:val="24"/>
        </w:rPr>
        <w:t xml:space="preserve"> </w:t>
      </w:r>
      <w:proofErr w:type="spellStart"/>
      <w:r w:rsidRPr="00FA328F">
        <w:rPr>
          <w:sz w:val="24"/>
          <w:szCs w:val="24"/>
        </w:rPr>
        <w:t>Cde</w:t>
      </w:r>
      <w:proofErr w:type="spellEnd"/>
      <w:r w:rsidRPr="00FA328F">
        <w:rPr>
          <w:sz w:val="24"/>
          <w:szCs w:val="24"/>
        </w:rPr>
        <w:t xml:space="preserve"> V, </w:t>
      </w:r>
      <w:proofErr w:type="spellStart"/>
      <w:r w:rsidRPr="00FA328F">
        <w:rPr>
          <w:sz w:val="24"/>
          <w:szCs w:val="24"/>
        </w:rPr>
        <w:t>Ribeiro</w:t>
      </w:r>
      <w:proofErr w:type="spellEnd"/>
      <w:r w:rsidRPr="00FA328F">
        <w:rPr>
          <w:sz w:val="24"/>
          <w:szCs w:val="24"/>
        </w:rPr>
        <w:t xml:space="preserve"> HA, Lopes MT, </w:t>
      </w:r>
      <w:proofErr w:type="spellStart"/>
      <w:r w:rsidRPr="00FA328F">
        <w:rPr>
          <w:sz w:val="24"/>
          <w:szCs w:val="24"/>
        </w:rPr>
        <w:t>Cassali</w:t>
      </w:r>
      <w:proofErr w:type="spellEnd"/>
      <w:r w:rsidRPr="00FA328F">
        <w:rPr>
          <w:sz w:val="24"/>
          <w:szCs w:val="24"/>
        </w:rPr>
        <w:t xml:space="preserve"> GD, Salas CE, Wound healing activity of a </w:t>
      </w:r>
      <w:proofErr w:type="spellStart"/>
      <w:r w:rsidRPr="00FA328F">
        <w:rPr>
          <w:sz w:val="24"/>
          <w:szCs w:val="24"/>
        </w:rPr>
        <w:t>proteolytic</w:t>
      </w:r>
      <w:proofErr w:type="spellEnd"/>
      <w:r w:rsidRPr="00FA328F">
        <w:rPr>
          <w:sz w:val="24"/>
          <w:szCs w:val="24"/>
        </w:rPr>
        <w:t xml:space="preserve"> fraction from </w:t>
      </w:r>
      <w:proofErr w:type="spellStart"/>
      <w:r w:rsidRPr="00FA328F">
        <w:rPr>
          <w:sz w:val="24"/>
          <w:szCs w:val="24"/>
        </w:rPr>
        <w:t>Carica</w:t>
      </w:r>
      <w:proofErr w:type="spellEnd"/>
      <w:r w:rsidRPr="00FA328F">
        <w:rPr>
          <w:sz w:val="24"/>
          <w:szCs w:val="24"/>
        </w:rPr>
        <w:t xml:space="preserve"> </w:t>
      </w:r>
      <w:proofErr w:type="spellStart"/>
      <w:r w:rsidRPr="00FA328F">
        <w:rPr>
          <w:sz w:val="24"/>
          <w:szCs w:val="24"/>
        </w:rPr>
        <w:t>candamarcensis</w:t>
      </w:r>
      <w:proofErr w:type="spellEnd"/>
      <w:r w:rsidRPr="00FA328F">
        <w:rPr>
          <w:sz w:val="24"/>
          <w:szCs w:val="24"/>
        </w:rPr>
        <w:t xml:space="preserve"> on experimentally induced burn, Burns, 2010, 36(2),277-283.</w:t>
      </w:r>
    </w:p>
    <w:p w14:paraId="19B7E4FC" w14:textId="67799B2F" w:rsidR="00FA328F" w:rsidRPr="00FA328F" w:rsidRDefault="00FA328F">
      <w:pPr>
        <w:pStyle w:val="ListParagraph"/>
        <w:numPr>
          <w:ilvl w:val="0"/>
          <w:numId w:val="20"/>
        </w:numPr>
        <w:jc w:val="both"/>
        <w:rPr>
          <w:rFonts w:ascii="Times New Roman" w:hAnsi="Times New Roman" w:cs="Times New Roman"/>
          <w:b/>
          <w:bCs/>
          <w:sz w:val="24"/>
          <w:szCs w:val="24"/>
        </w:rPr>
      </w:pPr>
      <w:proofErr w:type="spellStart"/>
      <w:r w:rsidRPr="00FA328F">
        <w:rPr>
          <w:sz w:val="24"/>
          <w:szCs w:val="24"/>
        </w:rPr>
        <w:t>Saha</w:t>
      </w:r>
      <w:proofErr w:type="spellEnd"/>
      <w:r w:rsidRPr="00FA328F">
        <w:rPr>
          <w:sz w:val="24"/>
          <w:szCs w:val="24"/>
        </w:rPr>
        <w:t xml:space="preserve"> S, </w:t>
      </w:r>
      <w:proofErr w:type="spellStart"/>
      <w:r w:rsidRPr="00FA328F">
        <w:rPr>
          <w:sz w:val="24"/>
          <w:szCs w:val="24"/>
        </w:rPr>
        <w:t>Goswami</w:t>
      </w:r>
      <w:proofErr w:type="spellEnd"/>
      <w:r w:rsidRPr="00FA328F">
        <w:rPr>
          <w:sz w:val="24"/>
          <w:szCs w:val="24"/>
        </w:rPr>
        <w:t xml:space="preserve"> G, Study of </w:t>
      </w:r>
      <w:proofErr w:type="spellStart"/>
      <w:r w:rsidRPr="00FA328F">
        <w:rPr>
          <w:sz w:val="24"/>
          <w:szCs w:val="24"/>
        </w:rPr>
        <w:t>anti ulcer</w:t>
      </w:r>
      <w:proofErr w:type="spellEnd"/>
      <w:r w:rsidRPr="00FA328F">
        <w:rPr>
          <w:sz w:val="24"/>
          <w:szCs w:val="24"/>
        </w:rPr>
        <w:t xml:space="preserve"> activity of </w:t>
      </w:r>
      <w:proofErr w:type="spellStart"/>
      <w:r w:rsidRPr="00FA328F">
        <w:rPr>
          <w:sz w:val="24"/>
          <w:szCs w:val="24"/>
        </w:rPr>
        <w:t>Ficus</w:t>
      </w:r>
      <w:proofErr w:type="spellEnd"/>
      <w:r w:rsidRPr="00FA328F">
        <w:rPr>
          <w:sz w:val="24"/>
          <w:szCs w:val="24"/>
        </w:rPr>
        <w:t xml:space="preserve"> </w:t>
      </w:r>
      <w:proofErr w:type="spellStart"/>
      <w:r w:rsidRPr="00FA328F">
        <w:rPr>
          <w:sz w:val="24"/>
          <w:szCs w:val="24"/>
        </w:rPr>
        <w:t>religiosa</w:t>
      </w:r>
      <w:proofErr w:type="spellEnd"/>
      <w:r w:rsidRPr="00FA328F">
        <w:rPr>
          <w:sz w:val="24"/>
          <w:szCs w:val="24"/>
        </w:rPr>
        <w:t xml:space="preserve"> L. on experimentally induced gastric ulcers in rats, Asian Pacific Journal of Tropical Medicine. 2010; 791-793.</w:t>
      </w:r>
    </w:p>
    <w:p w14:paraId="3F434E4A" w14:textId="6C066A88" w:rsidR="00FA328F" w:rsidRPr="00D4784A" w:rsidRDefault="00FA328F">
      <w:pPr>
        <w:pStyle w:val="ListParagraph"/>
        <w:numPr>
          <w:ilvl w:val="0"/>
          <w:numId w:val="20"/>
        </w:numPr>
        <w:jc w:val="both"/>
        <w:rPr>
          <w:rFonts w:ascii="Times New Roman" w:hAnsi="Times New Roman" w:cs="Times New Roman"/>
          <w:b/>
          <w:bCs/>
          <w:sz w:val="24"/>
          <w:szCs w:val="24"/>
        </w:rPr>
      </w:pPr>
      <w:r w:rsidRPr="00FA328F">
        <w:rPr>
          <w:sz w:val="24"/>
          <w:szCs w:val="24"/>
        </w:rPr>
        <w:t xml:space="preserve">Khan MSA, </w:t>
      </w:r>
      <w:proofErr w:type="spellStart"/>
      <w:r w:rsidRPr="00FA328F">
        <w:rPr>
          <w:sz w:val="24"/>
          <w:szCs w:val="24"/>
        </w:rPr>
        <w:t>Hussain</w:t>
      </w:r>
      <w:proofErr w:type="spellEnd"/>
      <w:r w:rsidRPr="00FA328F">
        <w:rPr>
          <w:sz w:val="24"/>
          <w:szCs w:val="24"/>
        </w:rPr>
        <w:t xml:space="preserve"> SA, </w:t>
      </w:r>
      <w:proofErr w:type="spellStart"/>
      <w:r w:rsidRPr="00FA328F">
        <w:rPr>
          <w:sz w:val="24"/>
          <w:szCs w:val="24"/>
        </w:rPr>
        <w:t>Jais</w:t>
      </w:r>
      <w:proofErr w:type="spellEnd"/>
      <w:r w:rsidRPr="00FA328F">
        <w:rPr>
          <w:sz w:val="24"/>
          <w:szCs w:val="24"/>
        </w:rPr>
        <w:t xml:space="preserve"> AM, </w:t>
      </w:r>
      <w:proofErr w:type="spellStart"/>
      <w:r w:rsidRPr="00FA328F">
        <w:rPr>
          <w:sz w:val="24"/>
          <w:szCs w:val="24"/>
        </w:rPr>
        <w:t>Zakaria</w:t>
      </w:r>
      <w:proofErr w:type="spellEnd"/>
      <w:r w:rsidRPr="00FA328F">
        <w:rPr>
          <w:sz w:val="24"/>
          <w:szCs w:val="24"/>
        </w:rPr>
        <w:t xml:space="preserve"> ZA, Khan M, Anti-ulcer activity of </w:t>
      </w:r>
      <w:proofErr w:type="spellStart"/>
      <w:r w:rsidRPr="00FA328F">
        <w:rPr>
          <w:sz w:val="24"/>
          <w:szCs w:val="24"/>
        </w:rPr>
        <w:t>Ficus</w:t>
      </w:r>
      <w:proofErr w:type="spellEnd"/>
      <w:r w:rsidRPr="00FA328F">
        <w:rPr>
          <w:sz w:val="24"/>
          <w:szCs w:val="24"/>
        </w:rPr>
        <w:t xml:space="preserve"> </w:t>
      </w:r>
      <w:proofErr w:type="spellStart"/>
      <w:r w:rsidRPr="00FA328F">
        <w:rPr>
          <w:sz w:val="24"/>
          <w:szCs w:val="24"/>
        </w:rPr>
        <w:t>religiosa</w:t>
      </w:r>
      <w:proofErr w:type="spellEnd"/>
      <w:r w:rsidRPr="00FA328F">
        <w:rPr>
          <w:sz w:val="24"/>
          <w:szCs w:val="24"/>
        </w:rPr>
        <w:t xml:space="preserve"> stem bark </w:t>
      </w:r>
      <w:proofErr w:type="spellStart"/>
      <w:r w:rsidRPr="00FA328F">
        <w:rPr>
          <w:sz w:val="24"/>
          <w:szCs w:val="24"/>
        </w:rPr>
        <w:t>ethanolic</w:t>
      </w:r>
      <w:proofErr w:type="spellEnd"/>
      <w:r w:rsidRPr="00FA328F">
        <w:rPr>
          <w:sz w:val="24"/>
          <w:szCs w:val="24"/>
        </w:rPr>
        <w:t xml:space="preserve"> extract in rats, Journal of Medicinal Plant Research, 2011,5(3),354-359</w:t>
      </w:r>
    </w:p>
    <w:p w14:paraId="61782406" w14:textId="16DA1678" w:rsidR="00D4784A" w:rsidRPr="00D4784A" w:rsidRDefault="00D4784A">
      <w:pPr>
        <w:pStyle w:val="ListParagraph"/>
        <w:numPr>
          <w:ilvl w:val="0"/>
          <w:numId w:val="20"/>
        </w:numPr>
        <w:jc w:val="both"/>
        <w:rPr>
          <w:rFonts w:ascii="Times New Roman" w:hAnsi="Times New Roman" w:cs="Times New Roman"/>
          <w:b/>
          <w:bCs/>
          <w:sz w:val="24"/>
          <w:szCs w:val="24"/>
        </w:rPr>
      </w:pPr>
      <w:r w:rsidRPr="00D4784A">
        <w:rPr>
          <w:sz w:val="24"/>
          <w:szCs w:val="24"/>
        </w:rPr>
        <w:t xml:space="preserve">Rao CV, </w:t>
      </w:r>
      <w:proofErr w:type="spellStart"/>
      <w:r w:rsidRPr="00D4784A">
        <w:rPr>
          <w:sz w:val="24"/>
          <w:szCs w:val="24"/>
        </w:rPr>
        <w:t>Ojha</w:t>
      </w:r>
      <w:proofErr w:type="spellEnd"/>
      <w:r w:rsidRPr="00D4784A">
        <w:rPr>
          <w:sz w:val="24"/>
          <w:szCs w:val="24"/>
        </w:rPr>
        <w:t xml:space="preserve"> SK, </w:t>
      </w:r>
      <w:proofErr w:type="spellStart"/>
      <w:r w:rsidRPr="00D4784A">
        <w:rPr>
          <w:sz w:val="24"/>
          <w:szCs w:val="24"/>
        </w:rPr>
        <w:t>Radhakrishnan</w:t>
      </w:r>
      <w:proofErr w:type="spellEnd"/>
      <w:r w:rsidRPr="00D4784A">
        <w:rPr>
          <w:sz w:val="24"/>
          <w:szCs w:val="24"/>
        </w:rPr>
        <w:t xml:space="preserve"> K, </w:t>
      </w:r>
      <w:proofErr w:type="spellStart"/>
      <w:r w:rsidRPr="00D4784A">
        <w:rPr>
          <w:sz w:val="24"/>
          <w:szCs w:val="24"/>
        </w:rPr>
        <w:t>Govindarajan</w:t>
      </w:r>
      <w:proofErr w:type="spellEnd"/>
      <w:r w:rsidRPr="00D4784A">
        <w:rPr>
          <w:sz w:val="24"/>
          <w:szCs w:val="24"/>
        </w:rPr>
        <w:t xml:space="preserve"> R, </w:t>
      </w:r>
      <w:proofErr w:type="spellStart"/>
      <w:r w:rsidRPr="00D4784A">
        <w:rPr>
          <w:sz w:val="24"/>
          <w:szCs w:val="24"/>
        </w:rPr>
        <w:t>Rastogi</w:t>
      </w:r>
      <w:proofErr w:type="spellEnd"/>
      <w:r w:rsidRPr="00D4784A">
        <w:rPr>
          <w:sz w:val="24"/>
          <w:szCs w:val="24"/>
        </w:rPr>
        <w:t xml:space="preserve"> S, </w:t>
      </w:r>
      <w:proofErr w:type="spellStart"/>
      <w:r w:rsidRPr="00D4784A">
        <w:rPr>
          <w:sz w:val="24"/>
          <w:szCs w:val="24"/>
        </w:rPr>
        <w:t>Mehrotra</w:t>
      </w:r>
      <w:proofErr w:type="spellEnd"/>
      <w:r w:rsidRPr="00D4784A">
        <w:rPr>
          <w:sz w:val="24"/>
          <w:szCs w:val="24"/>
        </w:rPr>
        <w:t xml:space="preserve"> S, </w:t>
      </w:r>
      <w:proofErr w:type="spellStart"/>
      <w:r w:rsidRPr="00D4784A">
        <w:rPr>
          <w:sz w:val="24"/>
          <w:szCs w:val="24"/>
        </w:rPr>
        <w:t>Pushpangadan</w:t>
      </w:r>
      <w:proofErr w:type="spellEnd"/>
      <w:r w:rsidRPr="00D4784A">
        <w:rPr>
          <w:sz w:val="24"/>
          <w:szCs w:val="24"/>
        </w:rPr>
        <w:t xml:space="preserve"> P, Antiulcer activity of </w:t>
      </w:r>
      <w:proofErr w:type="spellStart"/>
      <w:r w:rsidRPr="00D4784A">
        <w:rPr>
          <w:sz w:val="24"/>
          <w:szCs w:val="24"/>
        </w:rPr>
        <w:t>Utleria</w:t>
      </w:r>
      <w:proofErr w:type="spellEnd"/>
      <w:r w:rsidRPr="00D4784A">
        <w:rPr>
          <w:sz w:val="24"/>
          <w:szCs w:val="24"/>
        </w:rPr>
        <w:t xml:space="preserve"> </w:t>
      </w:r>
      <w:proofErr w:type="spellStart"/>
      <w:r w:rsidRPr="00D4784A">
        <w:rPr>
          <w:sz w:val="24"/>
          <w:szCs w:val="24"/>
        </w:rPr>
        <w:t>salicifolia</w:t>
      </w:r>
      <w:proofErr w:type="spellEnd"/>
      <w:r w:rsidRPr="00D4784A">
        <w:rPr>
          <w:sz w:val="24"/>
          <w:szCs w:val="24"/>
        </w:rPr>
        <w:t xml:space="preserve"> rhizome extract, Journal of </w:t>
      </w:r>
      <w:proofErr w:type="spellStart"/>
      <w:r w:rsidRPr="00D4784A">
        <w:rPr>
          <w:sz w:val="24"/>
          <w:szCs w:val="24"/>
        </w:rPr>
        <w:t>Ethnopharmacology</w:t>
      </w:r>
      <w:proofErr w:type="spellEnd"/>
      <w:r w:rsidRPr="00D4784A">
        <w:rPr>
          <w:sz w:val="24"/>
          <w:szCs w:val="24"/>
        </w:rPr>
        <w:t>, 2004, 91, 243–249.</w:t>
      </w:r>
    </w:p>
    <w:p w14:paraId="479CAAF9" w14:textId="487C0409" w:rsidR="00D4784A" w:rsidRPr="00D4784A" w:rsidRDefault="00D4784A">
      <w:pPr>
        <w:pStyle w:val="ListParagraph"/>
        <w:numPr>
          <w:ilvl w:val="0"/>
          <w:numId w:val="20"/>
        </w:numPr>
        <w:jc w:val="both"/>
        <w:rPr>
          <w:rFonts w:ascii="Times New Roman" w:hAnsi="Times New Roman" w:cs="Times New Roman"/>
          <w:b/>
          <w:bCs/>
          <w:sz w:val="24"/>
          <w:szCs w:val="24"/>
        </w:rPr>
      </w:pPr>
      <w:proofErr w:type="spellStart"/>
      <w:r w:rsidRPr="00D4784A">
        <w:rPr>
          <w:sz w:val="24"/>
          <w:szCs w:val="24"/>
        </w:rPr>
        <w:t>Shenoy</w:t>
      </w:r>
      <w:proofErr w:type="spellEnd"/>
      <w:r w:rsidRPr="00D4784A">
        <w:rPr>
          <w:sz w:val="24"/>
          <w:szCs w:val="24"/>
        </w:rPr>
        <w:t xml:space="preserve"> AM, </w:t>
      </w:r>
      <w:proofErr w:type="spellStart"/>
      <w:r w:rsidRPr="00D4784A">
        <w:rPr>
          <w:sz w:val="24"/>
          <w:szCs w:val="24"/>
        </w:rPr>
        <w:t>Shastry</w:t>
      </w:r>
      <w:proofErr w:type="spellEnd"/>
      <w:r w:rsidRPr="00D4784A">
        <w:rPr>
          <w:sz w:val="24"/>
          <w:szCs w:val="24"/>
        </w:rPr>
        <w:t xml:space="preserve"> SC, </w:t>
      </w:r>
      <w:proofErr w:type="spellStart"/>
      <w:r w:rsidRPr="00D4784A">
        <w:rPr>
          <w:sz w:val="24"/>
          <w:szCs w:val="24"/>
        </w:rPr>
        <w:t>Anti Ulcer</w:t>
      </w:r>
      <w:proofErr w:type="spellEnd"/>
      <w:r w:rsidRPr="00D4784A">
        <w:rPr>
          <w:sz w:val="24"/>
          <w:szCs w:val="24"/>
        </w:rPr>
        <w:t xml:space="preserve"> Activity Of </w:t>
      </w:r>
      <w:proofErr w:type="spellStart"/>
      <w:r w:rsidRPr="00D4784A">
        <w:rPr>
          <w:sz w:val="24"/>
          <w:szCs w:val="24"/>
        </w:rPr>
        <w:t>Heliotrpium</w:t>
      </w:r>
      <w:proofErr w:type="spellEnd"/>
      <w:r w:rsidRPr="00D4784A">
        <w:rPr>
          <w:sz w:val="24"/>
          <w:szCs w:val="24"/>
        </w:rPr>
        <w:t xml:space="preserve"> </w:t>
      </w:r>
      <w:proofErr w:type="spellStart"/>
      <w:r w:rsidRPr="00D4784A">
        <w:rPr>
          <w:sz w:val="24"/>
          <w:szCs w:val="24"/>
        </w:rPr>
        <w:t>indicumLeavesExtract</w:t>
      </w:r>
      <w:proofErr w:type="spellEnd"/>
      <w:r w:rsidRPr="00D4784A">
        <w:rPr>
          <w:sz w:val="24"/>
          <w:szCs w:val="24"/>
        </w:rPr>
        <w:t xml:space="preserve">, International Journal of </w:t>
      </w:r>
      <w:proofErr w:type="spellStart"/>
      <w:r w:rsidRPr="00D4784A">
        <w:rPr>
          <w:sz w:val="24"/>
          <w:szCs w:val="24"/>
        </w:rPr>
        <w:t>Parmaceutical</w:t>
      </w:r>
      <w:proofErr w:type="spellEnd"/>
      <w:r w:rsidRPr="00D4784A">
        <w:rPr>
          <w:sz w:val="24"/>
          <w:szCs w:val="24"/>
        </w:rPr>
        <w:t xml:space="preserve"> Sciences and Research, 2011, 2(10), 2651-2654</w:t>
      </w:r>
    </w:p>
    <w:p w14:paraId="58B3B5DE" w14:textId="1C0497EA" w:rsidR="00D4784A" w:rsidRPr="00D4784A" w:rsidRDefault="00D4784A">
      <w:pPr>
        <w:pStyle w:val="ListParagraph"/>
        <w:numPr>
          <w:ilvl w:val="0"/>
          <w:numId w:val="20"/>
        </w:numPr>
        <w:jc w:val="both"/>
        <w:rPr>
          <w:rFonts w:ascii="Times New Roman" w:hAnsi="Times New Roman" w:cs="Times New Roman"/>
          <w:b/>
          <w:bCs/>
          <w:sz w:val="24"/>
          <w:szCs w:val="24"/>
        </w:rPr>
      </w:pPr>
      <w:proofErr w:type="spellStart"/>
      <w:r w:rsidRPr="00D4784A">
        <w:rPr>
          <w:sz w:val="24"/>
          <w:szCs w:val="24"/>
        </w:rPr>
        <w:t>Vasudeva</w:t>
      </w:r>
      <w:proofErr w:type="spellEnd"/>
      <w:r w:rsidRPr="00D4784A">
        <w:rPr>
          <w:sz w:val="24"/>
          <w:szCs w:val="24"/>
        </w:rPr>
        <w:t xml:space="preserve"> N, </w:t>
      </w:r>
      <w:proofErr w:type="spellStart"/>
      <w:r w:rsidRPr="00D4784A">
        <w:rPr>
          <w:sz w:val="24"/>
          <w:szCs w:val="24"/>
        </w:rPr>
        <w:t>Sethi</w:t>
      </w:r>
      <w:proofErr w:type="spellEnd"/>
      <w:r w:rsidRPr="00D4784A">
        <w:rPr>
          <w:sz w:val="24"/>
          <w:szCs w:val="24"/>
        </w:rPr>
        <w:t xml:space="preserve"> P, Sharma SK, Kumar S, Sharma S, Antiulcer Potential of the </w:t>
      </w:r>
      <w:proofErr w:type="spellStart"/>
      <w:r w:rsidRPr="00D4784A">
        <w:rPr>
          <w:sz w:val="24"/>
          <w:szCs w:val="24"/>
        </w:rPr>
        <w:t>Ethanolic</w:t>
      </w:r>
      <w:proofErr w:type="spellEnd"/>
      <w:r w:rsidRPr="00D4784A">
        <w:rPr>
          <w:sz w:val="24"/>
          <w:szCs w:val="24"/>
        </w:rPr>
        <w:t xml:space="preserve"> Extract of </w:t>
      </w:r>
      <w:proofErr w:type="spellStart"/>
      <w:r w:rsidRPr="00D4784A">
        <w:rPr>
          <w:sz w:val="24"/>
          <w:szCs w:val="24"/>
        </w:rPr>
        <w:t>Aerva</w:t>
      </w:r>
      <w:proofErr w:type="spellEnd"/>
      <w:r w:rsidRPr="00D4784A">
        <w:rPr>
          <w:sz w:val="24"/>
          <w:szCs w:val="24"/>
        </w:rPr>
        <w:t xml:space="preserve"> </w:t>
      </w:r>
      <w:proofErr w:type="spellStart"/>
      <w:r w:rsidRPr="00D4784A">
        <w:rPr>
          <w:sz w:val="24"/>
          <w:szCs w:val="24"/>
        </w:rPr>
        <w:t>Persica</w:t>
      </w:r>
      <w:proofErr w:type="spellEnd"/>
      <w:r w:rsidRPr="00D4784A">
        <w:rPr>
          <w:sz w:val="24"/>
          <w:szCs w:val="24"/>
        </w:rPr>
        <w:t xml:space="preserve"> Merrill Root in Rats, Journal of Acupuncture and Meridian Studies, 2012, 5(2),80-86.</w:t>
      </w:r>
    </w:p>
    <w:p w14:paraId="4221F1AC" w14:textId="52312F60" w:rsidR="00D4784A" w:rsidRPr="00D4784A" w:rsidRDefault="00D4784A">
      <w:pPr>
        <w:pStyle w:val="ListParagraph"/>
        <w:numPr>
          <w:ilvl w:val="0"/>
          <w:numId w:val="20"/>
        </w:numPr>
        <w:jc w:val="both"/>
        <w:rPr>
          <w:rFonts w:ascii="Times New Roman" w:hAnsi="Times New Roman" w:cs="Times New Roman"/>
          <w:b/>
          <w:bCs/>
          <w:sz w:val="24"/>
          <w:szCs w:val="24"/>
        </w:rPr>
      </w:pPr>
      <w:r w:rsidRPr="00D4784A">
        <w:rPr>
          <w:sz w:val="24"/>
          <w:szCs w:val="24"/>
        </w:rPr>
        <w:t xml:space="preserve">K. M. </w:t>
      </w:r>
      <w:proofErr w:type="spellStart"/>
      <w:r w:rsidRPr="00D4784A">
        <w:rPr>
          <w:sz w:val="24"/>
          <w:szCs w:val="24"/>
        </w:rPr>
        <w:t>Nadkarni’s</w:t>
      </w:r>
      <w:proofErr w:type="spellEnd"/>
      <w:r w:rsidRPr="00D4784A">
        <w:rPr>
          <w:sz w:val="24"/>
          <w:szCs w:val="24"/>
        </w:rPr>
        <w:t xml:space="preserve">, Indian </w:t>
      </w:r>
      <w:proofErr w:type="spellStart"/>
      <w:r w:rsidRPr="00D4784A">
        <w:rPr>
          <w:sz w:val="24"/>
          <w:szCs w:val="24"/>
        </w:rPr>
        <w:t>Materia</w:t>
      </w:r>
      <w:proofErr w:type="spellEnd"/>
      <w:r w:rsidRPr="00D4784A">
        <w:rPr>
          <w:sz w:val="24"/>
          <w:szCs w:val="24"/>
        </w:rPr>
        <w:t xml:space="preserve"> </w:t>
      </w:r>
      <w:proofErr w:type="spellStart"/>
      <w:r w:rsidRPr="00D4784A">
        <w:rPr>
          <w:sz w:val="24"/>
          <w:szCs w:val="24"/>
        </w:rPr>
        <w:t>Medica</w:t>
      </w:r>
      <w:proofErr w:type="spellEnd"/>
      <w:r w:rsidRPr="00D4784A">
        <w:rPr>
          <w:sz w:val="24"/>
          <w:szCs w:val="24"/>
        </w:rPr>
        <w:t xml:space="preserve">, Volume 1, pp. 38-39, Popular </w:t>
      </w:r>
      <w:proofErr w:type="spellStart"/>
      <w:r w:rsidRPr="00D4784A">
        <w:rPr>
          <w:sz w:val="24"/>
          <w:szCs w:val="24"/>
        </w:rPr>
        <w:t>Prakashan</w:t>
      </w:r>
      <w:proofErr w:type="spellEnd"/>
      <w:r w:rsidRPr="00D4784A">
        <w:rPr>
          <w:sz w:val="24"/>
          <w:szCs w:val="24"/>
        </w:rPr>
        <w:t>, Mumbai, India, 1976.</w:t>
      </w:r>
    </w:p>
    <w:p w14:paraId="43F354A9" w14:textId="0709C559" w:rsidR="00D4784A" w:rsidRPr="00D4784A" w:rsidRDefault="00D4784A">
      <w:pPr>
        <w:pStyle w:val="ListParagraph"/>
        <w:numPr>
          <w:ilvl w:val="0"/>
          <w:numId w:val="20"/>
        </w:numPr>
        <w:jc w:val="both"/>
        <w:rPr>
          <w:rFonts w:ascii="Times New Roman" w:hAnsi="Times New Roman" w:cs="Times New Roman"/>
          <w:b/>
          <w:bCs/>
          <w:sz w:val="24"/>
          <w:szCs w:val="24"/>
        </w:rPr>
      </w:pPr>
      <w:r w:rsidRPr="00D4784A">
        <w:rPr>
          <w:sz w:val="24"/>
          <w:szCs w:val="24"/>
        </w:rPr>
        <w:t xml:space="preserve">R. K. </w:t>
      </w:r>
      <w:proofErr w:type="spellStart"/>
      <w:r w:rsidRPr="00D4784A">
        <w:rPr>
          <w:sz w:val="24"/>
          <w:szCs w:val="24"/>
        </w:rPr>
        <w:t>Goel</w:t>
      </w:r>
      <w:proofErr w:type="spellEnd"/>
      <w:r w:rsidRPr="00D4784A">
        <w:rPr>
          <w:sz w:val="24"/>
          <w:szCs w:val="24"/>
        </w:rPr>
        <w:t xml:space="preserve">, R. N. </w:t>
      </w:r>
      <w:proofErr w:type="spellStart"/>
      <w:r w:rsidRPr="00D4784A">
        <w:rPr>
          <w:sz w:val="24"/>
          <w:szCs w:val="24"/>
        </w:rPr>
        <w:t>Maiti</w:t>
      </w:r>
      <w:proofErr w:type="spellEnd"/>
      <w:r w:rsidRPr="00D4784A">
        <w:rPr>
          <w:sz w:val="24"/>
          <w:szCs w:val="24"/>
        </w:rPr>
        <w:t xml:space="preserve">, M. </w:t>
      </w:r>
      <w:proofErr w:type="spellStart"/>
      <w:r w:rsidRPr="00D4784A">
        <w:rPr>
          <w:sz w:val="24"/>
          <w:szCs w:val="24"/>
        </w:rPr>
        <w:t>Manickam</w:t>
      </w:r>
      <w:proofErr w:type="spellEnd"/>
      <w:r w:rsidRPr="00D4784A">
        <w:rPr>
          <w:sz w:val="24"/>
          <w:szCs w:val="24"/>
        </w:rPr>
        <w:t xml:space="preserve">, and A. B. Ray, “Antiulcer activity of naturally occurring </w:t>
      </w:r>
      <w:proofErr w:type="spellStart"/>
      <w:r w:rsidRPr="00D4784A">
        <w:rPr>
          <w:sz w:val="24"/>
          <w:szCs w:val="24"/>
        </w:rPr>
        <w:t>pyrano-coumarin</w:t>
      </w:r>
      <w:proofErr w:type="spellEnd"/>
      <w:r w:rsidRPr="00D4784A">
        <w:rPr>
          <w:sz w:val="24"/>
          <w:szCs w:val="24"/>
        </w:rPr>
        <w:t xml:space="preserve"> and </w:t>
      </w:r>
      <w:proofErr w:type="spellStart"/>
      <w:r w:rsidRPr="00D4784A">
        <w:rPr>
          <w:sz w:val="24"/>
          <w:szCs w:val="24"/>
        </w:rPr>
        <w:t>iso-coumarins</w:t>
      </w:r>
      <w:proofErr w:type="spellEnd"/>
      <w:r w:rsidRPr="00D4784A">
        <w:rPr>
          <w:sz w:val="24"/>
          <w:szCs w:val="24"/>
        </w:rPr>
        <w:t xml:space="preserve"> and their effect on </w:t>
      </w:r>
      <w:proofErr w:type="spellStart"/>
      <w:r w:rsidRPr="00D4784A">
        <w:rPr>
          <w:sz w:val="24"/>
          <w:szCs w:val="24"/>
        </w:rPr>
        <w:t>prostanoid</w:t>
      </w:r>
      <w:proofErr w:type="spellEnd"/>
      <w:r w:rsidRPr="00D4784A">
        <w:rPr>
          <w:sz w:val="24"/>
          <w:szCs w:val="24"/>
        </w:rPr>
        <w:t xml:space="preserve"> synthesis using human colonic mucosa,” Indian Journal of Experimental Biology, vol. 35, no. 10, pp. 1080–1083, 1997.</w:t>
      </w:r>
    </w:p>
    <w:p w14:paraId="1CE48D53" w14:textId="7A37951D" w:rsidR="00D4784A" w:rsidRPr="00D4784A" w:rsidRDefault="00D4784A">
      <w:pPr>
        <w:pStyle w:val="ListParagraph"/>
        <w:numPr>
          <w:ilvl w:val="0"/>
          <w:numId w:val="20"/>
        </w:numPr>
        <w:jc w:val="both"/>
        <w:rPr>
          <w:rFonts w:ascii="Times New Roman" w:hAnsi="Times New Roman" w:cs="Times New Roman"/>
          <w:b/>
          <w:bCs/>
          <w:sz w:val="24"/>
          <w:szCs w:val="24"/>
        </w:rPr>
      </w:pPr>
      <w:r w:rsidRPr="00D4784A">
        <w:rPr>
          <w:sz w:val="24"/>
          <w:szCs w:val="24"/>
        </w:rPr>
        <w:t xml:space="preserve">Z. P. Lima, J. A. </w:t>
      </w:r>
      <w:proofErr w:type="spellStart"/>
      <w:r w:rsidRPr="00D4784A">
        <w:rPr>
          <w:sz w:val="24"/>
          <w:szCs w:val="24"/>
        </w:rPr>
        <w:t>Severi</w:t>
      </w:r>
      <w:proofErr w:type="spellEnd"/>
      <w:r w:rsidRPr="00D4784A">
        <w:rPr>
          <w:sz w:val="24"/>
          <w:szCs w:val="24"/>
        </w:rPr>
        <w:t xml:space="preserve">, C. H. </w:t>
      </w:r>
      <w:proofErr w:type="spellStart"/>
      <w:r w:rsidRPr="00D4784A">
        <w:rPr>
          <w:sz w:val="24"/>
          <w:szCs w:val="24"/>
        </w:rPr>
        <w:t>Pellizzon</w:t>
      </w:r>
      <w:proofErr w:type="spellEnd"/>
      <w:r w:rsidRPr="00D4784A">
        <w:rPr>
          <w:sz w:val="24"/>
          <w:szCs w:val="24"/>
        </w:rPr>
        <w:t xml:space="preserve"> et al., “Can the aqueous decoction of mango flowers be used as an antiulcer agent?” Journal of </w:t>
      </w:r>
      <w:proofErr w:type="spellStart"/>
      <w:r w:rsidRPr="00D4784A">
        <w:rPr>
          <w:sz w:val="24"/>
          <w:szCs w:val="24"/>
        </w:rPr>
        <w:t>Ethnopharmacology</w:t>
      </w:r>
      <w:proofErr w:type="spellEnd"/>
      <w:r w:rsidRPr="00D4784A">
        <w:rPr>
          <w:sz w:val="24"/>
          <w:szCs w:val="24"/>
        </w:rPr>
        <w:t>, vol. 106, no. 1, pp. 29–37, 2006.</w:t>
      </w:r>
    </w:p>
    <w:p w14:paraId="5BC05355" w14:textId="02BD955A" w:rsidR="00D4784A" w:rsidRPr="002E6FAD" w:rsidRDefault="00D4784A" w:rsidP="002E6FAD">
      <w:pPr>
        <w:pStyle w:val="ListParagraph"/>
        <w:numPr>
          <w:ilvl w:val="0"/>
          <w:numId w:val="20"/>
        </w:numPr>
        <w:spacing w:after="0"/>
        <w:jc w:val="both"/>
        <w:rPr>
          <w:rFonts w:ascii="Times New Roman" w:hAnsi="Times New Roman" w:cs="Times New Roman"/>
          <w:b/>
          <w:bCs/>
          <w:sz w:val="24"/>
          <w:szCs w:val="24"/>
        </w:rPr>
      </w:pPr>
      <w:proofErr w:type="spellStart"/>
      <w:r w:rsidRPr="002E6FAD">
        <w:rPr>
          <w:sz w:val="24"/>
          <w:szCs w:val="24"/>
        </w:rPr>
        <w:t>Hornick</w:t>
      </w:r>
      <w:proofErr w:type="spellEnd"/>
      <w:r w:rsidRPr="002E6FAD">
        <w:rPr>
          <w:sz w:val="24"/>
          <w:szCs w:val="24"/>
        </w:rPr>
        <w:t xml:space="preserve"> CA, Sanders LI, Lin YC. Effect of </w:t>
      </w:r>
      <w:proofErr w:type="spellStart"/>
      <w:r w:rsidRPr="002E6FAD">
        <w:rPr>
          <w:sz w:val="24"/>
          <w:szCs w:val="24"/>
        </w:rPr>
        <w:t>carpaine</w:t>
      </w:r>
      <w:proofErr w:type="spellEnd"/>
      <w:r w:rsidRPr="002E6FAD">
        <w:rPr>
          <w:sz w:val="24"/>
          <w:szCs w:val="24"/>
        </w:rPr>
        <w:t xml:space="preserve">, a papaya alkaloid, on the circulatory function in the rat. Res </w:t>
      </w:r>
      <w:proofErr w:type="spellStart"/>
      <w:r w:rsidRPr="002E6FAD">
        <w:rPr>
          <w:sz w:val="24"/>
          <w:szCs w:val="24"/>
        </w:rPr>
        <w:t>Commun</w:t>
      </w:r>
      <w:proofErr w:type="spellEnd"/>
      <w:r w:rsidRPr="002E6FAD">
        <w:rPr>
          <w:sz w:val="24"/>
          <w:szCs w:val="24"/>
        </w:rPr>
        <w:t xml:space="preserve"> </w:t>
      </w:r>
      <w:proofErr w:type="spellStart"/>
      <w:r w:rsidRPr="002E6FAD">
        <w:rPr>
          <w:sz w:val="24"/>
          <w:szCs w:val="24"/>
        </w:rPr>
        <w:t>Chem</w:t>
      </w:r>
      <w:proofErr w:type="spellEnd"/>
      <w:r w:rsidRPr="002E6FAD">
        <w:rPr>
          <w:sz w:val="24"/>
          <w:szCs w:val="24"/>
        </w:rPr>
        <w:t xml:space="preserve"> </w:t>
      </w:r>
      <w:proofErr w:type="spellStart"/>
      <w:r w:rsidRPr="002E6FAD">
        <w:rPr>
          <w:sz w:val="24"/>
          <w:szCs w:val="24"/>
        </w:rPr>
        <w:t>Pathol</w:t>
      </w:r>
      <w:proofErr w:type="spellEnd"/>
      <w:r w:rsidRPr="002E6FAD">
        <w:rPr>
          <w:sz w:val="24"/>
          <w:szCs w:val="24"/>
        </w:rPr>
        <w:t xml:space="preserve"> </w:t>
      </w:r>
      <w:proofErr w:type="spellStart"/>
      <w:r w:rsidRPr="002E6FAD">
        <w:rPr>
          <w:sz w:val="24"/>
          <w:szCs w:val="24"/>
        </w:rPr>
        <w:t>Pharmacol</w:t>
      </w:r>
      <w:proofErr w:type="spellEnd"/>
      <w:r w:rsidRPr="002E6FAD">
        <w:rPr>
          <w:sz w:val="24"/>
          <w:szCs w:val="24"/>
        </w:rPr>
        <w:t xml:space="preserve"> 1978</w:t>
      </w:r>
      <w:proofErr w:type="gramStart"/>
      <w:r w:rsidRPr="002E6FAD">
        <w:rPr>
          <w:sz w:val="24"/>
          <w:szCs w:val="24"/>
        </w:rPr>
        <w:t>;22:277</w:t>
      </w:r>
      <w:proofErr w:type="gramEnd"/>
      <w:r w:rsidRPr="002E6FAD">
        <w:rPr>
          <w:sz w:val="24"/>
          <w:szCs w:val="24"/>
        </w:rPr>
        <w:t>-89.</w:t>
      </w:r>
    </w:p>
    <w:p w14:paraId="20F3D54D" w14:textId="69838277" w:rsidR="002E6FAD" w:rsidRPr="002E6FAD" w:rsidRDefault="002E6FAD" w:rsidP="002E6FAD">
      <w:pPr>
        <w:pStyle w:val="ListParagraph"/>
        <w:numPr>
          <w:ilvl w:val="0"/>
          <w:numId w:val="20"/>
        </w:numPr>
        <w:spacing w:after="0"/>
        <w:jc w:val="both"/>
        <w:rPr>
          <w:rFonts w:ascii="Times New Roman" w:hAnsi="Times New Roman" w:cs="Times New Roman"/>
          <w:b/>
          <w:bCs/>
          <w:sz w:val="24"/>
          <w:szCs w:val="24"/>
        </w:rPr>
      </w:pPr>
      <w:r w:rsidRPr="002E6FAD">
        <w:rPr>
          <w:sz w:val="24"/>
          <w:szCs w:val="24"/>
        </w:rPr>
        <w:t xml:space="preserve">Santos AF, Santana AE. </w:t>
      </w:r>
      <w:proofErr w:type="spellStart"/>
      <w:r w:rsidRPr="002E6FAD">
        <w:rPr>
          <w:sz w:val="24"/>
          <w:szCs w:val="24"/>
        </w:rPr>
        <w:t>Mollusicaidal</w:t>
      </w:r>
      <w:proofErr w:type="spellEnd"/>
      <w:r w:rsidRPr="002E6FAD">
        <w:rPr>
          <w:sz w:val="24"/>
          <w:szCs w:val="24"/>
        </w:rPr>
        <w:t xml:space="preserve"> properties of some of some species of </w:t>
      </w:r>
      <w:proofErr w:type="spellStart"/>
      <w:r w:rsidRPr="002E6FAD">
        <w:rPr>
          <w:sz w:val="24"/>
          <w:szCs w:val="24"/>
        </w:rPr>
        <w:t>annona</w:t>
      </w:r>
      <w:proofErr w:type="spellEnd"/>
      <w:r w:rsidRPr="002E6FAD">
        <w:rPr>
          <w:sz w:val="24"/>
          <w:szCs w:val="24"/>
        </w:rPr>
        <w:t xml:space="preserve">. </w:t>
      </w:r>
      <w:proofErr w:type="spellStart"/>
      <w:r w:rsidRPr="002E6FAD">
        <w:rPr>
          <w:sz w:val="24"/>
          <w:szCs w:val="24"/>
        </w:rPr>
        <w:t>Phytomedicine</w:t>
      </w:r>
      <w:proofErr w:type="spellEnd"/>
      <w:r w:rsidRPr="002E6FAD">
        <w:rPr>
          <w:sz w:val="24"/>
          <w:szCs w:val="24"/>
        </w:rPr>
        <w:t xml:space="preserve"> 2001</w:t>
      </w:r>
      <w:proofErr w:type="gramStart"/>
      <w:r w:rsidRPr="002E6FAD">
        <w:rPr>
          <w:sz w:val="24"/>
          <w:szCs w:val="24"/>
        </w:rPr>
        <w:t>;8:115</w:t>
      </w:r>
      <w:proofErr w:type="gramEnd"/>
      <w:r w:rsidRPr="002E6FAD">
        <w:rPr>
          <w:sz w:val="24"/>
          <w:szCs w:val="24"/>
        </w:rPr>
        <w:t>-20.</w:t>
      </w:r>
    </w:p>
    <w:p w14:paraId="7530F761" w14:textId="5A0F0611" w:rsidR="002E6FAD" w:rsidRPr="002E6FAD" w:rsidRDefault="002E6FAD" w:rsidP="002E6FAD">
      <w:pPr>
        <w:pStyle w:val="ListParagraph"/>
        <w:numPr>
          <w:ilvl w:val="0"/>
          <w:numId w:val="20"/>
        </w:numPr>
        <w:spacing w:after="0"/>
        <w:jc w:val="both"/>
        <w:rPr>
          <w:rFonts w:ascii="Times New Roman" w:hAnsi="Times New Roman" w:cs="Times New Roman"/>
          <w:b/>
          <w:bCs/>
          <w:sz w:val="24"/>
          <w:szCs w:val="24"/>
        </w:rPr>
      </w:pPr>
      <w:proofErr w:type="spellStart"/>
      <w:r w:rsidRPr="002E6FAD">
        <w:rPr>
          <w:sz w:val="24"/>
          <w:szCs w:val="24"/>
        </w:rPr>
        <w:t>Goel</w:t>
      </w:r>
      <w:proofErr w:type="spellEnd"/>
      <w:r w:rsidRPr="002E6FAD">
        <w:rPr>
          <w:sz w:val="24"/>
          <w:szCs w:val="24"/>
        </w:rPr>
        <w:t xml:space="preserve"> RK, </w:t>
      </w:r>
      <w:proofErr w:type="spellStart"/>
      <w:r w:rsidRPr="002E6FAD">
        <w:rPr>
          <w:sz w:val="24"/>
          <w:szCs w:val="24"/>
        </w:rPr>
        <w:t>Sairam</w:t>
      </w:r>
      <w:proofErr w:type="spellEnd"/>
      <w:r w:rsidRPr="002E6FAD">
        <w:rPr>
          <w:sz w:val="24"/>
          <w:szCs w:val="24"/>
        </w:rPr>
        <w:t xml:space="preserve"> K. Anti-ulcer drugs from indigenous sources with emphasis on Musa </w:t>
      </w:r>
      <w:proofErr w:type="spellStart"/>
      <w:r w:rsidRPr="002E6FAD">
        <w:rPr>
          <w:sz w:val="24"/>
          <w:szCs w:val="24"/>
        </w:rPr>
        <w:t>sapientum</w:t>
      </w:r>
      <w:proofErr w:type="spellEnd"/>
      <w:r w:rsidRPr="002E6FAD">
        <w:rPr>
          <w:sz w:val="24"/>
          <w:szCs w:val="24"/>
        </w:rPr>
        <w:t xml:space="preserve">, Asparagus </w:t>
      </w:r>
      <w:proofErr w:type="spellStart"/>
      <w:r w:rsidRPr="002E6FAD">
        <w:rPr>
          <w:sz w:val="24"/>
          <w:szCs w:val="24"/>
        </w:rPr>
        <w:t>racemosus</w:t>
      </w:r>
      <w:proofErr w:type="spellEnd"/>
      <w:r w:rsidRPr="002E6FAD">
        <w:rPr>
          <w:sz w:val="24"/>
          <w:szCs w:val="24"/>
        </w:rPr>
        <w:t xml:space="preserve"> an</w:t>
      </w:r>
      <w:r>
        <w:rPr>
          <w:sz w:val="24"/>
          <w:szCs w:val="24"/>
        </w:rPr>
        <w:t xml:space="preserve">d </w:t>
      </w:r>
      <w:proofErr w:type="spellStart"/>
      <w:r>
        <w:rPr>
          <w:sz w:val="24"/>
          <w:szCs w:val="24"/>
        </w:rPr>
        <w:t>Zingiber</w:t>
      </w:r>
      <w:proofErr w:type="spellEnd"/>
      <w:r>
        <w:rPr>
          <w:sz w:val="24"/>
          <w:szCs w:val="24"/>
        </w:rPr>
        <w:t xml:space="preserve"> </w:t>
      </w:r>
      <w:proofErr w:type="spellStart"/>
      <w:r>
        <w:rPr>
          <w:sz w:val="24"/>
          <w:szCs w:val="24"/>
        </w:rPr>
        <w:t>officinale</w:t>
      </w:r>
      <w:proofErr w:type="spellEnd"/>
      <w:r>
        <w:rPr>
          <w:sz w:val="24"/>
          <w:szCs w:val="24"/>
        </w:rPr>
        <w:t xml:space="preserve">. Indian J </w:t>
      </w:r>
      <w:proofErr w:type="spellStart"/>
      <w:r w:rsidRPr="002E6FAD">
        <w:rPr>
          <w:sz w:val="24"/>
          <w:szCs w:val="24"/>
        </w:rPr>
        <w:t>Pharmacol</w:t>
      </w:r>
      <w:proofErr w:type="spellEnd"/>
      <w:r w:rsidRPr="002E6FAD">
        <w:rPr>
          <w:sz w:val="24"/>
          <w:szCs w:val="24"/>
        </w:rPr>
        <w:t xml:space="preserve"> 2002</w:t>
      </w:r>
      <w:proofErr w:type="gramStart"/>
      <w:r w:rsidRPr="002E6FAD">
        <w:rPr>
          <w:sz w:val="24"/>
          <w:szCs w:val="24"/>
        </w:rPr>
        <w:t>;34:100</w:t>
      </w:r>
      <w:proofErr w:type="gramEnd"/>
      <w:r w:rsidRPr="002E6FAD">
        <w:rPr>
          <w:sz w:val="24"/>
          <w:szCs w:val="24"/>
        </w:rPr>
        <w:t>-10.</w:t>
      </w:r>
    </w:p>
    <w:p w14:paraId="5305378B" w14:textId="3992878B" w:rsidR="00FA328F" w:rsidRPr="00FA328F" w:rsidRDefault="00FA328F" w:rsidP="00FA328F">
      <w:pPr>
        <w:ind w:left="360"/>
        <w:jc w:val="both"/>
        <w:rPr>
          <w:rFonts w:ascii="Times New Roman" w:hAnsi="Times New Roman" w:cs="Times New Roman"/>
          <w:b/>
          <w:bCs/>
          <w:sz w:val="24"/>
          <w:szCs w:val="24"/>
        </w:rPr>
      </w:pPr>
    </w:p>
    <w:sectPr w:rsidR="00FA328F" w:rsidRPr="00FA328F" w:rsidSect="00707EDA">
      <w:headerReference w:type="default" r:id="rId18"/>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2E8C14" w14:textId="77777777" w:rsidR="00193E24" w:rsidRDefault="00193E24" w:rsidP="00186063">
      <w:pPr>
        <w:spacing w:after="0" w:line="240" w:lineRule="auto"/>
      </w:pPr>
      <w:r>
        <w:separator/>
      </w:r>
    </w:p>
  </w:endnote>
  <w:endnote w:type="continuationSeparator" w:id="0">
    <w:p w14:paraId="0F157A59" w14:textId="77777777" w:rsidR="00193E24" w:rsidRDefault="00193E24" w:rsidP="00186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5C6658" w14:textId="77777777" w:rsidR="00193E24" w:rsidRDefault="00193E24" w:rsidP="00186063">
      <w:pPr>
        <w:spacing w:after="0" w:line="240" w:lineRule="auto"/>
      </w:pPr>
      <w:r>
        <w:separator/>
      </w:r>
    </w:p>
  </w:footnote>
  <w:footnote w:type="continuationSeparator" w:id="0">
    <w:p w14:paraId="503EEF7C" w14:textId="77777777" w:rsidR="00193E24" w:rsidRDefault="00193E24" w:rsidP="001860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B6BD52" w14:textId="36FD3694" w:rsidR="00E824D8" w:rsidRPr="00E824D8" w:rsidRDefault="00E824D8" w:rsidP="00E824D8">
    <w:pPr>
      <w:jc w:val="both"/>
      <w:rPr>
        <w:rStyle w:val="BookTitle"/>
      </w:rPr>
    </w:pPr>
    <w:r w:rsidRPr="00E824D8">
      <w:rPr>
        <w:rStyle w:val="BookTitle"/>
      </w:rPr>
      <w:t xml:space="preserve"> REVIEW</w:t>
    </w:r>
    <w:r>
      <w:rPr>
        <w:rStyle w:val="BookTitle"/>
      </w:rPr>
      <w:t xml:space="preserve"> ARTICLE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F7207"/>
    <w:multiLevelType w:val="hybridMultilevel"/>
    <w:tmpl w:val="7416DD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B0E34"/>
    <w:multiLevelType w:val="hybridMultilevel"/>
    <w:tmpl w:val="279A9C7A"/>
    <w:lvl w:ilvl="0" w:tplc="6DD62502">
      <w:start w:val="1"/>
      <w:numFmt w:val="decimal"/>
      <w:lvlText w:val="%1."/>
      <w:lvlJc w:val="left"/>
      <w:pPr>
        <w:ind w:left="1523" w:hanging="360"/>
      </w:pPr>
      <w:rPr>
        <w:rFonts w:hint="default"/>
      </w:rPr>
    </w:lvl>
    <w:lvl w:ilvl="1" w:tplc="04090019" w:tentative="1">
      <w:start w:val="1"/>
      <w:numFmt w:val="lowerLetter"/>
      <w:lvlText w:val="%2."/>
      <w:lvlJc w:val="left"/>
      <w:pPr>
        <w:ind w:left="2243" w:hanging="360"/>
      </w:pPr>
    </w:lvl>
    <w:lvl w:ilvl="2" w:tplc="0409001B" w:tentative="1">
      <w:start w:val="1"/>
      <w:numFmt w:val="lowerRoman"/>
      <w:lvlText w:val="%3."/>
      <w:lvlJc w:val="right"/>
      <w:pPr>
        <w:ind w:left="2963" w:hanging="180"/>
      </w:pPr>
    </w:lvl>
    <w:lvl w:ilvl="3" w:tplc="0409000F" w:tentative="1">
      <w:start w:val="1"/>
      <w:numFmt w:val="decimal"/>
      <w:lvlText w:val="%4."/>
      <w:lvlJc w:val="left"/>
      <w:pPr>
        <w:ind w:left="3683" w:hanging="360"/>
      </w:pPr>
    </w:lvl>
    <w:lvl w:ilvl="4" w:tplc="04090019" w:tentative="1">
      <w:start w:val="1"/>
      <w:numFmt w:val="lowerLetter"/>
      <w:lvlText w:val="%5."/>
      <w:lvlJc w:val="left"/>
      <w:pPr>
        <w:ind w:left="4403" w:hanging="360"/>
      </w:pPr>
    </w:lvl>
    <w:lvl w:ilvl="5" w:tplc="0409001B" w:tentative="1">
      <w:start w:val="1"/>
      <w:numFmt w:val="lowerRoman"/>
      <w:lvlText w:val="%6."/>
      <w:lvlJc w:val="right"/>
      <w:pPr>
        <w:ind w:left="5123" w:hanging="180"/>
      </w:pPr>
    </w:lvl>
    <w:lvl w:ilvl="6" w:tplc="0409000F" w:tentative="1">
      <w:start w:val="1"/>
      <w:numFmt w:val="decimal"/>
      <w:lvlText w:val="%7."/>
      <w:lvlJc w:val="left"/>
      <w:pPr>
        <w:ind w:left="5843" w:hanging="360"/>
      </w:pPr>
    </w:lvl>
    <w:lvl w:ilvl="7" w:tplc="04090019" w:tentative="1">
      <w:start w:val="1"/>
      <w:numFmt w:val="lowerLetter"/>
      <w:lvlText w:val="%8."/>
      <w:lvlJc w:val="left"/>
      <w:pPr>
        <w:ind w:left="6563" w:hanging="360"/>
      </w:pPr>
    </w:lvl>
    <w:lvl w:ilvl="8" w:tplc="0409001B" w:tentative="1">
      <w:start w:val="1"/>
      <w:numFmt w:val="lowerRoman"/>
      <w:lvlText w:val="%9."/>
      <w:lvlJc w:val="right"/>
      <w:pPr>
        <w:ind w:left="7283" w:hanging="180"/>
      </w:pPr>
    </w:lvl>
  </w:abstractNum>
  <w:abstractNum w:abstractNumId="2">
    <w:nsid w:val="06A7663B"/>
    <w:multiLevelType w:val="hybridMultilevel"/>
    <w:tmpl w:val="FE5E02DC"/>
    <w:lvl w:ilvl="0" w:tplc="69182814">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3">
    <w:nsid w:val="259F7FF6"/>
    <w:multiLevelType w:val="hybridMultilevel"/>
    <w:tmpl w:val="A5CAE2E4"/>
    <w:lvl w:ilvl="0" w:tplc="D72A1FA6">
      <w:start w:val="1"/>
      <w:numFmt w:val="decimal"/>
      <w:lvlText w:val="%1."/>
      <w:lvlJc w:val="left"/>
      <w:pPr>
        <w:ind w:left="1163" w:hanging="360"/>
      </w:pPr>
      <w:rPr>
        <w:rFonts w:hint="default"/>
      </w:rPr>
    </w:lvl>
    <w:lvl w:ilvl="1" w:tplc="04090019" w:tentative="1">
      <w:start w:val="1"/>
      <w:numFmt w:val="lowerLetter"/>
      <w:lvlText w:val="%2."/>
      <w:lvlJc w:val="left"/>
      <w:pPr>
        <w:ind w:left="1883" w:hanging="360"/>
      </w:pPr>
    </w:lvl>
    <w:lvl w:ilvl="2" w:tplc="0409001B" w:tentative="1">
      <w:start w:val="1"/>
      <w:numFmt w:val="lowerRoman"/>
      <w:lvlText w:val="%3."/>
      <w:lvlJc w:val="right"/>
      <w:pPr>
        <w:ind w:left="2603" w:hanging="180"/>
      </w:pPr>
    </w:lvl>
    <w:lvl w:ilvl="3" w:tplc="0409000F" w:tentative="1">
      <w:start w:val="1"/>
      <w:numFmt w:val="decimal"/>
      <w:lvlText w:val="%4."/>
      <w:lvlJc w:val="left"/>
      <w:pPr>
        <w:ind w:left="3323" w:hanging="360"/>
      </w:pPr>
    </w:lvl>
    <w:lvl w:ilvl="4" w:tplc="04090019" w:tentative="1">
      <w:start w:val="1"/>
      <w:numFmt w:val="lowerLetter"/>
      <w:lvlText w:val="%5."/>
      <w:lvlJc w:val="left"/>
      <w:pPr>
        <w:ind w:left="4043" w:hanging="360"/>
      </w:pPr>
    </w:lvl>
    <w:lvl w:ilvl="5" w:tplc="0409001B" w:tentative="1">
      <w:start w:val="1"/>
      <w:numFmt w:val="lowerRoman"/>
      <w:lvlText w:val="%6."/>
      <w:lvlJc w:val="right"/>
      <w:pPr>
        <w:ind w:left="4763" w:hanging="180"/>
      </w:pPr>
    </w:lvl>
    <w:lvl w:ilvl="6" w:tplc="0409000F" w:tentative="1">
      <w:start w:val="1"/>
      <w:numFmt w:val="decimal"/>
      <w:lvlText w:val="%7."/>
      <w:lvlJc w:val="left"/>
      <w:pPr>
        <w:ind w:left="5483" w:hanging="360"/>
      </w:pPr>
    </w:lvl>
    <w:lvl w:ilvl="7" w:tplc="04090019" w:tentative="1">
      <w:start w:val="1"/>
      <w:numFmt w:val="lowerLetter"/>
      <w:lvlText w:val="%8."/>
      <w:lvlJc w:val="left"/>
      <w:pPr>
        <w:ind w:left="6203" w:hanging="360"/>
      </w:pPr>
    </w:lvl>
    <w:lvl w:ilvl="8" w:tplc="0409001B" w:tentative="1">
      <w:start w:val="1"/>
      <w:numFmt w:val="lowerRoman"/>
      <w:lvlText w:val="%9."/>
      <w:lvlJc w:val="right"/>
      <w:pPr>
        <w:ind w:left="6923" w:hanging="180"/>
      </w:pPr>
    </w:lvl>
  </w:abstractNum>
  <w:abstractNum w:abstractNumId="4">
    <w:nsid w:val="2C0F6D75"/>
    <w:multiLevelType w:val="hybridMultilevel"/>
    <w:tmpl w:val="008E92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B06482"/>
    <w:multiLevelType w:val="hybridMultilevel"/>
    <w:tmpl w:val="21564726"/>
    <w:lvl w:ilvl="0" w:tplc="04090001">
      <w:start w:val="1"/>
      <w:numFmt w:val="bullet"/>
      <w:lvlText w:val=""/>
      <w:lvlJc w:val="left"/>
      <w:pPr>
        <w:ind w:left="803" w:hanging="360"/>
      </w:pPr>
      <w:rPr>
        <w:rFonts w:ascii="Symbol" w:hAnsi="Symbol"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6">
    <w:nsid w:val="3C085070"/>
    <w:multiLevelType w:val="hybridMultilevel"/>
    <w:tmpl w:val="4858B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1D538A"/>
    <w:multiLevelType w:val="hybridMultilevel"/>
    <w:tmpl w:val="33EC4454"/>
    <w:lvl w:ilvl="0" w:tplc="2D928DF4">
      <w:start w:val="10"/>
      <w:numFmt w:val="decimal"/>
      <w:lvlText w:val="%1."/>
      <w:lvlJc w:val="left"/>
      <w:pPr>
        <w:ind w:left="1178" w:hanging="375"/>
      </w:pPr>
      <w:rPr>
        <w:rFonts w:hint="default"/>
      </w:rPr>
    </w:lvl>
    <w:lvl w:ilvl="1" w:tplc="04090019" w:tentative="1">
      <w:start w:val="1"/>
      <w:numFmt w:val="lowerLetter"/>
      <w:lvlText w:val="%2."/>
      <w:lvlJc w:val="left"/>
      <w:pPr>
        <w:ind w:left="1883" w:hanging="360"/>
      </w:pPr>
    </w:lvl>
    <w:lvl w:ilvl="2" w:tplc="0409001B" w:tentative="1">
      <w:start w:val="1"/>
      <w:numFmt w:val="lowerRoman"/>
      <w:lvlText w:val="%3."/>
      <w:lvlJc w:val="right"/>
      <w:pPr>
        <w:ind w:left="2603" w:hanging="180"/>
      </w:pPr>
    </w:lvl>
    <w:lvl w:ilvl="3" w:tplc="0409000F" w:tentative="1">
      <w:start w:val="1"/>
      <w:numFmt w:val="decimal"/>
      <w:lvlText w:val="%4."/>
      <w:lvlJc w:val="left"/>
      <w:pPr>
        <w:ind w:left="3323" w:hanging="360"/>
      </w:pPr>
    </w:lvl>
    <w:lvl w:ilvl="4" w:tplc="04090019" w:tentative="1">
      <w:start w:val="1"/>
      <w:numFmt w:val="lowerLetter"/>
      <w:lvlText w:val="%5."/>
      <w:lvlJc w:val="left"/>
      <w:pPr>
        <w:ind w:left="4043" w:hanging="360"/>
      </w:pPr>
    </w:lvl>
    <w:lvl w:ilvl="5" w:tplc="0409001B" w:tentative="1">
      <w:start w:val="1"/>
      <w:numFmt w:val="lowerRoman"/>
      <w:lvlText w:val="%6."/>
      <w:lvlJc w:val="right"/>
      <w:pPr>
        <w:ind w:left="4763" w:hanging="180"/>
      </w:pPr>
    </w:lvl>
    <w:lvl w:ilvl="6" w:tplc="0409000F" w:tentative="1">
      <w:start w:val="1"/>
      <w:numFmt w:val="decimal"/>
      <w:lvlText w:val="%7."/>
      <w:lvlJc w:val="left"/>
      <w:pPr>
        <w:ind w:left="5483" w:hanging="360"/>
      </w:pPr>
    </w:lvl>
    <w:lvl w:ilvl="7" w:tplc="04090019" w:tentative="1">
      <w:start w:val="1"/>
      <w:numFmt w:val="lowerLetter"/>
      <w:lvlText w:val="%8."/>
      <w:lvlJc w:val="left"/>
      <w:pPr>
        <w:ind w:left="6203" w:hanging="360"/>
      </w:pPr>
    </w:lvl>
    <w:lvl w:ilvl="8" w:tplc="0409001B" w:tentative="1">
      <w:start w:val="1"/>
      <w:numFmt w:val="lowerRoman"/>
      <w:lvlText w:val="%9."/>
      <w:lvlJc w:val="right"/>
      <w:pPr>
        <w:ind w:left="6923" w:hanging="180"/>
      </w:pPr>
    </w:lvl>
  </w:abstractNum>
  <w:abstractNum w:abstractNumId="8">
    <w:nsid w:val="3D5D4837"/>
    <w:multiLevelType w:val="hybridMultilevel"/>
    <w:tmpl w:val="E42609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2E55D2"/>
    <w:multiLevelType w:val="hybridMultilevel"/>
    <w:tmpl w:val="2BB669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A01731"/>
    <w:multiLevelType w:val="hybridMultilevel"/>
    <w:tmpl w:val="E0A4B16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4AD47654"/>
    <w:multiLevelType w:val="hybridMultilevel"/>
    <w:tmpl w:val="98D0D5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467FAB"/>
    <w:multiLevelType w:val="hybridMultilevel"/>
    <w:tmpl w:val="5780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FF22EB9"/>
    <w:multiLevelType w:val="hybridMultilevel"/>
    <w:tmpl w:val="CD188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755519"/>
    <w:multiLevelType w:val="hybridMultilevel"/>
    <w:tmpl w:val="AB266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E52335C"/>
    <w:multiLevelType w:val="hybridMultilevel"/>
    <w:tmpl w:val="5C1CF0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2231268"/>
    <w:multiLevelType w:val="hybridMultilevel"/>
    <w:tmpl w:val="A43896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25128D"/>
    <w:multiLevelType w:val="hybridMultilevel"/>
    <w:tmpl w:val="03787EA2"/>
    <w:lvl w:ilvl="0" w:tplc="AC2CBB2C">
      <w:start w:val="1"/>
      <w:numFmt w:val="bullet"/>
      <w:lvlText w:val=""/>
      <w:lvlJc w:val="left"/>
      <w:pPr>
        <w:ind w:left="720" w:hanging="360"/>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BA51F6"/>
    <w:multiLevelType w:val="hybridMultilevel"/>
    <w:tmpl w:val="280C9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4B63B0F"/>
    <w:multiLevelType w:val="hybridMultilevel"/>
    <w:tmpl w:val="80DC1552"/>
    <w:lvl w:ilvl="0" w:tplc="9E2A5042">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4"/>
  </w:num>
  <w:num w:numId="2">
    <w:abstractNumId w:val="6"/>
  </w:num>
  <w:num w:numId="3">
    <w:abstractNumId w:val="19"/>
  </w:num>
  <w:num w:numId="4">
    <w:abstractNumId w:val="2"/>
  </w:num>
  <w:num w:numId="5">
    <w:abstractNumId w:val="14"/>
  </w:num>
  <w:num w:numId="6">
    <w:abstractNumId w:val="10"/>
  </w:num>
  <w:num w:numId="7">
    <w:abstractNumId w:val="13"/>
  </w:num>
  <w:num w:numId="8">
    <w:abstractNumId w:val="15"/>
  </w:num>
  <w:num w:numId="9">
    <w:abstractNumId w:val="18"/>
  </w:num>
  <w:num w:numId="10">
    <w:abstractNumId w:val="9"/>
  </w:num>
  <w:num w:numId="11">
    <w:abstractNumId w:val="12"/>
  </w:num>
  <w:num w:numId="12">
    <w:abstractNumId w:val="16"/>
  </w:num>
  <w:num w:numId="13">
    <w:abstractNumId w:val="5"/>
  </w:num>
  <w:num w:numId="14">
    <w:abstractNumId w:val="3"/>
  </w:num>
  <w:num w:numId="15">
    <w:abstractNumId w:val="8"/>
  </w:num>
  <w:num w:numId="16">
    <w:abstractNumId w:val="11"/>
  </w:num>
  <w:num w:numId="17">
    <w:abstractNumId w:val="17"/>
  </w:num>
  <w:num w:numId="18">
    <w:abstractNumId w:val="7"/>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B8C"/>
    <w:rsid w:val="0004492D"/>
    <w:rsid w:val="0005020C"/>
    <w:rsid w:val="00057D82"/>
    <w:rsid w:val="00093895"/>
    <w:rsid w:val="000E6FE9"/>
    <w:rsid w:val="00156494"/>
    <w:rsid w:val="001709E8"/>
    <w:rsid w:val="00186063"/>
    <w:rsid w:val="00193E24"/>
    <w:rsid w:val="001C5BF2"/>
    <w:rsid w:val="00207888"/>
    <w:rsid w:val="00214CB4"/>
    <w:rsid w:val="002160DF"/>
    <w:rsid w:val="0025564F"/>
    <w:rsid w:val="00292EE0"/>
    <w:rsid w:val="002E6FAD"/>
    <w:rsid w:val="00352CD6"/>
    <w:rsid w:val="00361E38"/>
    <w:rsid w:val="00382391"/>
    <w:rsid w:val="003940AA"/>
    <w:rsid w:val="003B37EE"/>
    <w:rsid w:val="003D2C28"/>
    <w:rsid w:val="003E3AC9"/>
    <w:rsid w:val="003F5902"/>
    <w:rsid w:val="003F6AD6"/>
    <w:rsid w:val="00464708"/>
    <w:rsid w:val="0046570F"/>
    <w:rsid w:val="004720B7"/>
    <w:rsid w:val="004C363C"/>
    <w:rsid w:val="004E322B"/>
    <w:rsid w:val="004E77AA"/>
    <w:rsid w:val="00517ED2"/>
    <w:rsid w:val="00541771"/>
    <w:rsid w:val="00547534"/>
    <w:rsid w:val="00554141"/>
    <w:rsid w:val="00554F40"/>
    <w:rsid w:val="005C1F17"/>
    <w:rsid w:val="005E3B8D"/>
    <w:rsid w:val="005F6B0F"/>
    <w:rsid w:val="00674DEE"/>
    <w:rsid w:val="006904CF"/>
    <w:rsid w:val="0070567C"/>
    <w:rsid w:val="00707EDA"/>
    <w:rsid w:val="007318C7"/>
    <w:rsid w:val="0074771A"/>
    <w:rsid w:val="00773197"/>
    <w:rsid w:val="007E1470"/>
    <w:rsid w:val="007F4688"/>
    <w:rsid w:val="008224CB"/>
    <w:rsid w:val="008A30DA"/>
    <w:rsid w:val="008B09E1"/>
    <w:rsid w:val="009344DD"/>
    <w:rsid w:val="00943547"/>
    <w:rsid w:val="009A0E5D"/>
    <w:rsid w:val="009A13AD"/>
    <w:rsid w:val="009D74FF"/>
    <w:rsid w:val="009F6A00"/>
    <w:rsid w:val="00A04C2C"/>
    <w:rsid w:val="00A054E4"/>
    <w:rsid w:val="00A54B58"/>
    <w:rsid w:val="00A54B8C"/>
    <w:rsid w:val="00A629F4"/>
    <w:rsid w:val="00AA4AAF"/>
    <w:rsid w:val="00AC0143"/>
    <w:rsid w:val="00AC472F"/>
    <w:rsid w:val="00B01571"/>
    <w:rsid w:val="00B109D1"/>
    <w:rsid w:val="00B25D98"/>
    <w:rsid w:val="00B92932"/>
    <w:rsid w:val="00B96C86"/>
    <w:rsid w:val="00BB1440"/>
    <w:rsid w:val="00BC247E"/>
    <w:rsid w:val="00BE4219"/>
    <w:rsid w:val="00C13A1C"/>
    <w:rsid w:val="00C9566D"/>
    <w:rsid w:val="00D24B5B"/>
    <w:rsid w:val="00D4784A"/>
    <w:rsid w:val="00D63CE6"/>
    <w:rsid w:val="00DA6D29"/>
    <w:rsid w:val="00DC26BD"/>
    <w:rsid w:val="00DC3F58"/>
    <w:rsid w:val="00DE685E"/>
    <w:rsid w:val="00E06FDA"/>
    <w:rsid w:val="00E206B4"/>
    <w:rsid w:val="00E32186"/>
    <w:rsid w:val="00E55803"/>
    <w:rsid w:val="00E56C6F"/>
    <w:rsid w:val="00E73641"/>
    <w:rsid w:val="00E824D8"/>
    <w:rsid w:val="00ED62B5"/>
    <w:rsid w:val="00EE52F5"/>
    <w:rsid w:val="00EF535A"/>
    <w:rsid w:val="00F217B5"/>
    <w:rsid w:val="00F23904"/>
    <w:rsid w:val="00F25683"/>
    <w:rsid w:val="00F74B5E"/>
    <w:rsid w:val="00F9264E"/>
    <w:rsid w:val="00FA328F"/>
    <w:rsid w:val="00FA6584"/>
    <w:rsid w:val="00FC65AE"/>
    <w:rsid w:val="00FE0D3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F8F8C"/>
  <w15:chartTrackingRefBased/>
  <w15:docId w15:val="{67ADDD8F-8C38-46B6-99A3-7CDF908A0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DC3F58"/>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9D74FF"/>
  </w:style>
  <w:style w:type="character" w:customStyle="1" w:styleId="Heading1Char">
    <w:name w:val="Heading 1 Char"/>
    <w:basedOn w:val="DefaultParagraphFont"/>
    <w:link w:val="Heading1"/>
    <w:uiPriority w:val="9"/>
    <w:rsid w:val="00DC3F58"/>
    <w:rPr>
      <w:rFonts w:asciiTheme="majorHAnsi" w:eastAsiaTheme="majorEastAsia" w:hAnsiTheme="majorHAnsi" w:cstheme="majorBidi"/>
      <w:color w:val="2E74B5" w:themeColor="accent1" w:themeShade="BF"/>
      <w:sz w:val="32"/>
      <w:szCs w:val="29"/>
    </w:rPr>
  </w:style>
  <w:style w:type="paragraph" w:styleId="ListParagraph">
    <w:name w:val="List Paragraph"/>
    <w:basedOn w:val="Normal"/>
    <w:uiPriority w:val="34"/>
    <w:qFormat/>
    <w:rsid w:val="005C1F17"/>
    <w:pPr>
      <w:ind w:left="720"/>
      <w:contextualSpacing/>
    </w:pPr>
  </w:style>
  <w:style w:type="table" w:styleId="TableGrid">
    <w:name w:val="Table Grid"/>
    <w:basedOn w:val="TableNormal"/>
    <w:uiPriority w:val="39"/>
    <w:rsid w:val="00F74B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F74B5E"/>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4">
    <w:name w:val="Plain Table 4"/>
    <w:basedOn w:val="TableNormal"/>
    <w:uiPriority w:val="44"/>
    <w:rsid w:val="003E3A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FA6584"/>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FA6584"/>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2">
    <w:name w:val="Plain Table 2"/>
    <w:basedOn w:val="TableNormal"/>
    <w:uiPriority w:val="42"/>
    <w:rsid w:val="00FA658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FA6584"/>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18606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063"/>
    <w:rPr>
      <w:rFonts w:cs="Mangal"/>
    </w:rPr>
  </w:style>
  <w:style w:type="paragraph" w:styleId="Footer">
    <w:name w:val="footer"/>
    <w:basedOn w:val="Normal"/>
    <w:link w:val="FooterChar"/>
    <w:uiPriority w:val="99"/>
    <w:unhideWhenUsed/>
    <w:rsid w:val="0018606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063"/>
    <w:rPr>
      <w:rFonts w:cs="Mangal"/>
    </w:rPr>
  </w:style>
  <w:style w:type="character" w:styleId="BookTitle">
    <w:name w:val="Book Title"/>
    <w:basedOn w:val="DefaultParagraphFont"/>
    <w:uiPriority w:val="33"/>
    <w:qFormat/>
    <w:rsid w:val="00E824D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67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g"/><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C3D069-F464-4C4B-AA89-40F8631B9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576</TotalTime>
  <Pages>13</Pages>
  <Words>3242</Words>
  <Characters>18484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17</cp:revision>
  <dcterms:created xsi:type="dcterms:W3CDTF">2023-10-13T18:08:00Z</dcterms:created>
  <dcterms:modified xsi:type="dcterms:W3CDTF">2023-10-17T09:15:00Z</dcterms:modified>
</cp:coreProperties>
</file>