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8823E" w14:textId="77777777" w:rsidR="002E3368" w:rsidRPr="002E3368" w:rsidRDefault="002E3368" w:rsidP="002E3368">
      <w:pPr>
        <w:autoSpaceDE w:val="0"/>
        <w:autoSpaceDN w:val="0"/>
        <w:adjustRightInd w:val="0"/>
        <w:rPr>
          <w:rFonts w:ascii="Cambria" w:hAnsi="Cambria" w:cs="Cambria"/>
          <w:color w:val="000000"/>
          <w:lang w:val="en-US" w:eastAsia="es-ES"/>
        </w:rPr>
      </w:pPr>
    </w:p>
    <w:p w14:paraId="09DD621C" w14:textId="34B82A16" w:rsidR="00BA3071" w:rsidRDefault="00BA3071" w:rsidP="00BA3071">
      <w:pPr>
        <w:pStyle w:val="Title"/>
        <w:rPr>
          <w:b w:val="0"/>
          <w:bCs w:val="0"/>
          <w:color w:val="000000"/>
          <w:sz w:val="52"/>
          <w:szCs w:val="52"/>
          <w:lang w:val="en-US" w:eastAsia="es-ES"/>
        </w:rPr>
      </w:pPr>
      <w:r>
        <w:rPr>
          <w:b w:val="0"/>
          <w:bCs w:val="0"/>
          <w:color w:val="000000"/>
          <w:sz w:val="52"/>
          <w:szCs w:val="52"/>
          <w:lang w:val="en-US" w:eastAsia="es-ES"/>
        </w:rPr>
        <w:t xml:space="preserve">Finite Element </w:t>
      </w:r>
      <w:r>
        <w:rPr>
          <w:b w:val="0"/>
          <w:bCs w:val="0"/>
          <w:color w:val="000000"/>
          <w:sz w:val="52"/>
          <w:szCs w:val="52"/>
          <w:lang w:val="en-US" w:eastAsia="es-ES"/>
        </w:rPr>
        <w:t>for</w:t>
      </w:r>
      <w:r w:rsidRPr="002E3368">
        <w:rPr>
          <w:b w:val="0"/>
          <w:bCs w:val="0"/>
          <w:color w:val="000000"/>
          <w:sz w:val="52"/>
          <w:szCs w:val="52"/>
          <w:lang w:val="en-US" w:eastAsia="es-ES"/>
        </w:rPr>
        <w:t xml:space="preserve">  </w:t>
      </w:r>
    </w:p>
    <w:p w14:paraId="152D62E9" w14:textId="0A4A9B1A" w:rsidR="00BA3071" w:rsidRDefault="00BA3071" w:rsidP="00BA3071">
      <w:pPr>
        <w:pStyle w:val="Title"/>
        <w:rPr>
          <w:b w:val="0"/>
          <w:bCs w:val="0"/>
          <w:color w:val="000000"/>
          <w:sz w:val="52"/>
          <w:szCs w:val="52"/>
          <w:lang w:val="en-US" w:eastAsia="es-ES"/>
        </w:rPr>
      </w:pPr>
      <w:r>
        <w:rPr>
          <w:b w:val="0"/>
          <w:bCs w:val="0"/>
          <w:color w:val="000000"/>
          <w:sz w:val="52"/>
          <w:szCs w:val="52"/>
          <w:lang w:val="en-US" w:eastAsia="es-ES"/>
        </w:rPr>
        <w:t xml:space="preserve"> </w:t>
      </w:r>
      <w:r w:rsidR="002E3368" w:rsidRPr="002E3368">
        <w:rPr>
          <w:b w:val="0"/>
          <w:bCs w:val="0"/>
          <w:color w:val="000000"/>
          <w:sz w:val="52"/>
          <w:szCs w:val="52"/>
          <w:lang w:val="en-US" w:eastAsia="es-ES"/>
        </w:rPr>
        <w:t xml:space="preserve">Seismic </w:t>
      </w:r>
      <w:r>
        <w:rPr>
          <w:b w:val="0"/>
          <w:bCs w:val="0"/>
          <w:color w:val="000000"/>
          <w:sz w:val="52"/>
          <w:szCs w:val="52"/>
          <w:lang w:val="en-US" w:eastAsia="es-ES"/>
        </w:rPr>
        <w:t>A</w:t>
      </w:r>
      <w:r w:rsidR="002E3368" w:rsidRPr="002E3368">
        <w:rPr>
          <w:b w:val="0"/>
          <w:bCs w:val="0"/>
          <w:color w:val="000000"/>
          <w:sz w:val="52"/>
          <w:szCs w:val="52"/>
          <w:lang w:val="en-US" w:eastAsia="es-ES"/>
        </w:rPr>
        <w:t xml:space="preserve">nalysis of a </w:t>
      </w:r>
      <w:proofErr w:type="gramStart"/>
      <w:r w:rsidR="002E3368" w:rsidRPr="002E3368">
        <w:rPr>
          <w:b w:val="0"/>
          <w:bCs w:val="0"/>
          <w:color w:val="000000"/>
          <w:sz w:val="52"/>
          <w:szCs w:val="52"/>
          <w:lang w:val="en-US" w:eastAsia="es-ES"/>
        </w:rPr>
        <w:t>Pipe Line</w:t>
      </w:r>
      <w:proofErr w:type="gramEnd"/>
      <w:r w:rsidR="002E3368">
        <w:rPr>
          <w:b w:val="0"/>
          <w:bCs w:val="0"/>
          <w:color w:val="000000"/>
          <w:sz w:val="52"/>
          <w:szCs w:val="52"/>
          <w:lang w:val="en-US" w:eastAsia="es-ES"/>
        </w:rPr>
        <w:t xml:space="preserve"> </w:t>
      </w:r>
    </w:p>
    <w:p w14:paraId="328B3446" w14:textId="77777777" w:rsidR="00BA3071" w:rsidRDefault="002E3368" w:rsidP="00BA3071">
      <w:pPr>
        <w:pStyle w:val="Title"/>
        <w:jc w:val="left"/>
        <w:rPr>
          <w:b w:val="0"/>
          <w:bCs w:val="0"/>
          <w:color w:val="000000"/>
          <w:sz w:val="52"/>
          <w:szCs w:val="52"/>
          <w:lang w:val="en-US" w:eastAsia="es-ES"/>
        </w:rPr>
      </w:pPr>
      <w:r>
        <w:rPr>
          <w:b w:val="0"/>
          <w:bCs w:val="0"/>
          <w:color w:val="000000"/>
          <w:sz w:val="52"/>
          <w:szCs w:val="52"/>
          <w:lang w:val="en-US" w:eastAsia="es-ES"/>
        </w:rPr>
        <w:t xml:space="preserve">                                 Amr Abbas  </w:t>
      </w:r>
    </w:p>
    <w:p w14:paraId="7E4B978D" w14:textId="45B7E238" w:rsidR="0026281F" w:rsidRPr="009066B9" w:rsidRDefault="00BA3071" w:rsidP="00BA3071">
      <w:pPr>
        <w:pStyle w:val="Title"/>
        <w:jc w:val="left"/>
        <w:rPr>
          <w:b w:val="0"/>
          <w:bCs w:val="0"/>
          <w:color w:val="000000"/>
          <w:sz w:val="52"/>
          <w:szCs w:val="52"/>
          <w:lang w:val="en-US" w:eastAsia="es-ES"/>
        </w:rPr>
      </w:pPr>
      <w:r>
        <w:rPr>
          <w:b w:val="0"/>
          <w:bCs w:val="0"/>
          <w:color w:val="000000"/>
          <w:sz w:val="52"/>
          <w:szCs w:val="52"/>
          <w:lang w:val="en-US" w:eastAsia="es-ES"/>
        </w:rPr>
        <w:t>University of UNED SPAIN</w:t>
      </w:r>
      <w:r w:rsidR="002E3368">
        <w:rPr>
          <w:b w:val="0"/>
          <w:bCs w:val="0"/>
          <w:color w:val="000000"/>
          <w:sz w:val="52"/>
          <w:szCs w:val="52"/>
          <w:lang w:val="en-US" w:eastAsia="es-ES"/>
        </w:rPr>
        <w:t xml:space="preserve">                  </w:t>
      </w:r>
    </w:p>
    <w:p w14:paraId="3501EB0B" w14:textId="3817A56D" w:rsidR="00336A3A" w:rsidRPr="00C3288F" w:rsidRDefault="009066B9" w:rsidP="00C3288F">
      <w:pPr>
        <w:pStyle w:val="Heading1"/>
        <w:numPr>
          <w:ilvl w:val="0"/>
          <w:numId w:val="0"/>
        </w:numPr>
        <w:rPr>
          <w:u w:val="single"/>
        </w:rPr>
      </w:pPr>
      <w:proofErr w:type="spellStart"/>
      <w:r w:rsidRPr="00C3288F">
        <w:rPr>
          <w:u w:val="single"/>
        </w:rPr>
        <w:t>Abstract</w:t>
      </w:r>
      <w:proofErr w:type="spellEnd"/>
      <w:r w:rsidRPr="00C3288F">
        <w:rPr>
          <w:u w:val="single"/>
        </w:rPr>
        <w:t xml:space="preserve"> </w:t>
      </w:r>
    </w:p>
    <w:p w14:paraId="25A2D15A" w14:textId="77777777" w:rsidR="009E7C6D" w:rsidRPr="009E7C6D" w:rsidRDefault="009E7C6D" w:rsidP="009E7C6D">
      <w:pPr>
        <w:autoSpaceDE w:val="0"/>
        <w:autoSpaceDN w:val="0"/>
        <w:adjustRightInd w:val="0"/>
        <w:rPr>
          <w:color w:val="000000"/>
          <w:lang w:val="en-US" w:eastAsia="es-ES"/>
        </w:rPr>
      </w:pPr>
    </w:p>
    <w:p w14:paraId="1D953EE2" w14:textId="7C56C973" w:rsidR="00C3288F" w:rsidRPr="00C3288F" w:rsidRDefault="009066B9" w:rsidP="00C3288F">
      <w:pPr>
        <w:autoSpaceDE w:val="0"/>
        <w:autoSpaceDN w:val="0"/>
        <w:adjustRightInd w:val="0"/>
        <w:rPr>
          <w:color w:val="000000"/>
          <w:lang w:val="en-US" w:eastAsia="es-ES"/>
        </w:rPr>
      </w:pPr>
      <w:r>
        <w:rPr>
          <w:color w:val="000000"/>
          <w:lang w:val="en-US" w:eastAsia="es-ES"/>
        </w:rPr>
        <w:t xml:space="preserve">The target of this Study is to execute </w:t>
      </w:r>
      <w:proofErr w:type="gramStart"/>
      <w:r>
        <w:rPr>
          <w:color w:val="000000"/>
          <w:lang w:val="en-US" w:eastAsia="es-ES"/>
        </w:rPr>
        <w:t xml:space="preserve">a </w:t>
      </w:r>
      <w:r w:rsidR="009E7C6D" w:rsidRPr="009E7C6D">
        <w:rPr>
          <w:color w:val="000000"/>
          <w:lang w:val="en-US" w:eastAsia="es-ES"/>
        </w:rPr>
        <w:t xml:space="preserve"> </w:t>
      </w:r>
      <w:proofErr w:type="spellStart"/>
      <w:r w:rsidR="009E7C6D" w:rsidRPr="009E7C6D">
        <w:rPr>
          <w:color w:val="000000"/>
          <w:sz w:val="22"/>
          <w:szCs w:val="22"/>
          <w:lang w:val="en-US" w:eastAsia="es-ES"/>
        </w:rPr>
        <w:t>a</w:t>
      </w:r>
      <w:proofErr w:type="spellEnd"/>
      <w:proofErr w:type="gramEnd"/>
      <w:r w:rsidR="009E7C6D" w:rsidRPr="009E7C6D">
        <w:rPr>
          <w:color w:val="000000"/>
          <w:sz w:val="22"/>
          <w:szCs w:val="22"/>
          <w:lang w:val="en-US" w:eastAsia="es-ES"/>
        </w:rPr>
        <w:t xml:space="preserve"> seismic analysis (response spectrum analysis) of a Pipe Line</w:t>
      </w:r>
      <w:r w:rsidR="00C3288F">
        <w:rPr>
          <w:color w:val="000000"/>
          <w:sz w:val="22"/>
          <w:szCs w:val="22"/>
          <w:lang w:val="en-US" w:eastAsia="es-ES"/>
        </w:rPr>
        <w:t xml:space="preserve"> </w:t>
      </w:r>
      <w:r w:rsidR="00C3288F">
        <w:rPr>
          <w:color w:val="000000"/>
          <w:lang w:val="en-US" w:eastAsia="es-ES"/>
        </w:rPr>
        <w:t xml:space="preserve">with the </w:t>
      </w:r>
      <w:r w:rsidR="00C3288F" w:rsidRPr="00C3288F">
        <w:rPr>
          <w:color w:val="000000"/>
          <w:sz w:val="22"/>
          <w:szCs w:val="22"/>
          <w:lang w:val="en-US" w:eastAsia="es-ES"/>
        </w:rPr>
        <w:t>Perform</w:t>
      </w:r>
      <w:r w:rsidR="00C3288F">
        <w:rPr>
          <w:color w:val="000000"/>
          <w:sz w:val="22"/>
          <w:szCs w:val="22"/>
          <w:lang w:val="en-US" w:eastAsia="es-ES"/>
        </w:rPr>
        <w:t xml:space="preserve">ing of initially </w:t>
      </w:r>
      <w:r w:rsidR="00C3288F" w:rsidRPr="00C3288F">
        <w:rPr>
          <w:color w:val="000000"/>
          <w:sz w:val="22"/>
          <w:szCs w:val="22"/>
          <w:lang w:val="en-US" w:eastAsia="es-ES"/>
        </w:rPr>
        <w:t xml:space="preserve"> a static analysis of the pipe line considering its self-weight.</w:t>
      </w:r>
      <w:r w:rsidR="00C3288F">
        <w:rPr>
          <w:color w:val="000000"/>
          <w:sz w:val="22"/>
          <w:szCs w:val="22"/>
          <w:lang w:val="en-US" w:eastAsia="es-ES"/>
        </w:rPr>
        <w:t xml:space="preserve"> Then </w:t>
      </w:r>
      <w:r w:rsidR="00C3288F" w:rsidRPr="00C3288F">
        <w:rPr>
          <w:color w:val="000000"/>
          <w:sz w:val="22"/>
          <w:szCs w:val="22"/>
          <w:lang w:val="en-US" w:eastAsia="es-ES"/>
        </w:rPr>
        <w:t xml:space="preserve">Perform a modal analysis and obtain the natural frequencies and eigenvectors. </w:t>
      </w:r>
      <w:r w:rsidR="00C3288F">
        <w:rPr>
          <w:color w:val="000000"/>
          <w:lang w:val="en-US" w:eastAsia="es-ES"/>
        </w:rPr>
        <w:t xml:space="preserve"> Then </w:t>
      </w:r>
      <w:r w:rsidR="00C3288F" w:rsidRPr="00C3288F">
        <w:rPr>
          <w:color w:val="000000"/>
          <w:sz w:val="22"/>
          <w:szCs w:val="22"/>
          <w:lang w:val="en-US" w:eastAsia="es-ES"/>
        </w:rPr>
        <w:t xml:space="preserve">Perform response spectrum analyses of the pipeline separately for the directions X, Y and Z. </w:t>
      </w:r>
      <w:r w:rsidR="00C3288F">
        <w:rPr>
          <w:color w:val="000000"/>
          <w:lang w:val="en-US" w:eastAsia="es-ES"/>
        </w:rPr>
        <w:t xml:space="preserve"> The solution is extended to perform </w:t>
      </w:r>
      <w:r w:rsidR="00C3288F" w:rsidRPr="00C3288F">
        <w:rPr>
          <w:color w:val="000000"/>
          <w:sz w:val="22"/>
          <w:szCs w:val="22"/>
          <w:lang w:val="en-US" w:eastAsia="es-ES"/>
        </w:rPr>
        <w:t xml:space="preserve">Combine </w:t>
      </w:r>
      <w:r w:rsidR="00C3288F">
        <w:rPr>
          <w:color w:val="000000"/>
          <w:sz w:val="22"/>
          <w:szCs w:val="22"/>
          <w:lang w:val="en-US" w:eastAsia="es-ES"/>
        </w:rPr>
        <w:t xml:space="preserve">solution and Check Integrity &amp; </w:t>
      </w:r>
      <w:proofErr w:type="gramStart"/>
      <w:r w:rsidR="00C3288F">
        <w:rPr>
          <w:color w:val="000000"/>
          <w:sz w:val="22"/>
          <w:szCs w:val="22"/>
          <w:lang w:val="en-US" w:eastAsia="es-ES"/>
        </w:rPr>
        <w:t>Sanity .</w:t>
      </w:r>
      <w:proofErr w:type="gramEnd"/>
      <w:r w:rsidR="00C3288F" w:rsidRPr="00C3288F">
        <w:rPr>
          <w:color w:val="000000"/>
          <w:sz w:val="22"/>
          <w:szCs w:val="22"/>
          <w:lang w:val="en-US" w:eastAsia="es-ES"/>
        </w:rPr>
        <w:t xml:space="preserve"> </w:t>
      </w:r>
      <w:r w:rsidR="00C3288F">
        <w:rPr>
          <w:color w:val="000000"/>
          <w:sz w:val="22"/>
          <w:szCs w:val="22"/>
          <w:lang w:val="en-US" w:eastAsia="es-ES"/>
        </w:rPr>
        <w:t xml:space="preserve">The Analysis will be conducted with Patran Nastran. </w:t>
      </w:r>
    </w:p>
    <w:p w14:paraId="51418822" w14:textId="18E418A4" w:rsidR="00C3288F" w:rsidRDefault="009E7C6D" w:rsidP="009E7C6D">
      <w:pPr>
        <w:rPr>
          <w:color w:val="000000"/>
          <w:sz w:val="22"/>
          <w:szCs w:val="22"/>
          <w:lang w:val="en-US" w:eastAsia="es-ES"/>
        </w:rPr>
      </w:pPr>
      <w:r w:rsidRPr="009E7C6D">
        <w:rPr>
          <w:color w:val="000000"/>
          <w:sz w:val="22"/>
          <w:szCs w:val="22"/>
          <w:lang w:val="en-US" w:eastAsia="es-ES"/>
        </w:rPr>
        <w:t>.</w:t>
      </w:r>
    </w:p>
    <w:p w14:paraId="724620B1" w14:textId="4433300D" w:rsidR="00C24140" w:rsidRDefault="00C3288F" w:rsidP="009E7C6D">
      <w:pPr>
        <w:rPr>
          <w:color w:val="000000"/>
          <w:sz w:val="22"/>
          <w:szCs w:val="22"/>
          <w:lang w:val="en-US" w:eastAsia="es-ES"/>
        </w:rPr>
      </w:pPr>
      <w:r>
        <w:rPr>
          <w:color w:val="000000"/>
          <w:sz w:val="22"/>
          <w:szCs w:val="22"/>
          <w:lang w:val="en-US" w:eastAsia="es-ES"/>
        </w:rPr>
        <w:t xml:space="preserve">The System is presented as per </w:t>
      </w:r>
      <w:proofErr w:type="gramStart"/>
      <w:r>
        <w:rPr>
          <w:color w:val="000000"/>
          <w:sz w:val="22"/>
          <w:szCs w:val="22"/>
          <w:lang w:val="en-US" w:eastAsia="es-ES"/>
        </w:rPr>
        <w:t>Trailing</w:t>
      </w:r>
      <w:proofErr w:type="gramEnd"/>
      <w:r>
        <w:rPr>
          <w:color w:val="000000"/>
          <w:sz w:val="22"/>
          <w:szCs w:val="22"/>
          <w:lang w:val="en-US" w:eastAsia="es-ES"/>
        </w:rPr>
        <w:t xml:space="preserve"> </w:t>
      </w:r>
    </w:p>
    <w:p w14:paraId="07610C95" w14:textId="77777777" w:rsidR="009E7C6D" w:rsidRPr="000926E1" w:rsidRDefault="009E7C6D" w:rsidP="00C3288F">
      <w:pPr>
        <w:jc w:val="center"/>
        <w:rPr>
          <w:lang w:val="en-US"/>
        </w:rPr>
      </w:pPr>
      <w:r>
        <w:rPr>
          <w:noProof/>
          <w:lang w:val="en-US"/>
        </w:rPr>
        <w:drawing>
          <wp:inline distT="0" distB="0" distL="0" distR="0" wp14:anchorId="61DA7DE7" wp14:editId="604E1113">
            <wp:extent cx="3322320" cy="48072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6366" cy="4813126"/>
                    </a:xfrm>
                    <a:prstGeom prst="rect">
                      <a:avLst/>
                    </a:prstGeom>
                    <a:noFill/>
                    <a:ln>
                      <a:noFill/>
                    </a:ln>
                  </pic:spPr>
                </pic:pic>
              </a:graphicData>
            </a:graphic>
          </wp:inline>
        </w:drawing>
      </w:r>
    </w:p>
    <w:p w14:paraId="312C615C" w14:textId="77777777" w:rsidR="0098521F" w:rsidRDefault="0098521F" w:rsidP="0098521F">
      <w:pPr>
        <w:rPr>
          <w:lang w:val="en-US"/>
        </w:rPr>
      </w:pPr>
    </w:p>
    <w:p w14:paraId="0E9FC6DD" w14:textId="77777777" w:rsidR="00C24140" w:rsidRDefault="00C24140" w:rsidP="0098521F">
      <w:pPr>
        <w:rPr>
          <w:lang w:val="en-US"/>
        </w:rPr>
      </w:pPr>
    </w:p>
    <w:p w14:paraId="75813C0C" w14:textId="4F81A118" w:rsidR="00F96392" w:rsidRPr="00F96392" w:rsidRDefault="00F96392" w:rsidP="00C3288F">
      <w:pPr>
        <w:pStyle w:val="Heading1"/>
        <w:numPr>
          <w:ilvl w:val="0"/>
          <w:numId w:val="0"/>
        </w:numPr>
        <w:rPr>
          <w:u w:val="single"/>
        </w:rPr>
      </w:pPr>
      <w:r w:rsidRPr="00F96392">
        <w:rPr>
          <w:u w:val="single"/>
        </w:rPr>
        <w:t xml:space="preserve">Introduction </w:t>
      </w:r>
    </w:p>
    <w:p w14:paraId="45B9BB98" w14:textId="372857D1" w:rsidR="00F96392" w:rsidRPr="00744986" w:rsidRDefault="00F96392" w:rsidP="00744986">
      <w:pPr>
        <w:autoSpaceDE w:val="0"/>
        <w:autoSpaceDN w:val="0"/>
        <w:adjustRightInd w:val="0"/>
        <w:jc w:val="both"/>
        <w:rPr>
          <w:color w:val="000000"/>
          <w:lang w:val="en-US" w:eastAsia="es-ES"/>
        </w:rPr>
      </w:pPr>
      <w:r w:rsidRPr="00744986">
        <w:rPr>
          <w:color w:val="000000"/>
          <w:lang w:val="en-US" w:eastAsia="es-ES"/>
        </w:rPr>
        <w:t xml:space="preserve">Modal analysis is the process of identifying a system's natural frequencies, damping factors, and mode shapes </w:t>
      </w:r>
      <w:proofErr w:type="gramStart"/>
      <w:r w:rsidRPr="00744986">
        <w:rPr>
          <w:color w:val="000000"/>
          <w:lang w:val="en-US" w:eastAsia="es-ES"/>
        </w:rPr>
        <w:t>in order to</w:t>
      </w:r>
      <w:proofErr w:type="gramEnd"/>
      <w:r w:rsidRPr="00744986">
        <w:rPr>
          <w:color w:val="000000"/>
          <w:lang w:val="en-US" w:eastAsia="es-ES"/>
        </w:rPr>
        <w:t xml:space="preserve"> use them to create a mathematical model of the system's dynamic </w:t>
      </w:r>
      <w:r w:rsidR="00744986" w:rsidRPr="00744986">
        <w:rPr>
          <w:color w:val="000000"/>
          <w:lang w:val="en-US" w:eastAsia="es-ES"/>
        </w:rPr>
        <w:t>behavior. While</w:t>
      </w:r>
      <w:r w:rsidRPr="00744986">
        <w:rPr>
          <w:color w:val="000000"/>
          <w:lang w:val="en-US" w:eastAsia="es-ES"/>
        </w:rPr>
        <w:t xml:space="preserve"> Spectrum Analysis plot of the maximum response (maximum displacement, velocity,</w:t>
      </w:r>
      <w:r w:rsidR="00744986">
        <w:rPr>
          <w:color w:val="000000"/>
          <w:lang w:val="en-US" w:eastAsia="es-ES"/>
        </w:rPr>
        <w:t xml:space="preserve"> </w:t>
      </w:r>
      <w:r w:rsidRPr="00744986">
        <w:rPr>
          <w:color w:val="000000"/>
          <w:lang w:val="en-US" w:eastAsia="es-ES"/>
        </w:rPr>
        <w:t xml:space="preserve">acceleration or any other quantity of interest) to a specified dynamic loading applied on all possible </w:t>
      </w:r>
      <w:proofErr w:type="gramStart"/>
      <w:r w:rsidRPr="00744986">
        <w:rPr>
          <w:color w:val="000000"/>
          <w:lang w:val="en-US" w:eastAsia="es-ES"/>
        </w:rPr>
        <w:t>cases .</w:t>
      </w:r>
      <w:proofErr w:type="gramEnd"/>
      <w:r w:rsidR="00744986">
        <w:rPr>
          <w:color w:val="000000"/>
          <w:lang w:val="en-US" w:eastAsia="es-ES"/>
        </w:rPr>
        <w:t xml:space="preserve"> </w:t>
      </w:r>
      <w:r w:rsidRPr="00744986">
        <w:rPr>
          <w:color w:val="000000"/>
          <w:lang w:val="en-US" w:eastAsia="es-ES"/>
        </w:rPr>
        <w:t xml:space="preserve">The Dynamic </w:t>
      </w:r>
      <w:r w:rsidR="00744986" w:rsidRPr="00744986">
        <w:rPr>
          <w:color w:val="000000"/>
          <w:lang w:val="en-US" w:eastAsia="es-ES"/>
        </w:rPr>
        <w:t>behavior</w:t>
      </w:r>
      <w:r w:rsidRPr="00744986">
        <w:rPr>
          <w:color w:val="000000"/>
          <w:lang w:val="en-US" w:eastAsia="es-ES"/>
        </w:rPr>
        <w:t xml:space="preserve"> of piping systems is tremendously import specially when it is connected to </w:t>
      </w:r>
      <w:proofErr w:type="gramStart"/>
      <w:r w:rsidRPr="00744986">
        <w:rPr>
          <w:color w:val="000000"/>
          <w:lang w:val="en-US" w:eastAsia="es-ES"/>
        </w:rPr>
        <w:t>high speed</w:t>
      </w:r>
      <w:proofErr w:type="gramEnd"/>
      <w:r w:rsidRPr="00744986">
        <w:rPr>
          <w:color w:val="000000"/>
          <w:lang w:val="en-US" w:eastAsia="es-ES"/>
        </w:rPr>
        <w:t xml:space="preserve"> high value rotating equipment and the adjustment of the piping system dynamics is mandatory for smooth </w:t>
      </w:r>
      <w:r w:rsidR="00744986" w:rsidRPr="00744986">
        <w:rPr>
          <w:color w:val="000000"/>
          <w:lang w:val="en-US" w:eastAsia="es-ES"/>
        </w:rPr>
        <w:t>operation. In</w:t>
      </w:r>
      <w:r w:rsidRPr="00744986">
        <w:rPr>
          <w:color w:val="000000"/>
          <w:lang w:val="en-US" w:eastAsia="es-ES"/>
        </w:rPr>
        <w:t xml:space="preserve"> this study the </w:t>
      </w:r>
      <w:proofErr w:type="gramStart"/>
      <w:r w:rsidRPr="00744986">
        <w:rPr>
          <w:color w:val="000000"/>
          <w:lang w:val="en-US" w:eastAsia="es-ES"/>
        </w:rPr>
        <w:t>Patran  use</w:t>
      </w:r>
      <w:r w:rsidR="00744986" w:rsidRPr="00744986">
        <w:rPr>
          <w:color w:val="000000"/>
          <w:lang w:val="en-US" w:eastAsia="es-ES"/>
        </w:rPr>
        <w:t>s</w:t>
      </w:r>
      <w:proofErr w:type="gramEnd"/>
      <w:r w:rsidR="00744986" w:rsidRPr="00744986">
        <w:rPr>
          <w:color w:val="000000"/>
          <w:lang w:val="en-US" w:eastAsia="es-ES"/>
        </w:rPr>
        <w:t xml:space="preserve"> finite element analysis to calculate the dynamics of piping system from two prospectives Modal Analysis &amp; Spectrum Analysis and the behaviors are compared as what is going to be detailed in this study </w:t>
      </w:r>
    </w:p>
    <w:p w14:paraId="229CC7DB" w14:textId="126EF500" w:rsidR="0098521F" w:rsidRPr="00C3288F" w:rsidRDefault="00C3288F" w:rsidP="00C3288F">
      <w:pPr>
        <w:pStyle w:val="Heading1"/>
        <w:numPr>
          <w:ilvl w:val="0"/>
          <w:numId w:val="0"/>
        </w:numPr>
        <w:rPr>
          <w:u w:val="single"/>
        </w:rPr>
      </w:pPr>
      <w:proofErr w:type="spellStart"/>
      <w:r w:rsidRPr="00C3288F">
        <w:rPr>
          <w:u w:val="single"/>
        </w:rPr>
        <w:t>Solution</w:t>
      </w:r>
      <w:proofErr w:type="spellEnd"/>
      <w:r w:rsidRPr="00C3288F">
        <w:rPr>
          <w:u w:val="single"/>
        </w:rPr>
        <w:t xml:space="preserve"> </w:t>
      </w:r>
      <w:proofErr w:type="spellStart"/>
      <w:proofErr w:type="gramStart"/>
      <w:r w:rsidRPr="00C3288F">
        <w:rPr>
          <w:u w:val="single"/>
        </w:rPr>
        <w:t>Methodology</w:t>
      </w:r>
      <w:proofErr w:type="spellEnd"/>
      <w:r w:rsidRPr="00C3288F">
        <w:rPr>
          <w:u w:val="single"/>
        </w:rPr>
        <w:t xml:space="preserve"> </w:t>
      </w:r>
      <w:r w:rsidR="0098521F" w:rsidRPr="00C3288F">
        <w:rPr>
          <w:u w:val="single"/>
        </w:rPr>
        <w:t>:</w:t>
      </w:r>
      <w:proofErr w:type="gramEnd"/>
    </w:p>
    <w:p w14:paraId="73ABDF8B" w14:textId="77777777" w:rsidR="009E7C6D" w:rsidRPr="009E7C6D" w:rsidRDefault="009E7C6D" w:rsidP="009E7C6D">
      <w:pPr>
        <w:autoSpaceDE w:val="0"/>
        <w:autoSpaceDN w:val="0"/>
        <w:adjustRightInd w:val="0"/>
        <w:rPr>
          <w:color w:val="000000"/>
          <w:lang w:val="en-US" w:eastAsia="es-ES"/>
        </w:rPr>
      </w:pPr>
    </w:p>
    <w:p w14:paraId="23ABC02C" w14:textId="77777777" w:rsidR="009E7C6D" w:rsidRPr="009E7C6D" w:rsidRDefault="009E7C6D" w:rsidP="009E7C6D">
      <w:pPr>
        <w:pStyle w:val="ListParagraph"/>
        <w:numPr>
          <w:ilvl w:val="0"/>
          <w:numId w:val="24"/>
        </w:numPr>
        <w:autoSpaceDE w:val="0"/>
        <w:autoSpaceDN w:val="0"/>
        <w:adjustRightInd w:val="0"/>
        <w:spacing w:after="58"/>
        <w:rPr>
          <w:color w:val="000000"/>
          <w:sz w:val="22"/>
          <w:szCs w:val="22"/>
          <w:lang w:val="en-US" w:eastAsia="es-ES"/>
        </w:rPr>
      </w:pPr>
      <w:r w:rsidRPr="009E7C6D">
        <w:rPr>
          <w:color w:val="000000"/>
          <w:sz w:val="22"/>
          <w:szCs w:val="22"/>
          <w:lang w:val="en-US" w:eastAsia="es-ES"/>
        </w:rPr>
        <w:t xml:space="preserve">Perform a static analysis of the </w:t>
      </w:r>
      <w:proofErr w:type="gramStart"/>
      <w:r w:rsidRPr="009E7C6D">
        <w:rPr>
          <w:color w:val="000000"/>
          <w:sz w:val="22"/>
          <w:szCs w:val="22"/>
          <w:lang w:val="en-US" w:eastAsia="es-ES"/>
        </w:rPr>
        <w:t>pipe line</w:t>
      </w:r>
      <w:proofErr w:type="gramEnd"/>
      <w:r w:rsidRPr="009E7C6D">
        <w:rPr>
          <w:color w:val="000000"/>
          <w:sz w:val="22"/>
          <w:szCs w:val="22"/>
          <w:lang w:val="en-US" w:eastAsia="es-ES"/>
        </w:rPr>
        <w:t xml:space="preserve"> considering its self-weight. </w:t>
      </w:r>
    </w:p>
    <w:p w14:paraId="0EF82863" w14:textId="77777777" w:rsidR="009E7C6D" w:rsidRPr="009E7C6D" w:rsidRDefault="009E7C6D" w:rsidP="009E7C6D">
      <w:pPr>
        <w:pStyle w:val="ListParagraph"/>
        <w:numPr>
          <w:ilvl w:val="0"/>
          <w:numId w:val="24"/>
        </w:numPr>
        <w:autoSpaceDE w:val="0"/>
        <w:autoSpaceDN w:val="0"/>
        <w:adjustRightInd w:val="0"/>
        <w:spacing w:after="58"/>
        <w:rPr>
          <w:color w:val="000000"/>
          <w:sz w:val="22"/>
          <w:szCs w:val="22"/>
          <w:lang w:val="en-US" w:eastAsia="es-ES"/>
        </w:rPr>
      </w:pPr>
      <w:r w:rsidRPr="009E7C6D">
        <w:rPr>
          <w:color w:val="000000"/>
          <w:sz w:val="22"/>
          <w:szCs w:val="22"/>
          <w:lang w:val="en-US" w:eastAsia="es-ES"/>
        </w:rPr>
        <w:t xml:space="preserve">Perform a modal analysis and obtain the natural frequencies and eigenvectors. </w:t>
      </w:r>
    </w:p>
    <w:p w14:paraId="61320D9E" w14:textId="77777777" w:rsidR="009E7C6D" w:rsidRPr="009E7C6D" w:rsidRDefault="009E7C6D" w:rsidP="009E7C6D">
      <w:pPr>
        <w:pStyle w:val="ListParagraph"/>
        <w:numPr>
          <w:ilvl w:val="0"/>
          <w:numId w:val="24"/>
        </w:numPr>
        <w:autoSpaceDE w:val="0"/>
        <w:autoSpaceDN w:val="0"/>
        <w:adjustRightInd w:val="0"/>
        <w:rPr>
          <w:color w:val="000000"/>
          <w:sz w:val="22"/>
          <w:szCs w:val="22"/>
          <w:lang w:val="en-US" w:eastAsia="es-ES"/>
        </w:rPr>
      </w:pPr>
      <w:r w:rsidRPr="009E7C6D">
        <w:rPr>
          <w:color w:val="000000"/>
          <w:sz w:val="22"/>
          <w:szCs w:val="22"/>
          <w:lang w:val="en-US" w:eastAsia="es-ES"/>
        </w:rPr>
        <w:t xml:space="preserve">Perform response spectrum analyses of the </w:t>
      </w:r>
      <w:proofErr w:type="gramStart"/>
      <w:r w:rsidRPr="009E7C6D">
        <w:rPr>
          <w:color w:val="000000"/>
          <w:sz w:val="22"/>
          <w:szCs w:val="22"/>
          <w:lang w:val="en-US" w:eastAsia="es-ES"/>
        </w:rPr>
        <w:t>pipe line</w:t>
      </w:r>
      <w:proofErr w:type="gramEnd"/>
      <w:r w:rsidRPr="009E7C6D">
        <w:rPr>
          <w:color w:val="000000"/>
          <w:sz w:val="22"/>
          <w:szCs w:val="22"/>
          <w:lang w:val="en-US" w:eastAsia="es-ES"/>
        </w:rPr>
        <w:t xml:space="preserve"> separately for the directions X, Y and Z. </w:t>
      </w:r>
    </w:p>
    <w:p w14:paraId="58415451" w14:textId="77777777" w:rsidR="009E7C6D" w:rsidRPr="009E7C6D" w:rsidRDefault="009E7C6D" w:rsidP="009E7C6D">
      <w:pPr>
        <w:pStyle w:val="ListParagraph"/>
        <w:numPr>
          <w:ilvl w:val="0"/>
          <w:numId w:val="24"/>
        </w:numPr>
        <w:autoSpaceDE w:val="0"/>
        <w:autoSpaceDN w:val="0"/>
        <w:adjustRightInd w:val="0"/>
        <w:rPr>
          <w:color w:val="000000"/>
          <w:sz w:val="22"/>
          <w:szCs w:val="22"/>
          <w:lang w:val="en-US" w:eastAsia="es-ES"/>
        </w:rPr>
      </w:pPr>
      <w:r>
        <w:rPr>
          <w:color w:val="000000"/>
          <w:sz w:val="22"/>
          <w:szCs w:val="22"/>
          <w:lang w:val="en-US" w:eastAsia="es-ES"/>
        </w:rPr>
        <w:t>Combine step 1 and the three results of step 3</w:t>
      </w:r>
      <w:r w:rsidRPr="009E7C6D">
        <w:rPr>
          <w:color w:val="000000"/>
          <w:sz w:val="22"/>
          <w:szCs w:val="22"/>
          <w:lang w:val="en-US" w:eastAsia="es-ES"/>
        </w:rPr>
        <w:t xml:space="preserve"> and obtain the combined </w:t>
      </w:r>
      <w:proofErr w:type="gramStart"/>
      <w:r w:rsidRPr="009E7C6D">
        <w:rPr>
          <w:color w:val="000000"/>
          <w:sz w:val="22"/>
          <w:szCs w:val="22"/>
          <w:lang w:val="en-US" w:eastAsia="es-ES"/>
        </w:rPr>
        <w:t>result</w:t>
      </w:r>
      <w:proofErr w:type="gramEnd"/>
      <w:r w:rsidRPr="009E7C6D">
        <w:rPr>
          <w:color w:val="000000"/>
          <w:sz w:val="22"/>
          <w:szCs w:val="22"/>
          <w:lang w:val="en-US" w:eastAsia="es-ES"/>
        </w:rPr>
        <w:t xml:space="preserve"> </w:t>
      </w:r>
    </w:p>
    <w:p w14:paraId="5D4C932C" w14:textId="77777777" w:rsidR="009E7C6D" w:rsidRPr="009E7C6D" w:rsidRDefault="009E7C6D" w:rsidP="009E7C6D">
      <w:pPr>
        <w:pStyle w:val="ListParagraph"/>
        <w:numPr>
          <w:ilvl w:val="0"/>
          <w:numId w:val="24"/>
        </w:numPr>
        <w:autoSpaceDE w:val="0"/>
        <w:autoSpaceDN w:val="0"/>
        <w:adjustRightInd w:val="0"/>
        <w:rPr>
          <w:color w:val="000000"/>
          <w:sz w:val="22"/>
          <w:szCs w:val="22"/>
          <w:lang w:val="en-US" w:eastAsia="es-ES"/>
        </w:rPr>
      </w:pPr>
      <w:r w:rsidRPr="009E7C6D">
        <w:rPr>
          <w:color w:val="000000"/>
          <w:sz w:val="22"/>
          <w:szCs w:val="22"/>
          <w:lang w:val="en-US" w:eastAsia="es-ES"/>
        </w:rPr>
        <w:t xml:space="preserve">Check if the </w:t>
      </w:r>
      <w:proofErr w:type="gramStart"/>
      <w:r w:rsidRPr="009E7C6D">
        <w:rPr>
          <w:color w:val="000000"/>
          <w:sz w:val="22"/>
          <w:szCs w:val="22"/>
          <w:lang w:val="en-US" w:eastAsia="es-ES"/>
        </w:rPr>
        <w:t>pipe line</w:t>
      </w:r>
      <w:proofErr w:type="gramEnd"/>
      <w:r w:rsidRPr="009E7C6D">
        <w:rPr>
          <w:color w:val="000000"/>
          <w:sz w:val="22"/>
          <w:szCs w:val="22"/>
          <w:lang w:val="en-US" w:eastAsia="es-ES"/>
        </w:rPr>
        <w:t xml:space="preserve"> maintains integrity </w:t>
      </w:r>
    </w:p>
    <w:p w14:paraId="4BCE1B22" w14:textId="709AB9B7" w:rsidR="009E7C6D" w:rsidRPr="00C3288F" w:rsidRDefault="009E7C6D" w:rsidP="00C3288F">
      <w:pPr>
        <w:pStyle w:val="ListParagraph"/>
        <w:numPr>
          <w:ilvl w:val="0"/>
          <w:numId w:val="24"/>
        </w:numPr>
        <w:autoSpaceDE w:val="0"/>
        <w:autoSpaceDN w:val="0"/>
        <w:adjustRightInd w:val="0"/>
        <w:rPr>
          <w:color w:val="000000"/>
          <w:sz w:val="22"/>
          <w:szCs w:val="22"/>
          <w:lang w:val="en-US" w:eastAsia="es-ES"/>
        </w:rPr>
      </w:pPr>
      <w:r w:rsidRPr="009E7C6D">
        <w:rPr>
          <w:color w:val="000000"/>
          <w:sz w:val="22"/>
          <w:szCs w:val="22"/>
          <w:lang w:val="en-US" w:eastAsia="es-ES"/>
        </w:rPr>
        <w:t xml:space="preserve">Sanity Checks </w:t>
      </w:r>
    </w:p>
    <w:p w14:paraId="3CF3C264" w14:textId="77777777" w:rsidR="009E7C6D" w:rsidRPr="009E7C6D" w:rsidRDefault="009E7C6D" w:rsidP="009E7C6D">
      <w:pPr>
        <w:autoSpaceDE w:val="0"/>
        <w:autoSpaceDN w:val="0"/>
        <w:adjustRightInd w:val="0"/>
        <w:rPr>
          <w:color w:val="000000"/>
          <w:sz w:val="22"/>
          <w:szCs w:val="22"/>
          <w:lang w:val="en-US" w:eastAsia="es-ES"/>
        </w:rPr>
      </w:pPr>
    </w:p>
    <w:p w14:paraId="6E754467" w14:textId="77777777" w:rsidR="0098521F" w:rsidRDefault="0098521F" w:rsidP="0098521F">
      <w:pPr>
        <w:rPr>
          <w:b/>
          <w:lang w:val="en-US"/>
        </w:rPr>
      </w:pPr>
      <w:r w:rsidRPr="00BB0149">
        <w:rPr>
          <w:b/>
          <w:lang w:val="en-US"/>
        </w:rPr>
        <w:t>Data of interest</w:t>
      </w:r>
    </w:p>
    <w:p w14:paraId="23CE0799" w14:textId="77777777" w:rsidR="009E7C6D" w:rsidRPr="009E7C6D" w:rsidRDefault="009E7C6D" w:rsidP="009E7C6D">
      <w:pPr>
        <w:pStyle w:val="ListParagraph"/>
        <w:numPr>
          <w:ilvl w:val="0"/>
          <w:numId w:val="25"/>
        </w:numPr>
        <w:rPr>
          <w:b/>
          <w:lang w:val="en-US"/>
        </w:rPr>
      </w:pPr>
      <w:proofErr w:type="spellStart"/>
      <w:r w:rsidRPr="009E7C6D">
        <w:rPr>
          <w:sz w:val="22"/>
          <w:szCs w:val="22"/>
        </w:rPr>
        <w:t>The</w:t>
      </w:r>
      <w:proofErr w:type="spellEnd"/>
      <w:r w:rsidRPr="009E7C6D">
        <w:rPr>
          <w:sz w:val="22"/>
          <w:szCs w:val="22"/>
        </w:rPr>
        <w:t xml:space="preserve"> </w:t>
      </w:r>
      <w:proofErr w:type="spellStart"/>
      <w:r w:rsidRPr="009E7C6D">
        <w:rPr>
          <w:sz w:val="22"/>
          <w:szCs w:val="22"/>
        </w:rPr>
        <w:t>section</w:t>
      </w:r>
      <w:proofErr w:type="spellEnd"/>
      <w:r w:rsidRPr="009E7C6D">
        <w:rPr>
          <w:sz w:val="22"/>
          <w:szCs w:val="22"/>
        </w:rPr>
        <w:t xml:space="preserve"> has </w:t>
      </w:r>
      <w:proofErr w:type="spellStart"/>
      <w:r w:rsidRPr="009E7C6D">
        <w:rPr>
          <w:sz w:val="22"/>
          <w:szCs w:val="22"/>
        </w:rPr>
        <w:t>the</w:t>
      </w:r>
      <w:proofErr w:type="spellEnd"/>
      <w:r w:rsidRPr="009E7C6D">
        <w:rPr>
          <w:sz w:val="22"/>
          <w:szCs w:val="22"/>
        </w:rPr>
        <w:t xml:space="preserve"> </w:t>
      </w:r>
      <w:proofErr w:type="spellStart"/>
      <w:r w:rsidRPr="009E7C6D">
        <w:rPr>
          <w:sz w:val="22"/>
          <w:szCs w:val="22"/>
        </w:rPr>
        <w:t>following</w:t>
      </w:r>
      <w:proofErr w:type="spellEnd"/>
      <w:r w:rsidRPr="009E7C6D">
        <w:rPr>
          <w:sz w:val="22"/>
          <w:szCs w:val="22"/>
        </w:rPr>
        <w:t xml:space="preserve"> </w:t>
      </w:r>
      <w:proofErr w:type="spellStart"/>
      <w:r w:rsidRPr="009E7C6D">
        <w:rPr>
          <w:sz w:val="22"/>
          <w:szCs w:val="22"/>
        </w:rPr>
        <w:t>values</w:t>
      </w:r>
      <w:proofErr w:type="spellEnd"/>
      <w:r w:rsidRPr="009E7C6D">
        <w:rPr>
          <w:sz w:val="22"/>
          <w:szCs w:val="22"/>
        </w:rPr>
        <w:t xml:space="preserve"> </w:t>
      </w:r>
      <w:proofErr w:type="spellStart"/>
      <w:r w:rsidRPr="009E7C6D">
        <w:rPr>
          <w:sz w:val="22"/>
          <w:szCs w:val="22"/>
        </w:rPr>
        <w:t>for</w:t>
      </w:r>
      <w:proofErr w:type="spellEnd"/>
      <w:r w:rsidRPr="009E7C6D">
        <w:rPr>
          <w:sz w:val="22"/>
          <w:szCs w:val="22"/>
        </w:rPr>
        <w:t xml:space="preserve"> </w:t>
      </w:r>
      <w:proofErr w:type="spellStart"/>
      <w:r w:rsidRPr="009E7C6D">
        <w:rPr>
          <w:sz w:val="22"/>
          <w:szCs w:val="22"/>
        </w:rPr>
        <w:t>the</w:t>
      </w:r>
      <w:proofErr w:type="spellEnd"/>
      <w:r w:rsidRPr="009E7C6D">
        <w:rPr>
          <w:sz w:val="22"/>
          <w:szCs w:val="22"/>
        </w:rPr>
        <w:t xml:space="preserve"> </w:t>
      </w:r>
      <w:proofErr w:type="spellStart"/>
      <w:r w:rsidRPr="009E7C6D">
        <w:rPr>
          <w:sz w:val="22"/>
          <w:szCs w:val="22"/>
        </w:rPr>
        <w:t>defined</w:t>
      </w:r>
      <w:proofErr w:type="spellEnd"/>
      <w:r w:rsidRPr="009E7C6D">
        <w:rPr>
          <w:sz w:val="22"/>
          <w:szCs w:val="22"/>
        </w:rPr>
        <w:t xml:space="preserve"> </w:t>
      </w:r>
      <w:proofErr w:type="spellStart"/>
      <w:r w:rsidRPr="009E7C6D">
        <w:rPr>
          <w:sz w:val="22"/>
          <w:szCs w:val="22"/>
        </w:rPr>
        <w:t>parameters</w:t>
      </w:r>
      <w:proofErr w:type="spellEnd"/>
    </w:p>
    <w:p w14:paraId="32064CE1" w14:textId="77777777" w:rsidR="003C253C" w:rsidRDefault="003C253C" w:rsidP="003C253C">
      <w:pPr>
        <w:pStyle w:val="ListParagraph"/>
        <w:spacing w:after="200" w:line="276" w:lineRule="auto"/>
        <w:ind w:left="708"/>
        <w:contextualSpacing/>
        <w:rPr>
          <w:lang w:val="en-US"/>
        </w:rPr>
      </w:pPr>
    </w:p>
    <w:p w14:paraId="36C0147A" w14:textId="77777777" w:rsidR="003C253C" w:rsidRDefault="009E7C6D" w:rsidP="003C253C">
      <w:pPr>
        <w:pStyle w:val="ListParagraph"/>
        <w:spacing w:after="200" w:line="276" w:lineRule="auto"/>
        <w:ind w:left="708"/>
        <w:contextualSpacing/>
        <w:rPr>
          <w:lang w:val="en-US"/>
        </w:rPr>
      </w:pPr>
      <w:r>
        <w:rPr>
          <w:noProof/>
          <w:lang w:val="en-US"/>
        </w:rPr>
        <w:drawing>
          <wp:inline distT="0" distB="0" distL="0" distR="0" wp14:anchorId="700EFFCE" wp14:editId="0A787A79">
            <wp:extent cx="4805540" cy="1895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540" cy="1895475"/>
                    </a:xfrm>
                    <a:prstGeom prst="rect">
                      <a:avLst/>
                    </a:prstGeom>
                    <a:noFill/>
                    <a:ln>
                      <a:noFill/>
                    </a:ln>
                  </pic:spPr>
                </pic:pic>
              </a:graphicData>
            </a:graphic>
          </wp:inline>
        </w:drawing>
      </w:r>
    </w:p>
    <w:p w14:paraId="01DE63C4" w14:textId="77777777" w:rsidR="009E7C6D" w:rsidRPr="00744986" w:rsidRDefault="009E7C6D" w:rsidP="009E7C6D">
      <w:pPr>
        <w:pStyle w:val="ListParagraph"/>
        <w:numPr>
          <w:ilvl w:val="0"/>
          <w:numId w:val="25"/>
        </w:numPr>
        <w:rPr>
          <w:b/>
          <w:bCs/>
          <w:u w:val="single"/>
          <w:lang w:val="en-US"/>
        </w:rPr>
      </w:pPr>
      <w:r w:rsidRPr="00744986">
        <w:rPr>
          <w:b/>
          <w:bCs/>
          <w:sz w:val="22"/>
          <w:szCs w:val="22"/>
          <w:u w:val="single"/>
        </w:rPr>
        <w:t xml:space="preserve">modal </w:t>
      </w:r>
      <w:proofErr w:type="spellStart"/>
      <w:r w:rsidRPr="00744986">
        <w:rPr>
          <w:b/>
          <w:bCs/>
          <w:sz w:val="22"/>
          <w:szCs w:val="22"/>
          <w:u w:val="single"/>
        </w:rPr>
        <w:t>damping</w:t>
      </w:r>
      <w:proofErr w:type="spellEnd"/>
      <w:r w:rsidRPr="00744986">
        <w:rPr>
          <w:b/>
          <w:bCs/>
          <w:sz w:val="22"/>
          <w:szCs w:val="22"/>
          <w:u w:val="single"/>
        </w:rPr>
        <w:t xml:space="preserve"> in </w:t>
      </w:r>
      <w:proofErr w:type="spellStart"/>
      <w:r w:rsidRPr="00744986">
        <w:rPr>
          <w:b/>
          <w:bCs/>
          <w:sz w:val="22"/>
          <w:szCs w:val="22"/>
          <w:u w:val="single"/>
        </w:rPr>
        <w:t>the</w:t>
      </w:r>
      <w:proofErr w:type="spellEnd"/>
      <w:r w:rsidRPr="00744986">
        <w:rPr>
          <w:b/>
          <w:bCs/>
          <w:sz w:val="22"/>
          <w:szCs w:val="22"/>
          <w:u w:val="single"/>
        </w:rPr>
        <w:t xml:space="preserve"> </w:t>
      </w:r>
      <w:proofErr w:type="spellStart"/>
      <w:r w:rsidRPr="00744986">
        <w:rPr>
          <w:b/>
          <w:bCs/>
          <w:sz w:val="22"/>
          <w:szCs w:val="22"/>
          <w:u w:val="single"/>
        </w:rPr>
        <w:t>spectrum</w:t>
      </w:r>
      <w:proofErr w:type="spellEnd"/>
      <w:r w:rsidRPr="00744986">
        <w:rPr>
          <w:b/>
          <w:bCs/>
          <w:sz w:val="22"/>
          <w:szCs w:val="22"/>
          <w:u w:val="single"/>
        </w:rPr>
        <w:t xml:space="preserve"> </w:t>
      </w:r>
      <w:proofErr w:type="spellStart"/>
      <w:r w:rsidRPr="00744986">
        <w:rPr>
          <w:b/>
          <w:bCs/>
          <w:sz w:val="22"/>
          <w:szCs w:val="22"/>
          <w:u w:val="single"/>
        </w:rPr>
        <w:t>analysis</w:t>
      </w:r>
      <w:proofErr w:type="spellEnd"/>
      <w:r w:rsidRPr="00744986">
        <w:rPr>
          <w:b/>
          <w:bCs/>
          <w:sz w:val="22"/>
          <w:szCs w:val="22"/>
          <w:u w:val="single"/>
        </w:rPr>
        <w:t xml:space="preserve"> </w:t>
      </w:r>
      <w:proofErr w:type="spellStart"/>
      <w:r w:rsidRPr="00744986">
        <w:rPr>
          <w:b/>
          <w:bCs/>
          <w:sz w:val="22"/>
          <w:szCs w:val="22"/>
          <w:u w:val="single"/>
        </w:rPr>
        <w:t>of</w:t>
      </w:r>
      <w:proofErr w:type="spellEnd"/>
      <w:r w:rsidRPr="00744986">
        <w:rPr>
          <w:b/>
          <w:bCs/>
          <w:sz w:val="22"/>
          <w:szCs w:val="22"/>
          <w:u w:val="single"/>
        </w:rPr>
        <w:t xml:space="preserve"> 5%.</w:t>
      </w:r>
    </w:p>
    <w:p w14:paraId="4BA608B4" w14:textId="77777777" w:rsidR="009E7C6D" w:rsidRDefault="009E7C6D" w:rsidP="009E7C6D">
      <w:pPr>
        <w:pStyle w:val="ListParagraph"/>
        <w:rPr>
          <w:lang w:val="en-US"/>
        </w:rPr>
      </w:pPr>
      <w:r>
        <w:rPr>
          <w:noProof/>
          <w:lang w:val="en-US"/>
        </w:rPr>
        <w:lastRenderedPageBreak/>
        <w:drawing>
          <wp:inline distT="0" distB="0" distL="0" distR="0" wp14:anchorId="4AFF3884" wp14:editId="3C280183">
            <wp:extent cx="2639786" cy="36957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9786" cy="3695700"/>
                    </a:xfrm>
                    <a:prstGeom prst="rect">
                      <a:avLst/>
                    </a:prstGeom>
                    <a:noFill/>
                    <a:ln>
                      <a:noFill/>
                    </a:ln>
                  </pic:spPr>
                </pic:pic>
              </a:graphicData>
            </a:graphic>
          </wp:inline>
        </w:drawing>
      </w:r>
    </w:p>
    <w:p w14:paraId="3BA8CB91" w14:textId="77777777" w:rsidR="009E7C6D" w:rsidRDefault="009E7C6D" w:rsidP="009E7C6D">
      <w:pPr>
        <w:pStyle w:val="ListParagraph"/>
        <w:rPr>
          <w:lang w:val="en-US"/>
        </w:rPr>
      </w:pPr>
    </w:p>
    <w:p w14:paraId="559652EA" w14:textId="77777777" w:rsidR="009E7C6D" w:rsidRDefault="009E7C6D" w:rsidP="009E7C6D">
      <w:pPr>
        <w:pStyle w:val="ListParagraph"/>
        <w:rPr>
          <w:lang w:val="en-US"/>
        </w:rPr>
      </w:pPr>
    </w:p>
    <w:p w14:paraId="619BED53" w14:textId="77777777" w:rsidR="00AB1519" w:rsidRPr="003C253C" w:rsidRDefault="00AB1519" w:rsidP="009E7C6D">
      <w:pPr>
        <w:pStyle w:val="ListParagraph"/>
        <w:rPr>
          <w:lang w:val="en-US"/>
        </w:rPr>
      </w:pPr>
    </w:p>
    <w:p w14:paraId="02F7C1AA" w14:textId="77777777" w:rsidR="0098521F" w:rsidRPr="00AB1519" w:rsidRDefault="0098521F" w:rsidP="00AB1519">
      <w:pPr>
        <w:pStyle w:val="Heading1"/>
        <w:numPr>
          <w:ilvl w:val="0"/>
          <w:numId w:val="0"/>
        </w:numPr>
      </w:pPr>
      <w:r w:rsidRPr="00AB1519">
        <w:t>Sanity checks</w:t>
      </w:r>
    </w:p>
    <w:p w14:paraId="75CD4463" w14:textId="77777777" w:rsidR="0098521F" w:rsidRDefault="0098521F" w:rsidP="0098521F">
      <w:pPr>
        <w:pStyle w:val="ListParagraph"/>
        <w:numPr>
          <w:ilvl w:val="0"/>
          <w:numId w:val="20"/>
        </w:numPr>
        <w:spacing w:after="200" w:line="276" w:lineRule="auto"/>
        <w:contextualSpacing/>
        <w:rPr>
          <w:lang w:val="en-US"/>
        </w:rPr>
      </w:pPr>
      <w:r>
        <w:rPr>
          <w:lang w:val="en-US"/>
        </w:rPr>
        <w:t>Compare the reactions of the own weight analysis done with Patran with analytical calculation of model mass.</w:t>
      </w:r>
    </w:p>
    <w:p w14:paraId="5EC57B8F" w14:textId="1A696A38" w:rsidR="0098521F" w:rsidRDefault="0098521F" w:rsidP="0098521F">
      <w:pPr>
        <w:pStyle w:val="ListParagraph"/>
        <w:numPr>
          <w:ilvl w:val="0"/>
          <w:numId w:val="20"/>
        </w:numPr>
        <w:spacing w:after="200" w:line="276" w:lineRule="auto"/>
        <w:contextualSpacing/>
        <w:rPr>
          <w:lang w:val="en-US"/>
        </w:rPr>
      </w:pPr>
      <w:r>
        <w:rPr>
          <w:lang w:val="en-US"/>
        </w:rPr>
        <w:t>Compare the frequencies obtained in the modal analysis with the ones obtained in the response spectrum analysis.  Are there differences.</w:t>
      </w:r>
    </w:p>
    <w:p w14:paraId="5921F597" w14:textId="77777777" w:rsidR="00336A3A" w:rsidRPr="009E7C6D" w:rsidRDefault="0098521F" w:rsidP="009E7C6D">
      <w:pPr>
        <w:pStyle w:val="ListParagraph"/>
        <w:numPr>
          <w:ilvl w:val="0"/>
          <w:numId w:val="20"/>
        </w:numPr>
        <w:spacing w:after="200" w:line="276" w:lineRule="auto"/>
        <w:contextualSpacing/>
        <w:rPr>
          <w:lang w:val="en-US"/>
        </w:rPr>
      </w:pPr>
      <w:r>
        <w:rPr>
          <w:lang w:val="en-US"/>
        </w:rPr>
        <w:t>Perform a static analysis applying the high acceleration of the spectrum as an inertial load.  Compare the results with the ones obtained at the response spectrum analysis.  Justify the comparative.</w:t>
      </w:r>
    </w:p>
    <w:p w14:paraId="06D77721" w14:textId="77777777" w:rsidR="00336A3A" w:rsidRDefault="00336A3A" w:rsidP="00AB1519">
      <w:pPr>
        <w:pStyle w:val="Heading1"/>
        <w:numPr>
          <w:ilvl w:val="0"/>
          <w:numId w:val="0"/>
        </w:numPr>
      </w:pPr>
      <w:bookmarkStart w:id="0" w:name="_Toc364066217"/>
      <w:r w:rsidRPr="00336A3A">
        <w:t>GEOMETRY CREATION</w:t>
      </w:r>
      <w:bookmarkEnd w:id="0"/>
    </w:p>
    <w:p w14:paraId="1301D53A" w14:textId="77777777" w:rsidR="002E3368" w:rsidRDefault="002E3368" w:rsidP="002E3368"/>
    <w:p w14:paraId="485DDA4D" w14:textId="77777777" w:rsidR="002E3368" w:rsidRDefault="002E3368" w:rsidP="002E3368"/>
    <w:p w14:paraId="538C99B5" w14:textId="77777777" w:rsidR="002E3368" w:rsidRDefault="009E7C6D" w:rsidP="002E3368">
      <w:r>
        <w:rPr>
          <w:rFonts w:ascii="Verdana" w:hAnsi="Verdana"/>
          <w:noProof/>
          <w:color w:val="333333"/>
          <w:sz w:val="21"/>
          <w:szCs w:val="21"/>
          <w:lang w:val="en-US"/>
        </w:rPr>
        <w:lastRenderedPageBreak/>
        <w:drawing>
          <wp:inline distT="0" distB="0" distL="0" distR="0" wp14:anchorId="65CEC518" wp14:editId="74043F80">
            <wp:extent cx="3619500" cy="1812844"/>
            <wp:effectExtent l="0" t="0" r="0" b="0"/>
            <wp:docPr id="28" name="Picture 28" descr="Butt Weld Elbows 45-90 deg LR and 3D acc. to ASME B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 Weld Elbows 45-90 deg LR and 3D acc. to ASME B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6648" cy="1816424"/>
                    </a:xfrm>
                    <a:prstGeom prst="rect">
                      <a:avLst/>
                    </a:prstGeom>
                    <a:noFill/>
                    <a:ln>
                      <a:noFill/>
                    </a:ln>
                  </pic:spPr>
                </pic:pic>
              </a:graphicData>
            </a:graphic>
          </wp:inline>
        </w:drawing>
      </w:r>
    </w:p>
    <w:p w14:paraId="53F19782" w14:textId="77777777" w:rsidR="002E3368" w:rsidRDefault="002E3368" w:rsidP="002E3368"/>
    <w:p w14:paraId="0DE2C779" w14:textId="27EF4288" w:rsidR="00780F9D" w:rsidRDefault="009E7C6D" w:rsidP="00AB1519">
      <w:pPr>
        <w:pStyle w:val="ListParagraph"/>
        <w:numPr>
          <w:ilvl w:val="0"/>
          <w:numId w:val="25"/>
        </w:numPr>
      </w:pPr>
      <w:proofErr w:type="spellStart"/>
      <w:proofErr w:type="gramStart"/>
      <w:r>
        <w:t>We</w:t>
      </w:r>
      <w:proofErr w:type="spellEnd"/>
      <w:r>
        <w:t xml:space="preserve">  </w:t>
      </w:r>
      <w:proofErr w:type="spellStart"/>
      <w:r>
        <w:t>will</w:t>
      </w:r>
      <w:proofErr w:type="spellEnd"/>
      <w:proofErr w:type="gramEnd"/>
      <w:r>
        <w:t xml:space="preserve">  </w:t>
      </w:r>
      <w:proofErr w:type="spellStart"/>
      <w:r>
        <w:t>Take</w:t>
      </w:r>
      <w:proofErr w:type="spellEnd"/>
      <w:r>
        <w:t xml:space="preserve"> </w:t>
      </w:r>
      <w:proofErr w:type="spellStart"/>
      <w:r>
        <w:t>the</w:t>
      </w:r>
      <w:proofErr w:type="spellEnd"/>
      <w:r>
        <w:t xml:space="preserve"> Long  </w:t>
      </w:r>
      <w:proofErr w:type="spellStart"/>
      <w:r>
        <w:t>Radius</w:t>
      </w:r>
      <w:proofErr w:type="spellEnd"/>
      <w:r>
        <w:t xml:space="preserve"> </w:t>
      </w:r>
      <w:proofErr w:type="spellStart"/>
      <w:r>
        <w:t>with</w:t>
      </w:r>
      <w:proofErr w:type="spellEnd"/>
      <w:r>
        <w:t xml:space="preserve">  </w:t>
      </w:r>
      <w:proofErr w:type="spellStart"/>
      <w:r>
        <w:t>thickness</w:t>
      </w:r>
      <w:proofErr w:type="spellEnd"/>
      <w:r w:rsidR="00780F9D">
        <w:t xml:space="preserve"> 10mm D=</w:t>
      </w:r>
      <w:r>
        <w:t xml:space="preserve"> 1015 &amp; A=1500 mm</w:t>
      </w:r>
      <w:r w:rsidR="00780F9D">
        <w:t xml:space="preserve"> </w:t>
      </w:r>
      <w:r w:rsidR="00AB1519">
        <w:t xml:space="preserve">and </w:t>
      </w:r>
      <w:proofErr w:type="spellStart"/>
      <w:r w:rsidR="00AB1519">
        <w:t>g</w:t>
      </w:r>
      <w:r>
        <w:t>enerate</w:t>
      </w:r>
      <w:proofErr w:type="spellEnd"/>
      <w:r>
        <w:t xml:space="preserve">  </w:t>
      </w:r>
      <w:proofErr w:type="spellStart"/>
      <w:r>
        <w:t>The</w:t>
      </w:r>
      <w:proofErr w:type="spellEnd"/>
      <w:r>
        <w:t xml:space="preserve"> curve and </w:t>
      </w:r>
      <w:proofErr w:type="spellStart"/>
      <w:r>
        <w:t>chain</w:t>
      </w:r>
      <w:proofErr w:type="spellEnd"/>
      <w:r>
        <w:t xml:space="preserve"> </w:t>
      </w:r>
      <w:proofErr w:type="spellStart"/>
      <w:r>
        <w:t>it</w:t>
      </w:r>
      <w:proofErr w:type="spellEnd"/>
      <w:r>
        <w:t xml:space="preserve"> as </w:t>
      </w:r>
      <w:proofErr w:type="spellStart"/>
      <w:r>
        <w:t>one</w:t>
      </w:r>
      <w:proofErr w:type="spellEnd"/>
      <w:r>
        <w:t xml:space="preserve"> curve </w:t>
      </w:r>
    </w:p>
    <w:p w14:paraId="500B29B9" w14:textId="77777777" w:rsidR="00336A3A" w:rsidRDefault="00047276" w:rsidP="00336A3A">
      <w:pPr>
        <w:pStyle w:val="Heading1"/>
        <w:ind w:left="357" w:hanging="357"/>
      </w:pPr>
      <w:bookmarkStart w:id="1" w:name="_Toc364066218"/>
      <w:proofErr w:type="gramStart"/>
      <w:r>
        <w:t>MATERIAL</w:t>
      </w:r>
      <w:r w:rsidR="00813501">
        <w:t>S</w:t>
      </w:r>
      <w:r>
        <w:t xml:space="preserve"> ,</w:t>
      </w:r>
      <w:proofErr w:type="gramEnd"/>
      <w:r w:rsidR="00336A3A" w:rsidRPr="00336A3A">
        <w:t xml:space="preserve"> PROPERTIES</w:t>
      </w:r>
      <w:r>
        <w:t xml:space="preserve"> AND ELEMENTS</w:t>
      </w:r>
      <w:bookmarkEnd w:id="1"/>
    </w:p>
    <w:p w14:paraId="574C83F5" w14:textId="77777777" w:rsidR="00047276" w:rsidRDefault="00813501" w:rsidP="00021231">
      <w:pPr>
        <w:jc w:val="both"/>
        <w:rPr>
          <w:lang w:val="en-US"/>
        </w:rPr>
      </w:pPr>
      <w:r>
        <w:rPr>
          <w:lang w:val="en-US"/>
        </w:rPr>
        <w:t>See the next table for</w:t>
      </w:r>
      <w:r w:rsidR="004105A3">
        <w:rPr>
          <w:lang w:val="en-US"/>
        </w:rPr>
        <w:t xml:space="preserve"> materials, properties and element</w:t>
      </w:r>
      <w:r>
        <w:rPr>
          <w:lang w:val="en-US"/>
        </w:rPr>
        <w:t xml:space="preserve"> types</w:t>
      </w:r>
      <w:r w:rsidR="004105A3">
        <w:rPr>
          <w:lang w:val="en-US"/>
        </w:rPr>
        <w:t xml:space="preserve"> used </w:t>
      </w:r>
      <w:r>
        <w:rPr>
          <w:lang w:val="en-US"/>
        </w:rPr>
        <w:t>in</w:t>
      </w:r>
      <w:r w:rsidR="004105A3">
        <w:rPr>
          <w:lang w:val="en-US"/>
        </w:rPr>
        <w:t xml:space="preserve"> the model.</w:t>
      </w:r>
    </w:p>
    <w:tbl>
      <w:tblPr>
        <w:tblW w:w="9969" w:type="dxa"/>
        <w:tblInd w:w="53" w:type="dxa"/>
        <w:tblCellMar>
          <w:left w:w="70" w:type="dxa"/>
          <w:right w:w="70" w:type="dxa"/>
        </w:tblCellMar>
        <w:tblLook w:val="04A0" w:firstRow="1" w:lastRow="0" w:firstColumn="1" w:lastColumn="0" w:noHBand="0" w:noVBand="1"/>
      </w:tblPr>
      <w:tblGrid>
        <w:gridCol w:w="868"/>
        <w:gridCol w:w="970"/>
        <w:gridCol w:w="922"/>
        <w:gridCol w:w="906"/>
        <w:gridCol w:w="1823"/>
        <w:gridCol w:w="3280"/>
        <w:gridCol w:w="1200"/>
      </w:tblGrid>
      <w:tr w:rsidR="00047276" w:rsidRPr="00047276" w14:paraId="72FB763C" w14:textId="77777777" w:rsidTr="009E7C6D">
        <w:trPr>
          <w:trHeight w:val="300"/>
        </w:trPr>
        <w:tc>
          <w:tcPr>
            <w:tcW w:w="868"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14:paraId="2D6F4178" w14:textId="77777777" w:rsidR="00047276" w:rsidRPr="00047276" w:rsidRDefault="00047276" w:rsidP="00047276">
            <w:pPr>
              <w:jc w:val="center"/>
              <w:rPr>
                <w:rFonts w:cs="Times New Roman"/>
                <w:b/>
                <w:bCs/>
                <w:color w:val="000000"/>
                <w:sz w:val="22"/>
                <w:szCs w:val="22"/>
                <w:lang w:eastAsia="es-ES"/>
              </w:rPr>
            </w:pPr>
            <w:proofErr w:type="spellStart"/>
            <w:r w:rsidRPr="00047276">
              <w:rPr>
                <w:rFonts w:cs="Times New Roman"/>
                <w:b/>
                <w:bCs/>
                <w:color w:val="000000"/>
                <w:sz w:val="22"/>
                <w:szCs w:val="22"/>
                <w:lang w:eastAsia="es-ES"/>
              </w:rPr>
              <w:t>Part</w:t>
            </w:r>
            <w:proofErr w:type="spellEnd"/>
          </w:p>
        </w:tc>
        <w:tc>
          <w:tcPr>
            <w:tcW w:w="4621" w:type="dxa"/>
            <w:gridSpan w:val="4"/>
            <w:tcBorders>
              <w:top w:val="single" w:sz="4" w:space="0" w:color="auto"/>
              <w:left w:val="nil"/>
              <w:bottom w:val="single" w:sz="4" w:space="0" w:color="auto"/>
              <w:right w:val="single" w:sz="4" w:space="0" w:color="000000"/>
            </w:tcBorders>
            <w:shd w:val="clear" w:color="000000" w:fill="D8D8D8"/>
            <w:noWrap/>
            <w:vAlign w:val="center"/>
            <w:hideMark/>
          </w:tcPr>
          <w:p w14:paraId="202F6EEA" w14:textId="77777777" w:rsidR="00047276" w:rsidRPr="00047276" w:rsidRDefault="00047276" w:rsidP="00047276">
            <w:pPr>
              <w:jc w:val="center"/>
              <w:rPr>
                <w:rFonts w:cs="Times New Roman"/>
                <w:b/>
                <w:bCs/>
                <w:color w:val="000000"/>
                <w:sz w:val="22"/>
                <w:szCs w:val="22"/>
                <w:lang w:eastAsia="es-ES"/>
              </w:rPr>
            </w:pPr>
            <w:r w:rsidRPr="00047276">
              <w:rPr>
                <w:rFonts w:cs="Times New Roman"/>
                <w:b/>
                <w:bCs/>
                <w:color w:val="000000"/>
                <w:sz w:val="22"/>
                <w:szCs w:val="22"/>
                <w:lang w:eastAsia="es-ES"/>
              </w:rPr>
              <w:t>Material</w:t>
            </w:r>
          </w:p>
        </w:tc>
        <w:tc>
          <w:tcPr>
            <w:tcW w:w="3280"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14:paraId="56BEC413" w14:textId="77777777" w:rsidR="00047276" w:rsidRPr="00047276" w:rsidRDefault="00047276" w:rsidP="00047276">
            <w:pPr>
              <w:jc w:val="center"/>
              <w:rPr>
                <w:rFonts w:cs="Times New Roman"/>
                <w:b/>
                <w:bCs/>
                <w:color w:val="000000"/>
                <w:sz w:val="22"/>
                <w:szCs w:val="22"/>
                <w:lang w:eastAsia="es-ES"/>
              </w:rPr>
            </w:pPr>
            <w:proofErr w:type="spellStart"/>
            <w:r w:rsidRPr="00047276">
              <w:rPr>
                <w:rFonts w:cs="Times New Roman"/>
                <w:b/>
                <w:bCs/>
                <w:color w:val="000000"/>
                <w:sz w:val="22"/>
                <w:szCs w:val="22"/>
                <w:lang w:eastAsia="es-ES"/>
              </w:rPr>
              <w:t>Property</w:t>
            </w:r>
            <w:proofErr w:type="spellEnd"/>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14:paraId="6F74E82A" w14:textId="77777777" w:rsidR="00047276" w:rsidRPr="00047276" w:rsidRDefault="00047276" w:rsidP="00047276">
            <w:pPr>
              <w:jc w:val="center"/>
              <w:rPr>
                <w:rFonts w:cs="Times New Roman"/>
                <w:b/>
                <w:bCs/>
                <w:color w:val="000000"/>
                <w:sz w:val="22"/>
                <w:szCs w:val="22"/>
                <w:lang w:eastAsia="es-ES"/>
              </w:rPr>
            </w:pPr>
            <w:proofErr w:type="spellStart"/>
            <w:r w:rsidRPr="00047276">
              <w:rPr>
                <w:rFonts w:cs="Times New Roman"/>
                <w:b/>
                <w:bCs/>
                <w:color w:val="000000"/>
                <w:sz w:val="22"/>
                <w:szCs w:val="22"/>
                <w:lang w:eastAsia="es-ES"/>
              </w:rPr>
              <w:t>Element</w:t>
            </w:r>
            <w:proofErr w:type="spellEnd"/>
          </w:p>
        </w:tc>
      </w:tr>
      <w:tr w:rsidR="00047276" w:rsidRPr="00047276" w14:paraId="3955496E" w14:textId="77777777" w:rsidTr="009E7C6D">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14:paraId="33F3DA0D" w14:textId="77777777" w:rsidR="00047276" w:rsidRPr="00047276" w:rsidRDefault="00047276" w:rsidP="00047276">
            <w:pPr>
              <w:rPr>
                <w:rFonts w:cs="Times New Roman"/>
                <w:b/>
                <w:bCs/>
                <w:color w:val="000000"/>
                <w:sz w:val="22"/>
                <w:szCs w:val="22"/>
                <w:lang w:eastAsia="es-ES"/>
              </w:rPr>
            </w:pPr>
          </w:p>
        </w:tc>
        <w:tc>
          <w:tcPr>
            <w:tcW w:w="970" w:type="dxa"/>
            <w:tcBorders>
              <w:top w:val="nil"/>
              <w:left w:val="nil"/>
              <w:bottom w:val="single" w:sz="4" w:space="0" w:color="auto"/>
              <w:right w:val="single" w:sz="4" w:space="0" w:color="auto"/>
            </w:tcBorders>
            <w:shd w:val="clear" w:color="000000" w:fill="D8D8D8"/>
            <w:noWrap/>
            <w:vAlign w:val="center"/>
            <w:hideMark/>
          </w:tcPr>
          <w:p w14:paraId="2D01011C" w14:textId="77777777" w:rsidR="00047276" w:rsidRPr="00047276" w:rsidRDefault="00047276" w:rsidP="00047276">
            <w:pPr>
              <w:jc w:val="center"/>
              <w:rPr>
                <w:rFonts w:cs="Times New Roman"/>
                <w:color w:val="000000"/>
                <w:sz w:val="22"/>
                <w:szCs w:val="22"/>
                <w:lang w:eastAsia="es-ES"/>
              </w:rPr>
            </w:pPr>
            <w:r w:rsidRPr="00047276">
              <w:rPr>
                <w:rFonts w:cs="Times New Roman"/>
                <w:color w:val="000000"/>
                <w:sz w:val="22"/>
                <w:szCs w:val="22"/>
                <w:lang w:eastAsia="es-ES"/>
              </w:rPr>
              <w:t>E</w:t>
            </w:r>
          </w:p>
        </w:tc>
        <w:tc>
          <w:tcPr>
            <w:tcW w:w="922" w:type="dxa"/>
            <w:tcBorders>
              <w:top w:val="nil"/>
              <w:left w:val="nil"/>
              <w:bottom w:val="single" w:sz="4" w:space="0" w:color="auto"/>
              <w:right w:val="single" w:sz="4" w:space="0" w:color="auto"/>
            </w:tcBorders>
            <w:shd w:val="clear" w:color="000000" w:fill="D8D8D8"/>
            <w:noWrap/>
            <w:vAlign w:val="center"/>
            <w:hideMark/>
          </w:tcPr>
          <w:p w14:paraId="1A946797" w14:textId="77777777" w:rsidR="00047276" w:rsidRPr="00047276" w:rsidRDefault="00047276" w:rsidP="00047276">
            <w:pPr>
              <w:jc w:val="center"/>
              <w:rPr>
                <w:rFonts w:cs="Times New Roman"/>
                <w:color w:val="000000"/>
                <w:sz w:val="22"/>
                <w:szCs w:val="22"/>
                <w:lang w:eastAsia="es-ES"/>
              </w:rPr>
            </w:pPr>
            <w:r w:rsidRPr="00047276">
              <w:rPr>
                <w:rFonts w:cs="Times New Roman"/>
                <w:color w:val="000000"/>
                <w:sz w:val="22"/>
                <w:szCs w:val="22"/>
                <w:lang w:eastAsia="es-ES"/>
              </w:rPr>
              <w:t>Poisson</w:t>
            </w:r>
          </w:p>
        </w:tc>
        <w:tc>
          <w:tcPr>
            <w:tcW w:w="906" w:type="dxa"/>
            <w:tcBorders>
              <w:top w:val="nil"/>
              <w:left w:val="nil"/>
              <w:bottom w:val="single" w:sz="4" w:space="0" w:color="auto"/>
              <w:right w:val="single" w:sz="4" w:space="0" w:color="auto"/>
            </w:tcBorders>
            <w:shd w:val="clear" w:color="000000" w:fill="D8D8D8"/>
            <w:noWrap/>
            <w:vAlign w:val="center"/>
            <w:hideMark/>
          </w:tcPr>
          <w:p w14:paraId="4A56CC38" w14:textId="77777777" w:rsidR="00047276" w:rsidRPr="00047276" w:rsidRDefault="00047276" w:rsidP="00047276">
            <w:pPr>
              <w:jc w:val="center"/>
              <w:rPr>
                <w:rFonts w:cs="Times New Roman"/>
                <w:color w:val="000000"/>
                <w:sz w:val="22"/>
                <w:szCs w:val="22"/>
                <w:lang w:eastAsia="es-ES"/>
              </w:rPr>
            </w:pPr>
            <w:proofErr w:type="spellStart"/>
            <w:r w:rsidRPr="00047276">
              <w:rPr>
                <w:rFonts w:cs="Times New Roman"/>
                <w:color w:val="000000"/>
                <w:sz w:val="22"/>
                <w:szCs w:val="22"/>
                <w:lang w:eastAsia="es-ES"/>
              </w:rPr>
              <w:t>Density</w:t>
            </w:r>
            <w:proofErr w:type="spellEnd"/>
          </w:p>
        </w:tc>
        <w:tc>
          <w:tcPr>
            <w:tcW w:w="1823" w:type="dxa"/>
            <w:tcBorders>
              <w:top w:val="nil"/>
              <w:left w:val="nil"/>
              <w:bottom w:val="single" w:sz="4" w:space="0" w:color="auto"/>
              <w:right w:val="single" w:sz="4" w:space="0" w:color="auto"/>
            </w:tcBorders>
            <w:shd w:val="clear" w:color="000000" w:fill="D8D8D8"/>
            <w:noWrap/>
            <w:vAlign w:val="center"/>
            <w:hideMark/>
          </w:tcPr>
          <w:p w14:paraId="7EE55B4E" w14:textId="77777777" w:rsidR="00047276" w:rsidRPr="00047276" w:rsidRDefault="00047276" w:rsidP="00047276">
            <w:pPr>
              <w:jc w:val="center"/>
              <w:rPr>
                <w:rFonts w:cs="Times New Roman"/>
                <w:color w:val="000000"/>
                <w:sz w:val="22"/>
                <w:szCs w:val="22"/>
                <w:lang w:eastAsia="es-ES"/>
              </w:rPr>
            </w:pPr>
            <w:proofErr w:type="spellStart"/>
            <w:r w:rsidRPr="00047276">
              <w:rPr>
                <w:rFonts w:cs="Times New Roman"/>
                <w:color w:val="000000"/>
                <w:sz w:val="22"/>
                <w:szCs w:val="22"/>
                <w:lang w:eastAsia="es-ES"/>
              </w:rPr>
              <w:t>Damping</w:t>
            </w:r>
            <w:proofErr w:type="spellEnd"/>
            <w:r w:rsidRPr="00047276">
              <w:rPr>
                <w:rFonts w:cs="Times New Roman"/>
                <w:color w:val="000000"/>
                <w:sz w:val="22"/>
                <w:szCs w:val="22"/>
                <w:lang w:eastAsia="es-ES"/>
              </w:rPr>
              <w:t xml:space="preserve"> </w:t>
            </w:r>
            <w:proofErr w:type="spellStart"/>
            <w:r w:rsidRPr="00047276">
              <w:rPr>
                <w:rFonts w:cs="Times New Roman"/>
                <w:color w:val="000000"/>
                <w:sz w:val="22"/>
                <w:szCs w:val="22"/>
                <w:lang w:eastAsia="es-ES"/>
              </w:rPr>
              <w:t>Coeff</w:t>
            </w:r>
            <w:proofErr w:type="spellEnd"/>
            <w:r w:rsidRPr="00047276">
              <w:rPr>
                <w:rFonts w:cs="Times New Roman"/>
                <w:color w:val="000000"/>
                <w:sz w:val="22"/>
                <w:szCs w:val="22"/>
                <w:lang w:eastAsia="es-ES"/>
              </w:rPr>
              <w:t>.</w:t>
            </w:r>
          </w:p>
        </w:tc>
        <w:tc>
          <w:tcPr>
            <w:tcW w:w="3280" w:type="dxa"/>
            <w:vMerge/>
            <w:tcBorders>
              <w:top w:val="single" w:sz="4" w:space="0" w:color="auto"/>
              <w:left w:val="single" w:sz="4" w:space="0" w:color="auto"/>
              <w:bottom w:val="single" w:sz="4" w:space="0" w:color="000000"/>
              <w:right w:val="single" w:sz="4" w:space="0" w:color="auto"/>
            </w:tcBorders>
            <w:vAlign w:val="center"/>
            <w:hideMark/>
          </w:tcPr>
          <w:p w14:paraId="3FECACCE" w14:textId="77777777" w:rsidR="00047276" w:rsidRPr="00047276" w:rsidRDefault="00047276" w:rsidP="00047276">
            <w:pPr>
              <w:rPr>
                <w:rFonts w:cs="Times New Roman"/>
                <w:b/>
                <w:bCs/>
                <w:color w:val="000000"/>
                <w:sz w:val="22"/>
                <w:szCs w:val="22"/>
                <w:lang w:eastAsia="es-ES"/>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75AE4335" w14:textId="77777777" w:rsidR="00047276" w:rsidRPr="00047276" w:rsidRDefault="00047276" w:rsidP="00047276">
            <w:pPr>
              <w:rPr>
                <w:rFonts w:cs="Times New Roman"/>
                <w:b/>
                <w:bCs/>
                <w:color w:val="000000"/>
                <w:sz w:val="22"/>
                <w:szCs w:val="22"/>
                <w:lang w:eastAsia="es-ES"/>
              </w:rPr>
            </w:pPr>
          </w:p>
        </w:tc>
      </w:tr>
      <w:tr w:rsidR="00047276" w:rsidRPr="00047276" w14:paraId="0A34B962" w14:textId="77777777" w:rsidTr="00AB1519">
        <w:trPr>
          <w:trHeight w:val="600"/>
        </w:trPr>
        <w:tc>
          <w:tcPr>
            <w:tcW w:w="868" w:type="dxa"/>
            <w:tcBorders>
              <w:top w:val="nil"/>
              <w:left w:val="single" w:sz="4" w:space="0" w:color="auto"/>
              <w:bottom w:val="nil"/>
              <w:right w:val="single" w:sz="4" w:space="0" w:color="auto"/>
            </w:tcBorders>
            <w:shd w:val="clear" w:color="auto" w:fill="auto"/>
            <w:noWrap/>
            <w:vAlign w:val="center"/>
            <w:hideMark/>
          </w:tcPr>
          <w:p w14:paraId="17EEE07F" w14:textId="77777777" w:rsidR="00047276" w:rsidRPr="00047276" w:rsidRDefault="009E7C6D" w:rsidP="00047276">
            <w:pPr>
              <w:jc w:val="center"/>
              <w:rPr>
                <w:rFonts w:cs="Times New Roman"/>
                <w:color w:val="000000"/>
                <w:sz w:val="22"/>
                <w:szCs w:val="22"/>
                <w:lang w:eastAsia="es-ES"/>
              </w:rPr>
            </w:pPr>
            <w:r>
              <w:rPr>
                <w:rFonts w:cs="Times New Roman"/>
                <w:color w:val="000000"/>
                <w:sz w:val="22"/>
                <w:szCs w:val="22"/>
                <w:lang w:eastAsia="es-ES"/>
              </w:rPr>
              <w:t xml:space="preserve">Pipe </w:t>
            </w:r>
          </w:p>
        </w:tc>
        <w:tc>
          <w:tcPr>
            <w:tcW w:w="970" w:type="dxa"/>
            <w:tcBorders>
              <w:top w:val="nil"/>
              <w:left w:val="single" w:sz="4" w:space="0" w:color="auto"/>
              <w:bottom w:val="nil"/>
              <w:right w:val="single" w:sz="4" w:space="0" w:color="auto"/>
            </w:tcBorders>
            <w:shd w:val="clear" w:color="auto" w:fill="auto"/>
            <w:noWrap/>
            <w:vAlign w:val="center"/>
            <w:hideMark/>
          </w:tcPr>
          <w:p w14:paraId="42273251" w14:textId="77777777" w:rsidR="00047276" w:rsidRPr="00047276" w:rsidRDefault="00047276" w:rsidP="00047276">
            <w:pPr>
              <w:jc w:val="center"/>
              <w:rPr>
                <w:rFonts w:cs="Times New Roman"/>
                <w:color w:val="000000"/>
                <w:sz w:val="22"/>
                <w:szCs w:val="22"/>
                <w:lang w:eastAsia="es-ES"/>
              </w:rPr>
            </w:pPr>
            <w:r w:rsidRPr="00047276">
              <w:rPr>
                <w:rFonts w:cs="Times New Roman"/>
                <w:color w:val="000000"/>
                <w:sz w:val="22"/>
                <w:szCs w:val="22"/>
                <w:lang w:eastAsia="es-ES"/>
              </w:rPr>
              <w:t>2,00E+11</w:t>
            </w:r>
          </w:p>
        </w:tc>
        <w:tc>
          <w:tcPr>
            <w:tcW w:w="922" w:type="dxa"/>
            <w:tcBorders>
              <w:top w:val="nil"/>
              <w:left w:val="single" w:sz="4" w:space="0" w:color="auto"/>
              <w:bottom w:val="nil"/>
              <w:right w:val="single" w:sz="4" w:space="0" w:color="auto"/>
            </w:tcBorders>
            <w:shd w:val="clear" w:color="auto" w:fill="auto"/>
            <w:noWrap/>
            <w:vAlign w:val="center"/>
            <w:hideMark/>
          </w:tcPr>
          <w:p w14:paraId="74C22085" w14:textId="77777777" w:rsidR="00047276" w:rsidRPr="00047276" w:rsidRDefault="00047276" w:rsidP="00047276">
            <w:pPr>
              <w:jc w:val="center"/>
              <w:rPr>
                <w:rFonts w:cs="Times New Roman"/>
                <w:color w:val="000000"/>
                <w:sz w:val="22"/>
                <w:szCs w:val="22"/>
                <w:lang w:eastAsia="es-ES"/>
              </w:rPr>
            </w:pPr>
            <w:r w:rsidRPr="00047276">
              <w:rPr>
                <w:rFonts w:cs="Times New Roman"/>
                <w:color w:val="000000"/>
                <w:sz w:val="22"/>
                <w:szCs w:val="22"/>
                <w:lang w:eastAsia="es-ES"/>
              </w:rPr>
              <w:t>0,3</w:t>
            </w:r>
          </w:p>
        </w:tc>
        <w:tc>
          <w:tcPr>
            <w:tcW w:w="906" w:type="dxa"/>
            <w:tcBorders>
              <w:top w:val="nil"/>
              <w:left w:val="single" w:sz="4" w:space="0" w:color="auto"/>
              <w:bottom w:val="nil"/>
              <w:right w:val="single" w:sz="4" w:space="0" w:color="auto"/>
            </w:tcBorders>
            <w:shd w:val="clear" w:color="auto" w:fill="auto"/>
            <w:noWrap/>
            <w:vAlign w:val="center"/>
            <w:hideMark/>
          </w:tcPr>
          <w:p w14:paraId="56667903" w14:textId="77777777" w:rsidR="00047276" w:rsidRPr="00047276" w:rsidRDefault="00047276" w:rsidP="00047276">
            <w:pPr>
              <w:jc w:val="center"/>
              <w:rPr>
                <w:rFonts w:cs="Times New Roman"/>
                <w:color w:val="000000"/>
                <w:sz w:val="22"/>
                <w:szCs w:val="22"/>
                <w:lang w:eastAsia="es-ES"/>
              </w:rPr>
            </w:pPr>
            <w:r w:rsidRPr="00047276">
              <w:rPr>
                <w:rFonts w:cs="Times New Roman"/>
                <w:color w:val="000000"/>
                <w:sz w:val="22"/>
                <w:szCs w:val="22"/>
                <w:lang w:eastAsia="es-ES"/>
              </w:rPr>
              <w:t>7850</w:t>
            </w:r>
          </w:p>
        </w:tc>
        <w:tc>
          <w:tcPr>
            <w:tcW w:w="1823" w:type="dxa"/>
            <w:tcBorders>
              <w:top w:val="nil"/>
              <w:left w:val="single" w:sz="4" w:space="0" w:color="auto"/>
              <w:bottom w:val="nil"/>
              <w:right w:val="single" w:sz="4" w:space="0" w:color="auto"/>
            </w:tcBorders>
            <w:shd w:val="clear" w:color="auto" w:fill="auto"/>
            <w:noWrap/>
            <w:vAlign w:val="center"/>
            <w:hideMark/>
          </w:tcPr>
          <w:p w14:paraId="343D5B1B" w14:textId="77777777" w:rsidR="00047276" w:rsidRPr="00047276" w:rsidRDefault="009E7C6D" w:rsidP="00047276">
            <w:pPr>
              <w:jc w:val="center"/>
              <w:rPr>
                <w:rFonts w:cs="Times New Roman"/>
                <w:color w:val="000000"/>
                <w:sz w:val="22"/>
                <w:szCs w:val="22"/>
                <w:lang w:eastAsia="es-ES"/>
              </w:rPr>
            </w:pPr>
            <w:r>
              <w:rPr>
                <w:rFonts w:cs="Times New Roman"/>
                <w:color w:val="000000"/>
                <w:sz w:val="22"/>
                <w:szCs w:val="22"/>
                <w:lang w:eastAsia="es-ES"/>
              </w:rPr>
              <w:t>0,05</w:t>
            </w:r>
          </w:p>
        </w:tc>
        <w:tc>
          <w:tcPr>
            <w:tcW w:w="3280" w:type="dxa"/>
            <w:tcBorders>
              <w:top w:val="nil"/>
              <w:left w:val="nil"/>
              <w:bottom w:val="nil"/>
              <w:right w:val="single" w:sz="4" w:space="0" w:color="auto"/>
            </w:tcBorders>
            <w:shd w:val="clear" w:color="auto" w:fill="auto"/>
            <w:vAlign w:val="center"/>
            <w:hideMark/>
          </w:tcPr>
          <w:p w14:paraId="30DCEDAE" w14:textId="77777777" w:rsidR="00047276" w:rsidRPr="00047276" w:rsidRDefault="00780F9D" w:rsidP="00780F9D">
            <w:pPr>
              <w:jc w:val="center"/>
              <w:rPr>
                <w:rFonts w:cs="Times New Roman"/>
                <w:color w:val="000000"/>
                <w:sz w:val="22"/>
                <w:szCs w:val="22"/>
                <w:lang w:eastAsia="es-ES"/>
              </w:rPr>
            </w:pPr>
            <w:r>
              <w:rPr>
                <w:rFonts w:cs="Times New Roman"/>
                <w:color w:val="000000"/>
                <w:sz w:val="22"/>
                <w:szCs w:val="22"/>
                <w:lang w:eastAsia="es-ES"/>
              </w:rPr>
              <w:t xml:space="preserve">1D Beam </w:t>
            </w:r>
          </w:p>
        </w:tc>
        <w:tc>
          <w:tcPr>
            <w:tcW w:w="1200" w:type="dxa"/>
            <w:tcBorders>
              <w:top w:val="nil"/>
              <w:left w:val="nil"/>
              <w:bottom w:val="nil"/>
              <w:right w:val="single" w:sz="4" w:space="0" w:color="auto"/>
            </w:tcBorders>
            <w:shd w:val="clear" w:color="auto" w:fill="auto"/>
            <w:noWrap/>
            <w:vAlign w:val="center"/>
            <w:hideMark/>
          </w:tcPr>
          <w:p w14:paraId="26970201" w14:textId="77777777" w:rsidR="00047276" w:rsidRPr="00047276" w:rsidRDefault="00780F9D" w:rsidP="00047276">
            <w:pPr>
              <w:jc w:val="center"/>
              <w:rPr>
                <w:rFonts w:cs="Times New Roman"/>
                <w:color w:val="000000"/>
                <w:sz w:val="22"/>
                <w:szCs w:val="22"/>
                <w:lang w:eastAsia="es-ES"/>
              </w:rPr>
            </w:pPr>
            <w:r>
              <w:rPr>
                <w:rFonts w:cs="Times New Roman"/>
                <w:color w:val="000000"/>
                <w:sz w:val="22"/>
                <w:szCs w:val="22"/>
                <w:lang w:eastAsia="es-ES"/>
              </w:rPr>
              <w:t>Bar2</w:t>
            </w:r>
          </w:p>
        </w:tc>
      </w:tr>
      <w:tr w:rsidR="00AB1519" w:rsidRPr="00047276" w14:paraId="3EDDA309" w14:textId="77777777" w:rsidTr="009E7C6D">
        <w:trPr>
          <w:trHeight w:val="600"/>
        </w:trPr>
        <w:tc>
          <w:tcPr>
            <w:tcW w:w="868" w:type="dxa"/>
            <w:tcBorders>
              <w:top w:val="nil"/>
              <w:left w:val="single" w:sz="4" w:space="0" w:color="auto"/>
              <w:bottom w:val="single" w:sz="4" w:space="0" w:color="auto"/>
              <w:right w:val="single" w:sz="4" w:space="0" w:color="auto"/>
            </w:tcBorders>
            <w:shd w:val="clear" w:color="auto" w:fill="auto"/>
            <w:noWrap/>
            <w:vAlign w:val="center"/>
          </w:tcPr>
          <w:p w14:paraId="49637952" w14:textId="77777777" w:rsidR="00AB1519" w:rsidRDefault="00AB1519" w:rsidP="00AB1519">
            <w:pPr>
              <w:rPr>
                <w:rFonts w:cs="Times New Roman"/>
                <w:color w:val="000000"/>
                <w:sz w:val="22"/>
                <w:szCs w:val="22"/>
                <w:lang w:eastAsia="es-ES"/>
              </w:rPr>
            </w:pPr>
          </w:p>
        </w:tc>
        <w:tc>
          <w:tcPr>
            <w:tcW w:w="970" w:type="dxa"/>
            <w:tcBorders>
              <w:top w:val="nil"/>
              <w:left w:val="single" w:sz="4" w:space="0" w:color="auto"/>
              <w:bottom w:val="single" w:sz="4" w:space="0" w:color="000000"/>
              <w:right w:val="single" w:sz="4" w:space="0" w:color="auto"/>
            </w:tcBorders>
            <w:shd w:val="clear" w:color="auto" w:fill="auto"/>
            <w:noWrap/>
            <w:vAlign w:val="center"/>
          </w:tcPr>
          <w:p w14:paraId="08321FFA" w14:textId="77777777" w:rsidR="00AB1519" w:rsidRPr="00047276" w:rsidRDefault="00AB1519" w:rsidP="00047276">
            <w:pPr>
              <w:jc w:val="center"/>
              <w:rPr>
                <w:rFonts w:cs="Times New Roman"/>
                <w:color w:val="000000"/>
                <w:sz w:val="22"/>
                <w:szCs w:val="22"/>
                <w:lang w:eastAsia="es-ES"/>
              </w:rPr>
            </w:pPr>
          </w:p>
        </w:tc>
        <w:tc>
          <w:tcPr>
            <w:tcW w:w="922" w:type="dxa"/>
            <w:tcBorders>
              <w:top w:val="nil"/>
              <w:left w:val="single" w:sz="4" w:space="0" w:color="auto"/>
              <w:bottom w:val="single" w:sz="4" w:space="0" w:color="000000"/>
              <w:right w:val="single" w:sz="4" w:space="0" w:color="auto"/>
            </w:tcBorders>
            <w:shd w:val="clear" w:color="auto" w:fill="auto"/>
            <w:noWrap/>
            <w:vAlign w:val="center"/>
          </w:tcPr>
          <w:p w14:paraId="06015D7D" w14:textId="77777777" w:rsidR="00AB1519" w:rsidRPr="00047276" w:rsidRDefault="00AB1519" w:rsidP="00047276">
            <w:pPr>
              <w:jc w:val="center"/>
              <w:rPr>
                <w:rFonts w:cs="Times New Roman"/>
                <w:color w:val="000000"/>
                <w:sz w:val="22"/>
                <w:szCs w:val="22"/>
                <w:lang w:eastAsia="es-ES"/>
              </w:rPr>
            </w:pPr>
          </w:p>
        </w:tc>
        <w:tc>
          <w:tcPr>
            <w:tcW w:w="906" w:type="dxa"/>
            <w:tcBorders>
              <w:top w:val="nil"/>
              <w:left w:val="single" w:sz="4" w:space="0" w:color="auto"/>
              <w:bottom w:val="single" w:sz="4" w:space="0" w:color="000000"/>
              <w:right w:val="single" w:sz="4" w:space="0" w:color="auto"/>
            </w:tcBorders>
            <w:shd w:val="clear" w:color="auto" w:fill="auto"/>
            <w:noWrap/>
            <w:vAlign w:val="center"/>
          </w:tcPr>
          <w:p w14:paraId="7D6C4991" w14:textId="77777777" w:rsidR="00AB1519" w:rsidRPr="00047276" w:rsidRDefault="00AB1519" w:rsidP="00047276">
            <w:pPr>
              <w:jc w:val="center"/>
              <w:rPr>
                <w:rFonts w:cs="Times New Roman"/>
                <w:color w:val="000000"/>
                <w:sz w:val="22"/>
                <w:szCs w:val="22"/>
                <w:lang w:eastAsia="es-ES"/>
              </w:rPr>
            </w:pPr>
          </w:p>
        </w:tc>
        <w:tc>
          <w:tcPr>
            <w:tcW w:w="1823" w:type="dxa"/>
            <w:tcBorders>
              <w:top w:val="nil"/>
              <w:left w:val="single" w:sz="4" w:space="0" w:color="auto"/>
              <w:bottom w:val="single" w:sz="4" w:space="0" w:color="000000"/>
              <w:right w:val="single" w:sz="4" w:space="0" w:color="auto"/>
            </w:tcBorders>
            <w:shd w:val="clear" w:color="auto" w:fill="auto"/>
            <w:noWrap/>
            <w:vAlign w:val="center"/>
          </w:tcPr>
          <w:p w14:paraId="3E4F329E" w14:textId="77777777" w:rsidR="00AB1519" w:rsidRDefault="00AB1519" w:rsidP="00047276">
            <w:pPr>
              <w:jc w:val="center"/>
              <w:rPr>
                <w:rFonts w:cs="Times New Roman"/>
                <w:color w:val="000000"/>
                <w:sz w:val="22"/>
                <w:szCs w:val="22"/>
                <w:lang w:eastAsia="es-ES"/>
              </w:rPr>
            </w:pPr>
          </w:p>
        </w:tc>
        <w:tc>
          <w:tcPr>
            <w:tcW w:w="3280" w:type="dxa"/>
            <w:tcBorders>
              <w:top w:val="nil"/>
              <w:left w:val="nil"/>
              <w:bottom w:val="single" w:sz="4" w:space="0" w:color="auto"/>
              <w:right w:val="single" w:sz="4" w:space="0" w:color="auto"/>
            </w:tcBorders>
            <w:shd w:val="clear" w:color="auto" w:fill="auto"/>
            <w:vAlign w:val="center"/>
          </w:tcPr>
          <w:p w14:paraId="7F55A372" w14:textId="77777777" w:rsidR="00AB1519" w:rsidRDefault="00AB1519" w:rsidP="00780F9D">
            <w:pPr>
              <w:jc w:val="center"/>
              <w:rPr>
                <w:rFonts w:cs="Times New Roman"/>
                <w:color w:val="000000"/>
                <w:sz w:val="22"/>
                <w:szCs w:val="22"/>
                <w:lang w:eastAsia="es-ES"/>
              </w:rPr>
            </w:pPr>
          </w:p>
        </w:tc>
        <w:tc>
          <w:tcPr>
            <w:tcW w:w="1200" w:type="dxa"/>
            <w:tcBorders>
              <w:top w:val="nil"/>
              <w:left w:val="nil"/>
              <w:bottom w:val="single" w:sz="4" w:space="0" w:color="auto"/>
              <w:right w:val="single" w:sz="4" w:space="0" w:color="auto"/>
            </w:tcBorders>
            <w:shd w:val="clear" w:color="auto" w:fill="auto"/>
            <w:noWrap/>
            <w:vAlign w:val="center"/>
          </w:tcPr>
          <w:p w14:paraId="136C5AA2" w14:textId="77777777" w:rsidR="00AB1519" w:rsidRDefault="00AB1519" w:rsidP="00047276">
            <w:pPr>
              <w:jc w:val="center"/>
              <w:rPr>
                <w:rFonts w:cs="Times New Roman"/>
                <w:color w:val="000000"/>
                <w:sz w:val="22"/>
                <w:szCs w:val="22"/>
                <w:lang w:eastAsia="es-ES"/>
              </w:rPr>
            </w:pPr>
          </w:p>
        </w:tc>
      </w:tr>
    </w:tbl>
    <w:p w14:paraId="23B88FFD" w14:textId="77777777" w:rsidR="00336A3A" w:rsidRPr="0092291E" w:rsidRDefault="00336A3A" w:rsidP="00336A3A">
      <w:pPr>
        <w:jc w:val="center"/>
      </w:pPr>
    </w:p>
    <w:p w14:paraId="26AB9463" w14:textId="77777777" w:rsidR="00AB1519" w:rsidRDefault="00AB1519" w:rsidP="00AB1519">
      <w:pPr>
        <w:pStyle w:val="Heading1"/>
        <w:numPr>
          <w:ilvl w:val="0"/>
          <w:numId w:val="0"/>
        </w:numPr>
      </w:pPr>
      <w:bookmarkStart w:id="2" w:name="_Toc364066219"/>
    </w:p>
    <w:p w14:paraId="023B7986" w14:textId="77777777" w:rsidR="00AB1519" w:rsidRDefault="00AB1519" w:rsidP="00AB1519">
      <w:pPr>
        <w:pStyle w:val="Heading1"/>
        <w:numPr>
          <w:ilvl w:val="0"/>
          <w:numId w:val="0"/>
        </w:numPr>
      </w:pPr>
    </w:p>
    <w:p w14:paraId="7F420C62" w14:textId="1F68601A" w:rsidR="00047276" w:rsidRPr="00813501" w:rsidRDefault="00336A3A" w:rsidP="00AB1519">
      <w:pPr>
        <w:pStyle w:val="Heading1"/>
        <w:numPr>
          <w:ilvl w:val="0"/>
          <w:numId w:val="0"/>
        </w:numPr>
      </w:pPr>
      <w:r w:rsidRPr="00E82E26">
        <w:t>MESHING</w:t>
      </w:r>
      <w:bookmarkEnd w:id="2"/>
    </w:p>
    <w:p w14:paraId="23E1FE2B" w14:textId="77777777" w:rsidR="00336A3A" w:rsidRDefault="00780F9D" w:rsidP="00021231">
      <w:pPr>
        <w:jc w:val="both"/>
        <w:rPr>
          <w:lang w:val="en-US"/>
        </w:rPr>
      </w:pPr>
      <w:r>
        <w:rPr>
          <w:lang w:val="en-US"/>
        </w:rPr>
        <w:t>As Indicated we will mesh the chained curve with the element Bar</w:t>
      </w:r>
      <w:proofErr w:type="gramStart"/>
      <w:r>
        <w:rPr>
          <w:lang w:val="en-US"/>
        </w:rPr>
        <w:t>2 ,</w:t>
      </w:r>
      <w:proofErr w:type="gramEnd"/>
      <w:r>
        <w:rPr>
          <w:lang w:val="en-US"/>
        </w:rPr>
        <w:t xml:space="preserve"> wi</w:t>
      </w:r>
      <w:r w:rsidR="00021231">
        <w:rPr>
          <w:lang w:val="en-US"/>
        </w:rPr>
        <w:t>th around 4800 Elements &amp; Nodes.</w:t>
      </w:r>
    </w:p>
    <w:p w14:paraId="7E2BD668" w14:textId="32F21CCA" w:rsidR="00AB1519" w:rsidRDefault="00AB1519" w:rsidP="00021231">
      <w:pPr>
        <w:jc w:val="both"/>
        <w:rPr>
          <w:lang w:val="en-US"/>
        </w:rPr>
      </w:pPr>
      <w:r>
        <w:rPr>
          <w:rFonts w:ascii="Times New Roman" w:hAnsi="Times New Roman" w:cs="Times New Roman"/>
          <w:i/>
          <w:noProof/>
          <w:lang w:val="en-US"/>
        </w:rPr>
        <w:drawing>
          <wp:inline distT="0" distB="0" distL="0" distR="0" wp14:anchorId="0D47392B" wp14:editId="243454EC">
            <wp:extent cx="4700130" cy="1950720"/>
            <wp:effectExtent l="0" t="0" r="5715" b="0"/>
            <wp:docPr id="30" name="Picture 30" descr="C:\fe2\dynamic analysis\Exam final bza\propertba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e2\dynamic analysis\Exam final bza\propertbar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1219" cy="1951172"/>
                    </a:xfrm>
                    <a:prstGeom prst="rect">
                      <a:avLst/>
                    </a:prstGeom>
                    <a:noFill/>
                    <a:ln>
                      <a:noFill/>
                    </a:ln>
                  </pic:spPr>
                </pic:pic>
              </a:graphicData>
            </a:graphic>
          </wp:inline>
        </w:drawing>
      </w:r>
    </w:p>
    <w:p w14:paraId="2FE0871F" w14:textId="77777777" w:rsidR="008D08FB" w:rsidRPr="00021231" w:rsidRDefault="00336A3A" w:rsidP="00AB1519">
      <w:pPr>
        <w:pStyle w:val="Heading1"/>
        <w:numPr>
          <w:ilvl w:val="0"/>
          <w:numId w:val="0"/>
        </w:numPr>
      </w:pPr>
      <w:bookmarkStart w:id="3" w:name="_Toc364066220"/>
      <w:r w:rsidRPr="00E82E26">
        <w:lastRenderedPageBreak/>
        <w:t>LOADS AND BOUNDARY CONDITIONS</w:t>
      </w:r>
      <w:bookmarkEnd w:id="3"/>
    </w:p>
    <w:p w14:paraId="451CD2B0" w14:textId="77777777" w:rsidR="00AB1519" w:rsidRDefault="008D08FB" w:rsidP="00AB1519">
      <w:pPr>
        <w:jc w:val="both"/>
        <w:rPr>
          <w:lang w:val="en-US"/>
        </w:rPr>
      </w:pPr>
      <w:r>
        <w:rPr>
          <w:lang w:val="en-US"/>
        </w:rPr>
        <w:tab/>
      </w:r>
      <w:proofErr w:type="gramStart"/>
      <w:r w:rsidR="00AB1519">
        <w:rPr>
          <w:lang w:val="en-US"/>
        </w:rPr>
        <w:t xml:space="preserve">Will </w:t>
      </w:r>
      <w:r>
        <w:rPr>
          <w:lang w:val="en-US"/>
        </w:rPr>
        <w:t xml:space="preserve"> create</w:t>
      </w:r>
      <w:proofErr w:type="gramEnd"/>
      <w:r>
        <w:rPr>
          <w:lang w:val="en-US"/>
        </w:rPr>
        <w:t xml:space="preserve"> a RBE2 and set</w:t>
      </w:r>
      <w:r w:rsidR="00336A3A">
        <w:rPr>
          <w:lang w:val="en-US"/>
        </w:rPr>
        <w:t xml:space="preserve"> </w:t>
      </w:r>
      <w:r w:rsidR="00230F6F">
        <w:rPr>
          <w:lang w:val="en-US"/>
        </w:rPr>
        <w:t>at</w:t>
      </w:r>
      <w:r w:rsidR="00336A3A">
        <w:rPr>
          <w:lang w:val="en-US"/>
        </w:rPr>
        <w:t xml:space="preserve"> the independ</w:t>
      </w:r>
      <w:r>
        <w:rPr>
          <w:lang w:val="en-US"/>
        </w:rPr>
        <w:t>ent node an embedment</w:t>
      </w:r>
      <w:r w:rsidR="00336A3A">
        <w:rPr>
          <w:lang w:val="en-US"/>
        </w:rPr>
        <w:t xml:space="preserve">. The Independent node will be a new node located at the </w:t>
      </w:r>
      <w:r w:rsidR="00780F9D">
        <w:rPr>
          <w:lang w:val="en-US"/>
        </w:rPr>
        <w:t xml:space="preserve">intersection of lines connecting embedment and </w:t>
      </w:r>
      <w:proofErr w:type="spellStart"/>
      <w:r w:rsidR="00021231">
        <w:rPr>
          <w:lang w:val="en-US"/>
        </w:rPr>
        <w:t>embedments</w:t>
      </w:r>
      <w:proofErr w:type="spellEnd"/>
      <w:r w:rsidR="00780F9D">
        <w:rPr>
          <w:lang w:val="en-US"/>
        </w:rPr>
        <w:t xml:space="preserve"> as dependent nodes  </w:t>
      </w:r>
      <w:r w:rsidR="00021231">
        <w:rPr>
          <w:lang w:val="en-US"/>
        </w:rPr>
        <w:t xml:space="preserve"> </w:t>
      </w:r>
      <w:r w:rsidR="00230F6F">
        <w:rPr>
          <w:lang w:val="en-US"/>
        </w:rPr>
        <w:t>T</w:t>
      </w:r>
      <w:r w:rsidR="00336A3A" w:rsidRPr="00813501">
        <w:rPr>
          <w:lang w:val="en-US"/>
        </w:rPr>
        <w:t xml:space="preserve">hen, </w:t>
      </w:r>
      <w:r w:rsidR="00230F6F">
        <w:rPr>
          <w:lang w:val="en-US"/>
        </w:rPr>
        <w:t>let’s</w:t>
      </w:r>
      <w:r w:rsidR="00336A3A" w:rsidRPr="00813501">
        <w:rPr>
          <w:lang w:val="en-US"/>
        </w:rPr>
        <w:t xml:space="preserve"> create a fixed support at the independent node. Both inertial load and fixed support are stored at the “self-weight” load case.</w:t>
      </w:r>
      <w:bookmarkStart w:id="4" w:name="_Toc364066221"/>
    </w:p>
    <w:p w14:paraId="5C5306EC" w14:textId="57968944" w:rsidR="00AE6B53" w:rsidRPr="00AB1519" w:rsidRDefault="00336A3A" w:rsidP="00AB1519">
      <w:pPr>
        <w:pStyle w:val="Heading1"/>
        <w:numPr>
          <w:ilvl w:val="0"/>
          <w:numId w:val="0"/>
        </w:numPr>
      </w:pPr>
      <w:r w:rsidRPr="00E82E26">
        <w:t xml:space="preserve">SELF WEIGHT </w:t>
      </w:r>
      <w:r w:rsidR="00DA7F25">
        <w:t>ANALYSIS</w:t>
      </w:r>
      <w:bookmarkEnd w:id="4"/>
    </w:p>
    <w:p w14:paraId="783D711C" w14:textId="77777777" w:rsidR="008D08FB" w:rsidRDefault="00AE6B53" w:rsidP="00813501">
      <w:pPr>
        <w:jc w:val="both"/>
        <w:rPr>
          <w:lang w:val="en-US"/>
        </w:rPr>
      </w:pPr>
      <w:r>
        <w:rPr>
          <w:rFonts w:ascii="Times New Roman" w:hAnsi="Times New Roman" w:cs="Times New Roman"/>
          <w:lang w:val="en-US"/>
        </w:rPr>
        <w:tab/>
      </w:r>
      <w:r w:rsidR="00336A3A" w:rsidRPr="00813501">
        <w:rPr>
          <w:lang w:val="en-US"/>
        </w:rPr>
        <w:t xml:space="preserve">As it’s said </w:t>
      </w:r>
      <w:proofErr w:type="gramStart"/>
      <w:r w:rsidR="00336A3A" w:rsidRPr="00813501">
        <w:rPr>
          <w:lang w:val="en-US"/>
        </w:rPr>
        <w:t>at</w:t>
      </w:r>
      <w:proofErr w:type="gramEnd"/>
      <w:r w:rsidR="00336A3A" w:rsidRPr="00813501">
        <w:rPr>
          <w:lang w:val="en-US"/>
        </w:rPr>
        <w:t xml:space="preserve"> the </w:t>
      </w:r>
      <w:proofErr w:type="gramStart"/>
      <w:r w:rsidR="00336A3A" w:rsidRPr="00813501">
        <w:rPr>
          <w:lang w:val="en-US"/>
        </w:rPr>
        <w:t>statement</w:t>
      </w:r>
      <w:proofErr w:type="gramEnd"/>
      <w:r w:rsidR="00336A3A" w:rsidRPr="00813501">
        <w:rPr>
          <w:lang w:val="en-US"/>
        </w:rPr>
        <w:t xml:space="preserve"> we have to solve the own-weight load case and then combine it </w:t>
      </w:r>
      <w:r w:rsidRPr="00813501">
        <w:rPr>
          <w:lang w:val="en-US"/>
        </w:rPr>
        <w:t xml:space="preserve">with the spectral analysis. </w:t>
      </w:r>
      <w:proofErr w:type="gramStart"/>
      <w:r w:rsidR="00336A3A" w:rsidRPr="00813501">
        <w:rPr>
          <w:lang w:val="en-US"/>
        </w:rPr>
        <w:t>Therefore</w:t>
      </w:r>
      <w:proofErr w:type="gramEnd"/>
      <w:r w:rsidR="00336A3A" w:rsidRPr="00813501">
        <w:rPr>
          <w:lang w:val="en-US"/>
        </w:rPr>
        <w:t xml:space="preserve"> let’s solve first the self-weight load case </w:t>
      </w:r>
    </w:p>
    <w:p w14:paraId="68293628" w14:textId="1B7703B7" w:rsidR="00021231" w:rsidRPr="00813501" w:rsidRDefault="00021231" w:rsidP="00813501">
      <w:pPr>
        <w:jc w:val="both"/>
        <w:rPr>
          <w:lang w:val="en-US"/>
        </w:rPr>
      </w:pPr>
    </w:p>
    <w:p w14:paraId="100F8775" w14:textId="77777777" w:rsidR="00AE6B53" w:rsidRDefault="00AE6B53" w:rsidP="00AE6B53">
      <w:pPr>
        <w:rPr>
          <w:rFonts w:ascii="Times New Roman" w:hAnsi="Times New Roman" w:cs="Times New Roman"/>
          <w:lang w:val="en-US"/>
        </w:rPr>
      </w:pPr>
    </w:p>
    <w:p w14:paraId="3ECC4EB3" w14:textId="77777777" w:rsidR="00336A3A" w:rsidRDefault="000C4F00" w:rsidP="00336A3A">
      <w:pPr>
        <w:rPr>
          <w:rFonts w:ascii="Times New Roman" w:hAnsi="Times New Roman" w:cs="Times New Roman"/>
          <w:lang w:val="en-US"/>
        </w:rPr>
      </w:pPr>
      <w:r>
        <w:rPr>
          <w:rFonts w:ascii="Times New Roman" w:hAnsi="Times New Roman" w:cs="Times New Roman"/>
          <w:noProof/>
          <w:lang w:val="en-US"/>
        </w:rPr>
        <w:drawing>
          <wp:inline distT="0" distB="0" distL="0" distR="0" wp14:anchorId="0DA446AE" wp14:editId="5F00F5C8">
            <wp:extent cx="4373880" cy="3272422"/>
            <wp:effectExtent l="0" t="0" r="7620" b="4445"/>
            <wp:docPr id="451" name="Picture 451" descr="C:\fe2\dynamic analysis\Exam final bza\stressmaxcombin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e2\dynamic analysis\Exam final bza\stressmaxcombined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6205" cy="3274161"/>
                    </a:xfrm>
                    <a:prstGeom prst="rect">
                      <a:avLst/>
                    </a:prstGeom>
                    <a:noFill/>
                    <a:ln>
                      <a:noFill/>
                    </a:ln>
                  </pic:spPr>
                </pic:pic>
              </a:graphicData>
            </a:graphic>
          </wp:inline>
        </w:drawing>
      </w:r>
    </w:p>
    <w:p w14:paraId="3EF3EF89" w14:textId="42E1D020" w:rsidR="000C4F00" w:rsidRDefault="000C4F00" w:rsidP="00336A3A">
      <w:pPr>
        <w:rPr>
          <w:rFonts w:ascii="Times New Roman" w:hAnsi="Times New Roman" w:cs="Times New Roman"/>
          <w:lang w:val="en-US"/>
        </w:rPr>
      </w:pPr>
      <w:r>
        <w:rPr>
          <w:rFonts w:ascii="Times New Roman" w:hAnsi="Times New Roman" w:cs="Times New Roman"/>
          <w:lang w:val="en-US"/>
        </w:rPr>
        <w:t xml:space="preserve">Max Combined stress for </w:t>
      </w:r>
      <w:proofErr w:type="spellStart"/>
      <w:r>
        <w:rPr>
          <w:rFonts w:ascii="Times New Roman" w:hAnsi="Times New Roman" w:cs="Times New Roman"/>
          <w:lang w:val="en-US"/>
        </w:rPr>
        <w:t>self</w:t>
      </w:r>
      <w:r w:rsidR="00AB1519">
        <w:rPr>
          <w:rFonts w:ascii="Times New Roman" w:hAnsi="Times New Roman" w:cs="Times New Roman"/>
          <w:lang w:val="en-US"/>
        </w:rPr>
        <w:t xml:space="preserve"> </w:t>
      </w:r>
      <w:r>
        <w:rPr>
          <w:rFonts w:ascii="Times New Roman" w:hAnsi="Times New Roman" w:cs="Times New Roman"/>
          <w:lang w:val="en-US"/>
        </w:rPr>
        <w:t>weight</w:t>
      </w:r>
      <w:proofErr w:type="spellEnd"/>
      <w:r>
        <w:rPr>
          <w:rFonts w:ascii="Times New Roman" w:hAnsi="Times New Roman" w:cs="Times New Roman"/>
          <w:lang w:val="en-US"/>
        </w:rPr>
        <w:t xml:space="preserve"> case </w:t>
      </w:r>
    </w:p>
    <w:p w14:paraId="2F3931B0" w14:textId="77777777" w:rsidR="000C4F00" w:rsidRDefault="000C4F00" w:rsidP="00336A3A">
      <w:pPr>
        <w:rPr>
          <w:rFonts w:ascii="Times New Roman" w:hAnsi="Times New Roman" w:cs="Times New Roman"/>
          <w:lang w:val="en-US"/>
        </w:rPr>
      </w:pPr>
    </w:p>
    <w:p w14:paraId="4033FB63" w14:textId="77777777" w:rsidR="000C4F00" w:rsidRDefault="000C4F00" w:rsidP="00336A3A">
      <w:pPr>
        <w:rPr>
          <w:rFonts w:ascii="Times New Roman" w:hAnsi="Times New Roman" w:cs="Times New Roman"/>
          <w:lang w:val="en-US"/>
        </w:rPr>
      </w:pPr>
      <w:r>
        <w:rPr>
          <w:rFonts w:ascii="Times New Roman" w:hAnsi="Times New Roman" w:cs="Times New Roman"/>
          <w:noProof/>
          <w:lang w:val="en-US"/>
        </w:rPr>
        <w:drawing>
          <wp:inline distT="0" distB="0" distL="0" distR="0" wp14:anchorId="74AB4EAE" wp14:editId="36BDE0C7">
            <wp:extent cx="4823460" cy="2541186"/>
            <wp:effectExtent l="0" t="0" r="0" b="0"/>
            <wp:docPr id="452" name="Picture 452" descr="C:\fe2\dynamic analysis\Exam final bza\displacme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e2\dynamic analysis\Exam final bza\displacment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3460" cy="2541186"/>
                    </a:xfrm>
                    <a:prstGeom prst="rect">
                      <a:avLst/>
                    </a:prstGeom>
                    <a:noFill/>
                    <a:ln>
                      <a:noFill/>
                    </a:ln>
                  </pic:spPr>
                </pic:pic>
              </a:graphicData>
            </a:graphic>
          </wp:inline>
        </w:drawing>
      </w:r>
    </w:p>
    <w:p w14:paraId="253FE5A0" w14:textId="77777777" w:rsidR="000C4F00" w:rsidRPr="00E45856" w:rsidRDefault="000C4F00" w:rsidP="00336A3A">
      <w:pPr>
        <w:rPr>
          <w:rFonts w:ascii="Times New Roman" w:hAnsi="Times New Roman" w:cs="Times New Roman"/>
          <w:lang w:val="en-US"/>
        </w:rPr>
      </w:pPr>
      <w:r>
        <w:rPr>
          <w:rFonts w:ascii="Times New Roman" w:hAnsi="Times New Roman" w:cs="Times New Roman"/>
          <w:lang w:val="en-US"/>
        </w:rPr>
        <w:t xml:space="preserve">Displacement of the Self Weight Case </w:t>
      </w:r>
    </w:p>
    <w:p w14:paraId="1F58EABE" w14:textId="77777777" w:rsidR="00336A3A" w:rsidRPr="00E82E26" w:rsidRDefault="00336A3A" w:rsidP="004E27ED">
      <w:pPr>
        <w:pStyle w:val="Heading1"/>
        <w:ind w:left="357" w:hanging="357"/>
      </w:pPr>
      <w:bookmarkStart w:id="5" w:name="_Toc364066223"/>
      <w:r w:rsidRPr="00E82E26">
        <w:lastRenderedPageBreak/>
        <w:t>SPECTR</w:t>
      </w:r>
      <w:r w:rsidR="00DA7F25">
        <w:t>UM</w:t>
      </w:r>
      <w:r w:rsidRPr="00E82E26">
        <w:t xml:space="preserve"> ANALYSIS</w:t>
      </w:r>
      <w:r w:rsidR="00DA7F25">
        <w:t>. CONFIGURATION</w:t>
      </w:r>
      <w:bookmarkEnd w:id="5"/>
    </w:p>
    <w:p w14:paraId="313236AB" w14:textId="778DECD0" w:rsidR="002D24E0" w:rsidRDefault="002D24E0" w:rsidP="000C4F00">
      <w:pPr>
        <w:rPr>
          <w:lang w:val="en-US"/>
        </w:rPr>
      </w:pPr>
      <w:r>
        <w:rPr>
          <w:lang w:val="en-US"/>
        </w:rPr>
        <w:t>W</w:t>
      </w:r>
      <w:r w:rsidR="00336A3A">
        <w:rPr>
          <w:lang w:val="en-US"/>
        </w:rPr>
        <w:t>e have analyzed the self-weight load case,</w:t>
      </w:r>
      <w:r>
        <w:rPr>
          <w:lang w:val="en-US"/>
        </w:rPr>
        <w:t xml:space="preserve"> and the scope of the model has been fixed.  </w:t>
      </w:r>
      <w:r w:rsidR="00DC26CC">
        <w:rPr>
          <w:lang w:val="en-US"/>
        </w:rPr>
        <w:t xml:space="preserve">We </w:t>
      </w:r>
      <w:proofErr w:type="gramStart"/>
      <w:r w:rsidR="00DC26CC">
        <w:rPr>
          <w:lang w:val="en-US"/>
        </w:rPr>
        <w:t xml:space="preserve">will </w:t>
      </w:r>
      <w:r>
        <w:rPr>
          <w:lang w:val="en-US"/>
        </w:rPr>
        <w:t xml:space="preserve"> study</w:t>
      </w:r>
      <w:proofErr w:type="gramEnd"/>
      <w:r>
        <w:rPr>
          <w:lang w:val="en-US"/>
        </w:rPr>
        <w:t xml:space="preserve"> the spectrum analysi</w:t>
      </w:r>
      <w:r w:rsidR="000C4F00">
        <w:rPr>
          <w:lang w:val="en-US"/>
        </w:rPr>
        <w:t xml:space="preserve">s </w:t>
      </w:r>
      <w:proofErr w:type="gramStart"/>
      <w:r w:rsidR="000C4F00">
        <w:rPr>
          <w:lang w:val="en-US"/>
        </w:rPr>
        <w:t>having</w:t>
      </w:r>
      <w:proofErr w:type="gramEnd"/>
      <w:r w:rsidR="000C4F00">
        <w:rPr>
          <w:lang w:val="en-US"/>
        </w:rPr>
        <w:t xml:space="preserve"> in mind these results.</w:t>
      </w:r>
    </w:p>
    <w:p w14:paraId="7024CE28" w14:textId="77777777" w:rsidR="00B21B25" w:rsidRDefault="00336A3A" w:rsidP="00D7555F">
      <w:pPr>
        <w:rPr>
          <w:lang w:val="en-US"/>
        </w:rPr>
      </w:pPr>
      <w:r>
        <w:rPr>
          <w:lang w:val="en-US"/>
        </w:rPr>
        <w:t>“TABLED1,2” This card defines</w:t>
      </w:r>
      <w:r w:rsidR="00626C59">
        <w:rPr>
          <w:lang w:val="en-US"/>
        </w:rPr>
        <w:t xml:space="preserve"> the</w:t>
      </w:r>
      <w:r>
        <w:rPr>
          <w:lang w:val="en-US"/>
        </w:rPr>
        <w:t xml:space="preserve"> frequencies vs. acceleration</w:t>
      </w:r>
      <w:r w:rsidR="00626C59">
        <w:rPr>
          <w:lang w:val="en-US"/>
        </w:rPr>
        <w:t xml:space="preserve"> </w:t>
      </w:r>
      <w:proofErr w:type="gramStart"/>
      <w:r w:rsidR="00626C59">
        <w:rPr>
          <w:lang w:val="en-US"/>
        </w:rPr>
        <w:t>spectrum.</w:t>
      </w:r>
      <w:r w:rsidR="00AF5274">
        <w:rPr>
          <w:lang w:val="en-US"/>
        </w:rPr>
        <w:t>(</w:t>
      </w:r>
      <w:proofErr w:type="gramEnd"/>
      <w:r w:rsidR="00AF5274">
        <w:rPr>
          <w:lang w:val="en-US"/>
        </w:rPr>
        <w:t xml:space="preserve"> It will change depending on Y , Z direction ) </w:t>
      </w:r>
    </w:p>
    <w:p w14:paraId="4F05C184" w14:textId="77777777" w:rsidR="00336A3A" w:rsidRDefault="00336A3A" w:rsidP="00336A3A">
      <w:pPr>
        <w:pStyle w:val="ListParagraph"/>
        <w:rPr>
          <w:rFonts w:ascii="Times New Roman" w:hAnsi="Times New Roman" w:cs="Times New Roman"/>
          <w:color w:val="C00000"/>
          <w:lang w:val="en-US"/>
        </w:rPr>
      </w:pPr>
    </w:p>
    <w:p w14:paraId="2ADDB341" w14:textId="77777777" w:rsidR="00AF5274" w:rsidRDefault="00AF5274" w:rsidP="00AF5274">
      <w:pPr>
        <w:pStyle w:val="PlainText"/>
      </w:pPr>
      <w:r>
        <w:t>TABLED1, 2</w:t>
      </w:r>
      <w:r>
        <w:tab/>
      </w:r>
      <w:r>
        <w:tab/>
      </w:r>
      <w:r>
        <w:tab/>
      </w:r>
      <w:r>
        <w:tab/>
      </w:r>
      <w:r>
        <w:tab/>
      </w:r>
      <w:r>
        <w:tab/>
      </w:r>
      <w:r>
        <w:tab/>
      </w:r>
      <w:r>
        <w:tab/>
      </w:r>
      <w:r>
        <w:tab/>
      </w:r>
      <w:r>
        <w:tab/>
      </w:r>
    </w:p>
    <w:p w14:paraId="16329756" w14:textId="77777777" w:rsidR="00AF5274" w:rsidRDefault="00AF5274" w:rsidP="00AF5274">
      <w:pPr>
        <w:pStyle w:val="PlainText"/>
      </w:pPr>
      <w:r>
        <w:t>+, 0.1, 0.0343, 0.25, 0.3263, 0.4, 0.7851, 1, 3.0547</w:t>
      </w:r>
    </w:p>
    <w:p w14:paraId="2DE4861A" w14:textId="77777777" w:rsidR="00AF5274" w:rsidRDefault="00AF5274" w:rsidP="00AF5274">
      <w:pPr>
        <w:pStyle w:val="PlainText"/>
      </w:pPr>
      <w:r>
        <w:t>+, 2, 5.3547, 3.98, 6.8708</w:t>
      </w:r>
      <w:proofErr w:type="gramStart"/>
      <w:r>
        <w:t>,  7.94</w:t>
      </w:r>
      <w:proofErr w:type="gramEnd"/>
      <w:r>
        <w:t>, 6.8894, 11.22, 5.5262</w:t>
      </w:r>
    </w:p>
    <w:p w14:paraId="32F94E57" w14:textId="77777777" w:rsidR="00AF5274" w:rsidRDefault="00AF5274" w:rsidP="00AF5274">
      <w:pPr>
        <w:pStyle w:val="PlainText"/>
      </w:pPr>
      <w:r>
        <w:t>+, 22.39, 3.3604, 34, 3.3545, 100, 3.3545</w:t>
      </w:r>
      <w:proofErr w:type="gramStart"/>
      <w:r>
        <w:t>,  ENDT</w:t>
      </w:r>
      <w:proofErr w:type="gramEnd"/>
    </w:p>
    <w:p w14:paraId="213F309B" w14:textId="77777777" w:rsidR="001722CF" w:rsidRDefault="001722CF" w:rsidP="00AF5274">
      <w:pPr>
        <w:pStyle w:val="PlainText"/>
      </w:pPr>
    </w:p>
    <w:p w14:paraId="10386B59" w14:textId="77777777" w:rsidR="001722CF" w:rsidRDefault="001722CF" w:rsidP="00AF5274">
      <w:pPr>
        <w:pStyle w:val="PlainText"/>
      </w:pPr>
    </w:p>
    <w:p w14:paraId="5F7B0248" w14:textId="77777777" w:rsidR="001722CF" w:rsidRDefault="001722CF">
      <w:r>
        <w:rPr>
          <w:noProof/>
          <w:lang w:val="en-US"/>
        </w:rPr>
        <w:drawing>
          <wp:inline distT="0" distB="0" distL="0" distR="0" wp14:anchorId="083CF005" wp14:editId="24D0A64B">
            <wp:extent cx="5943600" cy="3510280"/>
            <wp:effectExtent l="0" t="0" r="1905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1372E7" w14:textId="77777777" w:rsidR="001722CF" w:rsidRDefault="001722CF">
      <w:proofErr w:type="spellStart"/>
      <w:r>
        <w:t>The</w:t>
      </w:r>
      <w:proofErr w:type="spellEnd"/>
      <w:r>
        <w:t xml:space="preserve"> </w:t>
      </w:r>
      <w:proofErr w:type="spellStart"/>
      <w:r>
        <w:t>Frequency</w:t>
      </w:r>
      <w:proofErr w:type="spellEnd"/>
      <w:r>
        <w:t xml:space="preserve"> in X </w:t>
      </w:r>
      <w:proofErr w:type="spellStart"/>
      <w:r>
        <w:t>direction</w:t>
      </w:r>
      <w:proofErr w:type="spellEnd"/>
      <w:r>
        <w:t xml:space="preserve"> </w:t>
      </w:r>
    </w:p>
    <w:p w14:paraId="3E2BCD3A" w14:textId="77777777" w:rsidR="000577C6" w:rsidRDefault="000577C6"/>
    <w:p w14:paraId="316D0496" w14:textId="1F0EEB66" w:rsidR="000577C6" w:rsidRDefault="00F96392">
      <w:r>
        <w:t>Table</w:t>
      </w:r>
      <w:r w:rsidR="000577C6">
        <w:t xml:space="preserve"> </w:t>
      </w:r>
      <w:proofErr w:type="spellStart"/>
      <w:r w:rsidR="000577C6">
        <w:t>for</w:t>
      </w:r>
      <w:proofErr w:type="spellEnd"/>
      <w:r w:rsidR="000577C6">
        <w:t xml:space="preserve"> </w:t>
      </w:r>
      <w:proofErr w:type="spellStart"/>
      <w:r w:rsidR="000577C6">
        <w:t>mt</w:t>
      </w:r>
      <w:proofErr w:type="spellEnd"/>
      <w:r w:rsidR="000577C6">
        <w:t>/</w:t>
      </w:r>
      <w:proofErr w:type="spellStart"/>
      <w:r w:rsidR="000577C6">
        <w:t>Sec</w:t>
      </w:r>
      <w:proofErr w:type="spellEnd"/>
      <w:r w:rsidR="000577C6">
        <w:t xml:space="preserve"> </w:t>
      </w:r>
      <w:proofErr w:type="spellStart"/>
      <w:r w:rsidR="000577C6">
        <w:t>sq</w:t>
      </w:r>
      <w:proofErr w:type="spellEnd"/>
      <w:r w:rsidR="000577C6">
        <w:t xml:space="preserve"> </w:t>
      </w:r>
      <w:proofErr w:type="spellStart"/>
      <w:r w:rsidR="000577C6">
        <w:t>calculation</w:t>
      </w:r>
      <w:proofErr w:type="spellEnd"/>
      <w:r w:rsidR="000577C6">
        <w:t xml:space="preserve"> </w:t>
      </w:r>
      <w:proofErr w:type="spellStart"/>
      <w:r w:rsidR="000577C6">
        <w:t>for</w:t>
      </w:r>
      <w:proofErr w:type="spellEnd"/>
      <w:r w:rsidR="000577C6">
        <w:t xml:space="preserve"> </w:t>
      </w:r>
      <w:proofErr w:type="spellStart"/>
      <w:r w:rsidR="000577C6">
        <w:t>spectrum</w:t>
      </w:r>
      <w:proofErr w:type="spellEnd"/>
      <w:r w:rsidR="000577C6">
        <w:t xml:space="preserve"> </w:t>
      </w:r>
    </w:p>
    <w:tbl>
      <w:tblPr>
        <w:tblW w:w="10140" w:type="dxa"/>
        <w:tblInd w:w="93" w:type="dxa"/>
        <w:tblLook w:val="04A0" w:firstRow="1" w:lastRow="0" w:firstColumn="1" w:lastColumn="0" w:noHBand="0" w:noVBand="1"/>
      </w:tblPr>
      <w:tblGrid>
        <w:gridCol w:w="1660"/>
        <w:gridCol w:w="1920"/>
        <w:gridCol w:w="3340"/>
        <w:gridCol w:w="3220"/>
      </w:tblGrid>
      <w:tr w:rsidR="001722CF" w:rsidRPr="001722CF" w14:paraId="0B20E9BE" w14:textId="77777777" w:rsidTr="001722CF">
        <w:trPr>
          <w:trHeight w:val="30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5B227"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 xml:space="preserve">Frequency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78A05CD4"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Acceleration</w:t>
            </w:r>
          </w:p>
        </w:tc>
        <w:tc>
          <w:tcPr>
            <w:tcW w:w="3340" w:type="dxa"/>
            <w:tcBorders>
              <w:top w:val="single" w:sz="4" w:space="0" w:color="auto"/>
              <w:left w:val="nil"/>
              <w:bottom w:val="single" w:sz="4" w:space="0" w:color="auto"/>
              <w:right w:val="single" w:sz="4" w:space="0" w:color="auto"/>
            </w:tcBorders>
            <w:shd w:val="clear" w:color="auto" w:fill="auto"/>
            <w:noWrap/>
            <w:vAlign w:val="bottom"/>
            <w:hideMark/>
          </w:tcPr>
          <w:p w14:paraId="3B1628FA"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 xml:space="preserve">M/Sec sq...X &amp; Z direction </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14:paraId="5C2ED151"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 xml:space="preserve">Y direction </w:t>
            </w:r>
          </w:p>
        </w:tc>
      </w:tr>
      <w:tr w:rsidR="001722CF" w:rsidRPr="001722CF" w14:paraId="5A4DD18F"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8B3E549"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0.1</w:t>
            </w:r>
          </w:p>
        </w:tc>
        <w:tc>
          <w:tcPr>
            <w:tcW w:w="1920" w:type="dxa"/>
            <w:tcBorders>
              <w:top w:val="nil"/>
              <w:left w:val="nil"/>
              <w:bottom w:val="single" w:sz="4" w:space="0" w:color="auto"/>
              <w:right w:val="single" w:sz="4" w:space="0" w:color="auto"/>
            </w:tcBorders>
            <w:shd w:val="clear" w:color="auto" w:fill="auto"/>
            <w:noWrap/>
            <w:vAlign w:val="bottom"/>
            <w:hideMark/>
          </w:tcPr>
          <w:p w14:paraId="786FCB07"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0.0035</w:t>
            </w:r>
          </w:p>
        </w:tc>
        <w:tc>
          <w:tcPr>
            <w:tcW w:w="3340" w:type="dxa"/>
            <w:tcBorders>
              <w:top w:val="nil"/>
              <w:left w:val="nil"/>
              <w:bottom w:val="single" w:sz="4" w:space="0" w:color="auto"/>
              <w:right w:val="single" w:sz="4" w:space="0" w:color="auto"/>
            </w:tcBorders>
            <w:shd w:val="clear" w:color="auto" w:fill="auto"/>
            <w:noWrap/>
            <w:vAlign w:val="bottom"/>
            <w:hideMark/>
          </w:tcPr>
          <w:p w14:paraId="73CCBD82"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0.0343</w:t>
            </w:r>
          </w:p>
        </w:tc>
        <w:tc>
          <w:tcPr>
            <w:tcW w:w="3220" w:type="dxa"/>
            <w:tcBorders>
              <w:top w:val="nil"/>
              <w:left w:val="nil"/>
              <w:bottom w:val="single" w:sz="4" w:space="0" w:color="auto"/>
              <w:right w:val="single" w:sz="4" w:space="0" w:color="auto"/>
            </w:tcBorders>
            <w:shd w:val="clear" w:color="auto" w:fill="auto"/>
            <w:noWrap/>
            <w:vAlign w:val="bottom"/>
            <w:hideMark/>
          </w:tcPr>
          <w:p w14:paraId="108F08B5"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0.0137</w:t>
            </w:r>
          </w:p>
        </w:tc>
      </w:tr>
      <w:tr w:rsidR="00F96392" w:rsidRPr="001722CF" w14:paraId="58BA3DF9"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tcPr>
          <w:p w14:paraId="3EA7182D" w14:textId="77777777" w:rsidR="00F96392" w:rsidRPr="001722CF" w:rsidRDefault="00F96392" w:rsidP="001722CF">
            <w:pPr>
              <w:jc w:val="center"/>
              <w:rPr>
                <w:rFonts w:cs="Times New Roman"/>
                <w:color w:val="000000"/>
                <w:sz w:val="22"/>
                <w:szCs w:val="22"/>
                <w:lang w:val="en-US"/>
              </w:rPr>
            </w:pPr>
          </w:p>
        </w:tc>
        <w:tc>
          <w:tcPr>
            <w:tcW w:w="1920" w:type="dxa"/>
            <w:tcBorders>
              <w:top w:val="nil"/>
              <w:left w:val="nil"/>
              <w:bottom w:val="single" w:sz="4" w:space="0" w:color="auto"/>
              <w:right w:val="single" w:sz="4" w:space="0" w:color="auto"/>
            </w:tcBorders>
            <w:shd w:val="clear" w:color="auto" w:fill="auto"/>
            <w:noWrap/>
            <w:vAlign w:val="bottom"/>
          </w:tcPr>
          <w:p w14:paraId="2B5756A2" w14:textId="77777777" w:rsidR="00F96392" w:rsidRPr="001722CF" w:rsidRDefault="00F96392" w:rsidP="001722CF">
            <w:pPr>
              <w:jc w:val="center"/>
              <w:rPr>
                <w:rFonts w:cs="Times New Roman"/>
                <w:color w:val="000000"/>
                <w:sz w:val="22"/>
                <w:szCs w:val="22"/>
                <w:lang w:val="en-US"/>
              </w:rPr>
            </w:pPr>
          </w:p>
        </w:tc>
        <w:tc>
          <w:tcPr>
            <w:tcW w:w="3340" w:type="dxa"/>
            <w:tcBorders>
              <w:top w:val="nil"/>
              <w:left w:val="nil"/>
              <w:bottom w:val="single" w:sz="4" w:space="0" w:color="auto"/>
              <w:right w:val="single" w:sz="4" w:space="0" w:color="auto"/>
            </w:tcBorders>
            <w:shd w:val="clear" w:color="auto" w:fill="auto"/>
            <w:noWrap/>
            <w:vAlign w:val="bottom"/>
          </w:tcPr>
          <w:p w14:paraId="50A347FD" w14:textId="77777777" w:rsidR="00F96392" w:rsidRPr="001722CF" w:rsidRDefault="00F96392" w:rsidP="001722CF">
            <w:pPr>
              <w:jc w:val="center"/>
              <w:rPr>
                <w:rFonts w:cs="Times New Roman"/>
                <w:color w:val="000000"/>
                <w:sz w:val="22"/>
                <w:szCs w:val="22"/>
                <w:lang w:val="en-US"/>
              </w:rPr>
            </w:pPr>
          </w:p>
        </w:tc>
        <w:tc>
          <w:tcPr>
            <w:tcW w:w="3220" w:type="dxa"/>
            <w:tcBorders>
              <w:top w:val="nil"/>
              <w:left w:val="nil"/>
              <w:bottom w:val="single" w:sz="4" w:space="0" w:color="auto"/>
              <w:right w:val="single" w:sz="4" w:space="0" w:color="auto"/>
            </w:tcBorders>
            <w:shd w:val="clear" w:color="auto" w:fill="auto"/>
            <w:noWrap/>
            <w:vAlign w:val="bottom"/>
          </w:tcPr>
          <w:p w14:paraId="230D8529" w14:textId="77777777" w:rsidR="00F96392" w:rsidRPr="001722CF" w:rsidRDefault="00F96392" w:rsidP="001722CF">
            <w:pPr>
              <w:jc w:val="center"/>
              <w:rPr>
                <w:rFonts w:cs="Times New Roman"/>
                <w:color w:val="000000"/>
                <w:sz w:val="22"/>
                <w:szCs w:val="22"/>
                <w:lang w:val="en-US"/>
              </w:rPr>
            </w:pPr>
          </w:p>
        </w:tc>
      </w:tr>
      <w:tr w:rsidR="001722CF" w:rsidRPr="001722CF" w14:paraId="7F3BEAA2"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66D3190"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0.25</w:t>
            </w:r>
          </w:p>
        </w:tc>
        <w:tc>
          <w:tcPr>
            <w:tcW w:w="1920" w:type="dxa"/>
            <w:tcBorders>
              <w:top w:val="nil"/>
              <w:left w:val="nil"/>
              <w:bottom w:val="single" w:sz="4" w:space="0" w:color="auto"/>
              <w:right w:val="single" w:sz="4" w:space="0" w:color="auto"/>
            </w:tcBorders>
            <w:shd w:val="clear" w:color="auto" w:fill="auto"/>
            <w:noWrap/>
            <w:vAlign w:val="bottom"/>
            <w:hideMark/>
          </w:tcPr>
          <w:p w14:paraId="5613609D"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0.0333</w:t>
            </w:r>
          </w:p>
        </w:tc>
        <w:tc>
          <w:tcPr>
            <w:tcW w:w="3340" w:type="dxa"/>
            <w:tcBorders>
              <w:top w:val="nil"/>
              <w:left w:val="nil"/>
              <w:bottom w:val="single" w:sz="4" w:space="0" w:color="auto"/>
              <w:right w:val="single" w:sz="4" w:space="0" w:color="auto"/>
            </w:tcBorders>
            <w:shd w:val="clear" w:color="auto" w:fill="auto"/>
            <w:noWrap/>
            <w:vAlign w:val="bottom"/>
            <w:hideMark/>
          </w:tcPr>
          <w:p w14:paraId="406E5841"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0.3263</w:t>
            </w:r>
          </w:p>
        </w:tc>
        <w:tc>
          <w:tcPr>
            <w:tcW w:w="3220" w:type="dxa"/>
            <w:tcBorders>
              <w:top w:val="nil"/>
              <w:left w:val="nil"/>
              <w:bottom w:val="single" w:sz="4" w:space="0" w:color="auto"/>
              <w:right w:val="single" w:sz="4" w:space="0" w:color="auto"/>
            </w:tcBorders>
            <w:shd w:val="clear" w:color="auto" w:fill="auto"/>
            <w:noWrap/>
            <w:vAlign w:val="bottom"/>
            <w:hideMark/>
          </w:tcPr>
          <w:p w14:paraId="643C7AB2"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0.1305</w:t>
            </w:r>
          </w:p>
        </w:tc>
      </w:tr>
      <w:tr w:rsidR="001722CF" w:rsidRPr="001722CF" w14:paraId="741B5FC9"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8A53F3D"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0.4</w:t>
            </w:r>
          </w:p>
        </w:tc>
        <w:tc>
          <w:tcPr>
            <w:tcW w:w="1920" w:type="dxa"/>
            <w:tcBorders>
              <w:top w:val="nil"/>
              <w:left w:val="nil"/>
              <w:bottom w:val="single" w:sz="4" w:space="0" w:color="auto"/>
              <w:right w:val="single" w:sz="4" w:space="0" w:color="auto"/>
            </w:tcBorders>
            <w:shd w:val="clear" w:color="auto" w:fill="auto"/>
            <w:noWrap/>
            <w:vAlign w:val="bottom"/>
            <w:hideMark/>
          </w:tcPr>
          <w:p w14:paraId="3677E0B3"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0.0801</w:t>
            </w:r>
          </w:p>
        </w:tc>
        <w:tc>
          <w:tcPr>
            <w:tcW w:w="3340" w:type="dxa"/>
            <w:tcBorders>
              <w:top w:val="nil"/>
              <w:left w:val="nil"/>
              <w:bottom w:val="single" w:sz="4" w:space="0" w:color="auto"/>
              <w:right w:val="single" w:sz="4" w:space="0" w:color="auto"/>
            </w:tcBorders>
            <w:shd w:val="clear" w:color="auto" w:fill="auto"/>
            <w:noWrap/>
            <w:vAlign w:val="bottom"/>
            <w:hideMark/>
          </w:tcPr>
          <w:p w14:paraId="2FF40F31"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0.785</w:t>
            </w:r>
          </w:p>
        </w:tc>
        <w:tc>
          <w:tcPr>
            <w:tcW w:w="3220" w:type="dxa"/>
            <w:tcBorders>
              <w:top w:val="nil"/>
              <w:left w:val="nil"/>
              <w:bottom w:val="single" w:sz="4" w:space="0" w:color="auto"/>
              <w:right w:val="single" w:sz="4" w:space="0" w:color="auto"/>
            </w:tcBorders>
            <w:shd w:val="clear" w:color="auto" w:fill="auto"/>
            <w:noWrap/>
            <w:vAlign w:val="bottom"/>
            <w:hideMark/>
          </w:tcPr>
          <w:p w14:paraId="40F78E50"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0.314</w:t>
            </w:r>
          </w:p>
        </w:tc>
      </w:tr>
      <w:tr w:rsidR="001722CF" w:rsidRPr="001722CF" w14:paraId="301FFE70"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936A238"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1</w:t>
            </w:r>
          </w:p>
        </w:tc>
        <w:tc>
          <w:tcPr>
            <w:tcW w:w="1920" w:type="dxa"/>
            <w:tcBorders>
              <w:top w:val="nil"/>
              <w:left w:val="nil"/>
              <w:bottom w:val="single" w:sz="4" w:space="0" w:color="auto"/>
              <w:right w:val="single" w:sz="4" w:space="0" w:color="auto"/>
            </w:tcBorders>
            <w:shd w:val="clear" w:color="auto" w:fill="auto"/>
            <w:noWrap/>
            <w:vAlign w:val="bottom"/>
            <w:hideMark/>
          </w:tcPr>
          <w:p w14:paraId="1FFA3675"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0.3117</w:t>
            </w:r>
          </w:p>
        </w:tc>
        <w:tc>
          <w:tcPr>
            <w:tcW w:w="3340" w:type="dxa"/>
            <w:tcBorders>
              <w:top w:val="nil"/>
              <w:left w:val="nil"/>
              <w:bottom w:val="single" w:sz="4" w:space="0" w:color="auto"/>
              <w:right w:val="single" w:sz="4" w:space="0" w:color="auto"/>
            </w:tcBorders>
            <w:shd w:val="clear" w:color="auto" w:fill="auto"/>
            <w:noWrap/>
            <w:vAlign w:val="bottom"/>
            <w:hideMark/>
          </w:tcPr>
          <w:p w14:paraId="5D07E07F"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3.0547</w:t>
            </w:r>
          </w:p>
        </w:tc>
        <w:tc>
          <w:tcPr>
            <w:tcW w:w="3220" w:type="dxa"/>
            <w:tcBorders>
              <w:top w:val="nil"/>
              <w:left w:val="nil"/>
              <w:bottom w:val="single" w:sz="4" w:space="0" w:color="auto"/>
              <w:right w:val="single" w:sz="4" w:space="0" w:color="auto"/>
            </w:tcBorders>
            <w:shd w:val="clear" w:color="auto" w:fill="auto"/>
            <w:noWrap/>
            <w:vAlign w:val="bottom"/>
            <w:hideMark/>
          </w:tcPr>
          <w:p w14:paraId="123C589B"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1.2219</w:t>
            </w:r>
          </w:p>
        </w:tc>
      </w:tr>
      <w:tr w:rsidR="001722CF" w:rsidRPr="001722CF" w14:paraId="1AAD484F"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670D724"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1.42</w:t>
            </w:r>
          </w:p>
        </w:tc>
        <w:tc>
          <w:tcPr>
            <w:tcW w:w="1920" w:type="dxa"/>
            <w:tcBorders>
              <w:top w:val="nil"/>
              <w:left w:val="nil"/>
              <w:bottom w:val="single" w:sz="4" w:space="0" w:color="auto"/>
              <w:right w:val="single" w:sz="4" w:space="0" w:color="auto"/>
            </w:tcBorders>
            <w:shd w:val="clear" w:color="auto" w:fill="auto"/>
            <w:noWrap/>
            <w:vAlign w:val="bottom"/>
            <w:hideMark/>
          </w:tcPr>
          <w:p w14:paraId="41FA72B8"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0.4157</w:t>
            </w:r>
          </w:p>
        </w:tc>
        <w:tc>
          <w:tcPr>
            <w:tcW w:w="3340" w:type="dxa"/>
            <w:tcBorders>
              <w:top w:val="nil"/>
              <w:left w:val="nil"/>
              <w:bottom w:val="single" w:sz="4" w:space="0" w:color="auto"/>
              <w:right w:val="single" w:sz="4" w:space="0" w:color="auto"/>
            </w:tcBorders>
            <w:shd w:val="clear" w:color="auto" w:fill="auto"/>
            <w:noWrap/>
            <w:vAlign w:val="bottom"/>
            <w:hideMark/>
          </w:tcPr>
          <w:p w14:paraId="400FD33D"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4.0739</w:t>
            </w:r>
          </w:p>
        </w:tc>
        <w:tc>
          <w:tcPr>
            <w:tcW w:w="3220" w:type="dxa"/>
            <w:tcBorders>
              <w:top w:val="nil"/>
              <w:left w:val="nil"/>
              <w:bottom w:val="single" w:sz="4" w:space="0" w:color="auto"/>
              <w:right w:val="single" w:sz="4" w:space="0" w:color="auto"/>
            </w:tcBorders>
            <w:shd w:val="clear" w:color="auto" w:fill="auto"/>
            <w:noWrap/>
            <w:vAlign w:val="bottom"/>
            <w:hideMark/>
          </w:tcPr>
          <w:p w14:paraId="3A278F32"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1.6296</w:t>
            </w:r>
          </w:p>
        </w:tc>
      </w:tr>
      <w:tr w:rsidR="001722CF" w:rsidRPr="001722CF" w14:paraId="602BB84C"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4BBBBB2"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2</w:t>
            </w:r>
          </w:p>
        </w:tc>
        <w:tc>
          <w:tcPr>
            <w:tcW w:w="1920" w:type="dxa"/>
            <w:tcBorders>
              <w:top w:val="nil"/>
              <w:left w:val="nil"/>
              <w:bottom w:val="single" w:sz="4" w:space="0" w:color="auto"/>
              <w:right w:val="single" w:sz="4" w:space="0" w:color="auto"/>
            </w:tcBorders>
            <w:shd w:val="clear" w:color="auto" w:fill="auto"/>
            <w:noWrap/>
            <w:vAlign w:val="bottom"/>
            <w:hideMark/>
          </w:tcPr>
          <w:p w14:paraId="311C4999"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0.5464</w:t>
            </w:r>
          </w:p>
        </w:tc>
        <w:tc>
          <w:tcPr>
            <w:tcW w:w="3340" w:type="dxa"/>
            <w:tcBorders>
              <w:top w:val="nil"/>
              <w:left w:val="nil"/>
              <w:bottom w:val="single" w:sz="4" w:space="0" w:color="auto"/>
              <w:right w:val="single" w:sz="4" w:space="0" w:color="auto"/>
            </w:tcBorders>
            <w:shd w:val="clear" w:color="auto" w:fill="auto"/>
            <w:noWrap/>
            <w:vAlign w:val="bottom"/>
            <w:hideMark/>
          </w:tcPr>
          <w:p w14:paraId="25403352"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5.3547</w:t>
            </w:r>
          </w:p>
        </w:tc>
        <w:tc>
          <w:tcPr>
            <w:tcW w:w="3220" w:type="dxa"/>
            <w:tcBorders>
              <w:top w:val="nil"/>
              <w:left w:val="nil"/>
              <w:bottom w:val="single" w:sz="4" w:space="0" w:color="auto"/>
              <w:right w:val="single" w:sz="4" w:space="0" w:color="auto"/>
            </w:tcBorders>
            <w:shd w:val="clear" w:color="auto" w:fill="auto"/>
            <w:noWrap/>
            <w:vAlign w:val="bottom"/>
            <w:hideMark/>
          </w:tcPr>
          <w:p w14:paraId="2AFDA83B"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2.1419</w:t>
            </w:r>
          </w:p>
        </w:tc>
      </w:tr>
      <w:tr w:rsidR="001722CF" w:rsidRPr="001722CF" w14:paraId="08487D08"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84A25C9"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2.82</w:t>
            </w:r>
          </w:p>
        </w:tc>
        <w:tc>
          <w:tcPr>
            <w:tcW w:w="1920" w:type="dxa"/>
            <w:tcBorders>
              <w:top w:val="nil"/>
              <w:left w:val="nil"/>
              <w:bottom w:val="single" w:sz="4" w:space="0" w:color="auto"/>
              <w:right w:val="single" w:sz="4" w:space="0" w:color="auto"/>
            </w:tcBorders>
            <w:shd w:val="clear" w:color="auto" w:fill="auto"/>
            <w:noWrap/>
            <w:vAlign w:val="bottom"/>
            <w:hideMark/>
          </w:tcPr>
          <w:p w14:paraId="1F985242"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0.6646</w:t>
            </w:r>
          </w:p>
        </w:tc>
        <w:tc>
          <w:tcPr>
            <w:tcW w:w="3340" w:type="dxa"/>
            <w:tcBorders>
              <w:top w:val="nil"/>
              <w:left w:val="nil"/>
              <w:bottom w:val="single" w:sz="4" w:space="0" w:color="auto"/>
              <w:right w:val="single" w:sz="4" w:space="0" w:color="auto"/>
            </w:tcBorders>
            <w:shd w:val="clear" w:color="auto" w:fill="auto"/>
            <w:noWrap/>
            <w:vAlign w:val="bottom"/>
            <w:hideMark/>
          </w:tcPr>
          <w:p w14:paraId="31987755"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6.5131</w:t>
            </w:r>
          </w:p>
        </w:tc>
        <w:tc>
          <w:tcPr>
            <w:tcW w:w="3220" w:type="dxa"/>
            <w:tcBorders>
              <w:top w:val="nil"/>
              <w:left w:val="nil"/>
              <w:bottom w:val="single" w:sz="4" w:space="0" w:color="auto"/>
              <w:right w:val="single" w:sz="4" w:space="0" w:color="auto"/>
            </w:tcBorders>
            <w:shd w:val="clear" w:color="auto" w:fill="auto"/>
            <w:noWrap/>
            <w:vAlign w:val="bottom"/>
            <w:hideMark/>
          </w:tcPr>
          <w:p w14:paraId="4126CB0D"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2.6052</w:t>
            </w:r>
          </w:p>
        </w:tc>
      </w:tr>
      <w:tr w:rsidR="001722CF" w:rsidRPr="001722CF" w14:paraId="5D64358B"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FF13E12"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3.98</w:t>
            </w:r>
          </w:p>
        </w:tc>
        <w:tc>
          <w:tcPr>
            <w:tcW w:w="1920" w:type="dxa"/>
            <w:tcBorders>
              <w:top w:val="nil"/>
              <w:left w:val="nil"/>
              <w:bottom w:val="single" w:sz="4" w:space="0" w:color="auto"/>
              <w:right w:val="single" w:sz="4" w:space="0" w:color="auto"/>
            </w:tcBorders>
            <w:shd w:val="clear" w:color="auto" w:fill="auto"/>
            <w:noWrap/>
            <w:vAlign w:val="bottom"/>
            <w:hideMark/>
          </w:tcPr>
          <w:p w14:paraId="44E73226"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0.7011</w:t>
            </w:r>
          </w:p>
        </w:tc>
        <w:tc>
          <w:tcPr>
            <w:tcW w:w="3340" w:type="dxa"/>
            <w:tcBorders>
              <w:top w:val="nil"/>
              <w:left w:val="nil"/>
              <w:bottom w:val="single" w:sz="4" w:space="0" w:color="auto"/>
              <w:right w:val="single" w:sz="4" w:space="0" w:color="auto"/>
            </w:tcBorders>
            <w:shd w:val="clear" w:color="auto" w:fill="auto"/>
            <w:noWrap/>
            <w:vAlign w:val="bottom"/>
            <w:hideMark/>
          </w:tcPr>
          <w:p w14:paraId="747BAE13"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6.8708</w:t>
            </w:r>
          </w:p>
        </w:tc>
        <w:tc>
          <w:tcPr>
            <w:tcW w:w="3220" w:type="dxa"/>
            <w:tcBorders>
              <w:top w:val="nil"/>
              <w:left w:val="nil"/>
              <w:bottom w:val="single" w:sz="4" w:space="0" w:color="auto"/>
              <w:right w:val="single" w:sz="4" w:space="0" w:color="auto"/>
            </w:tcBorders>
            <w:shd w:val="clear" w:color="auto" w:fill="auto"/>
            <w:noWrap/>
            <w:vAlign w:val="bottom"/>
            <w:hideMark/>
          </w:tcPr>
          <w:p w14:paraId="47D1F9AD"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2.7483</w:t>
            </w:r>
          </w:p>
        </w:tc>
      </w:tr>
      <w:tr w:rsidR="001722CF" w:rsidRPr="001722CF" w14:paraId="7FDB089C"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866EB36"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5.62</w:t>
            </w:r>
          </w:p>
        </w:tc>
        <w:tc>
          <w:tcPr>
            <w:tcW w:w="1920" w:type="dxa"/>
            <w:tcBorders>
              <w:top w:val="nil"/>
              <w:left w:val="nil"/>
              <w:bottom w:val="single" w:sz="4" w:space="0" w:color="auto"/>
              <w:right w:val="single" w:sz="4" w:space="0" w:color="auto"/>
            </w:tcBorders>
            <w:shd w:val="clear" w:color="auto" w:fill="auto"/>
            <w:noWrap/>
            <w:vAlign w:val="bottom"/>
            <w:hideMark/>
          </w:tcPr>
          <w:p w14:paraId="4F5A6F07"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0.7852</w:t>
            </w:r>
          </w:p>
        </w:tc>
        <w:tc>
          <w:tcPr>
            <w:tcW w:w="3340" w:type="dxa"/>
            <w:tcBorders>
              <w:top w:val="nil"/>
              <w:left w:val="nil"/>
              <w:bottom w:val="single" w:sz="4" w:space="0" w:color="auto"/>
              <w:right w:val="single" w:sz="4" w:space="0" w:color="auto"/>
            </w:tcBorders>
            <w:shd w:val="clear" w:color="auto" w:fill="auto"/>
            <w:noWrap/>
            <w:vAlign w:val="bottom"/>
            <w:hideMark/>
          </w:tcPr>
          <w:p w14:paraId="5B623569"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7.695</w:t>
            </w:r>
          </w:p>
        </w:tc>
        <w:tc>
          <w:tcPr>
            <w:tcW w:w="3220" w:type="dxa"/>
            <w:tcBorders>
              <w:top w:val="nil"/>
              <w:left w:val="nil"/>
              <w:bottom w:val="single" w:sz="4" w:space="0" w:color="auto"/>
              <w:right w:val="single" w:sz="4" w:space="0" w:color="auto"/>
            </w:tcBorders>
            <w:shd w:val="clear" w:color="auto" w:fill="auto"/>
            <w:noWrap/>
            <w:vAlign w:val="bottom"/>
            <w:hideMark/>
          </w:tcPr>
          <w:p w14:paraId="61A7DD20"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3.078</w:t>
            </w:r>
          </w:p>
        </w:tc>
      </w:tr>
      <w:tr w:rsidR="001722CF" w:rsidRPr="001722CF" w14:paraId="04C7638B"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0E64FC5"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7.94</w:t>
            </w:r>
          </w:p>
        </w:tc>
        <w:tc>
          <w:tcPr>
            <w:tcW w:w="1920" w:type="dxa"/>
            <w:tcBorders>
              <w:top w:val="nil"/>
              <w:left w:val="nil"/>
              <w:bottom w:val="single" w:sz="4" w:space="0" w:color="auto"/>
              <w:right w:val="single" w:sz="4" w:space="0" w:color="auto"/>
            </w:tcBorders>
            <w:shd w:val="clear" w:color="auto" w:fill="auto"/>
            <w:noWrap/>
            <w:vAlign w:val="bottom"/>
            <w:hideMark/>
          </w:tcPr>
          <w:p w14:paraId="6E8EFF39"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0.703</w:t>
            </w:r>
          </w:p>
        </w:tc>
        <w:tc>
          <w:tcPr>
            <w:tcW w:w="3340" w:type="dxa"/>
            <w:tcBorders>
              <w:top w:val="nil"/>
              <w:left w:val="nil"/>
              <w:bottom w:val="single" w:sz="4" w:space="0" w:color="auto"/>
              <w:right w:val="single" w:sz="4" w:space="0" w:color="auto"/>
            </w:tcBorders>
            <w:shd w:val="clear" w:color="auto" w:fill="auto"/>
            <w:noWrap/>
            <w:vAlign w:val="bottom"/>
            <w:hideMark/>
          </w:tcPr>
          <w:p w14:paraId="7EE2128F"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6.8894</w:t>
            </w:r>
          </w:p>
        </w:tc>
        <w:tc>
          <w:tcPr>
            <w:tcW w:w="3220" w:type="dxa"/>
            <w:tcBorders>
              <w:top w:val="nil"/>
              <w:left w:val="nil"/>
              <w:bottom w:val="single" w:sz="4" w:space="0" w:color="auto"/>
              <w:right w:val="single" w:sz="4" w:space="0" w:color="auto"/>
            </w:tcBorders>
            <w:shd w:val="clear" w:color="auto" w:fill="auto"/>
            <w:noWrap/>
            <w:vAlign w:val="bottom"/>
            <w:hideMark/>
          </w:tcPr>
          <w:p w14:paraId="41EEE4AC"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2.7558</w:t>
            </w:r>
          </w:p>
        </w:tc>
      </w:tr>
      <w:tr w:rsidR="001722CF" w:rsidRPr="001722CF" w14:paraId="7BA578B0"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04282CA"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11.22</w:t>
            </w:r>
          </w:p>
        </w:tc>
        <w:tc>
          <w:tcPr>
            <w:tcW w:w="1920" w:type="dxa"/>
            <w:tcBorders>
              <w:top w:val="nil"/>
              <w:left w:val="nil"/>
              <w:bottom w:val="single" w:sz="4" w:space="0" w:color="auto"/>
              <w:right w:val="single" w:sz="4" w:space="0" w:color="auto"/>
            </w:tcBorders>
            <w:shd w:val="clear" w:color="auto" w:fill="auto"/>
            <w:noWrap/>
            <w:vAlign w:val="bottom"/>
            <w:hideMark/>
          </w:tcPr>
          <w:p w14:paraId="42A08189"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0.5639</w:t>
            </w:r>
          </w:p>
        </w:tc>
        <w:tc>
          <w:tcPr>
            <w:tcW w:w="3340" w:type="dxa"/>
            <w:tcBorders>
              <w:top w:val="nil"/>
              <w:left w:val="nil"/>
              <w:bottom w:val="single" w:sz="4" w:space="0" w:color="auto"/>
              <w:right w:val="single" w:sz="4" w:space="0" w:color="auto"/>
            </w:tcBorders>
            <w:shd w:val="clear" w:color="auto" w:fill="auto"/>
            <w:noWrap/>
            <w:vAlign w:val="bottom"/>
            <w:hideMark/>
          </w:tcPr>
          <w:p w14:paraId="22962BE1"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5.5262</w:t>
            </w:r>
          </w:p>
        </w:tc>
        <w:tc>
          <w:tcPr>
            <w:tcW w:w="3220" w:type="dxa"/>
            <w:tcBorders>
              <w:top w:val="nil"/>
              <w:left w:val="nil"/>
              <w:bottom w:val="single" w:sz="4" w:space="0" w:color="auto"/>
              <w:right w:val="single" w:sz="4" w:space="0" w:color="auto"/>
            </w:tcBorders>
            <w:shd w:val="clear" w:color="auto" w:fill="auto"/>
            <w:noWrap/>
            <w:vAlign w:val="bottom"/>
            <w:hideMark/>
          </w:tcPr>
          <w:p w14:paraId="761E18AC"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2.2105</w:t>
            </w:r>
          </w:p>
        </w:tc>
      </w:tr>
      <w:tr w:rsidR="001722CF" w:rsidRPr="001722CF" w14:paraId="1433BD00"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6140209"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15.84</w:t>
            </w:r>
          </w:p>
        </w:tc>
        <w:tc>
          <w:tcPr>
            <w:tcW w:w="1920" w:type="dxa"/>
            <w:tcBorders>
              <w:top w:val="nil"/>
              <w:left w:val="nil"/>
              <w:bottom w:val="single" w:sz="4" w:space="0" w:color="auto"/>
              <w:right w:val="single" w:sz="4" w:space="0" w:color="auto"/>
            </w:tcBorders>
            <w:shd w:val="clear" w:color="auto" w:fill="auto"/>
            <w:noWrap/>
            <w:vAlign w:val="bottom"/>
            <w:hideMark/>
          </w:tcPr>
          <w:p w14:paraId="189EBDC2"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0.4616</w:t>
            </w:r>
          </w:p>
        </w:tc>
        <w:tc>
          <w:tcPr>
            <w:tcW w:w="3340" w:type="dxa"/>
            <w:tcBorders>
              <w:top w:val="nil"/>
              <w:left w:val="nil"/>
              <w:bottom w:val="single" w:sz="4" w:space="0" w:color="auto"/>
              <w:right w:val="single" w:sz="4" w:space="0" w:color="auto"/>
            </w:tcBorders>
            <w:shd w:val="clear" w:color="auto" w:fill="auto"/>
            <w:noWrap/>
            <w:vAlign w:val="bottom"/>
            <w:hideMark/>
          </w:tcPr>
          <w:p w14:paraId="1CE26E95"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4.5237</w:t>
            </w:r>
          </w:p>
        </w:tc>
        <w:tc>
          <w:tcPr>
            <w:tcW w:w="3220" w:type="dxa"/>
            <w:tcBorders>
              <w:top w:val="nil"/>
              <w:left w:val="nil"/>
              <w:bottom w:val="single" w:sz="4" w:space="0" w:color="auto"/>
              <w:right w:val="single" w:sz="4" w:space="0" w:color="auto"/>
            </w:tcBorders>
            <w:shd w:val="clear" w:color="auto" w:fill="auto"/>
            <w:noWrap/>
            <w:vAlign w:val="bottom"/>
            <w:hideMark/>
          </w:tcPr>
          <w:p w14:paraId="35B8F8F6"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1.8095</w:t>
            </w:r>
          </w:p>
        </w:tc>
      </w:tr>
      <w:tr w:rsidR="001722CF" w:rsidRPr="001722CF" w14:paraId="2F7232CF"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FE6755B"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22.39</w:t>
            </w:r>
          </w:p>
        </w:tc>
        <w:tc>
          <w:tcPr>
            <w:tcW w:w="1920" w:type="dxa"/>
            <w:tcBorders>
              <w:top w:val="nil"/>
              <w:left w:val="nil"/>
              <w:bottom w:val="single" w:sz="4" w:space="0" w:color="auto"/>
              <w:right w:val="single" w:sz="4" w:space="0" w:color="auto"/>
            </w:tcBorders>
            <w:shd w:val="clear" w:color="auto" w:fill="auto"/>
            <w:noWrap/>
            <w:vAlign w:val="bottom"/>
            <w:hideMark/>
          </w:tcPr>
          <w:p w14:paraId="6730DB0E"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0.3929</w:t>
            </w:r>
          </w:p>
        </w:tc>
        <w:tc>
          <w:tcPr>
            <w:tcW w:w="3340" w:type="dxa"/>
            <w:tcBorders>
              <w:top w:val="nil"/>
              <w:left w:val="nil"/>
              <w:bottom w:val="single" w:sz="4" w:space="0" w:color="auto"/>
              <w:right w:val="single" w:sz="4" w:space="0" w:color="auto"/>
            </w:tcBorders>
            <w:shd w:val="clear" w:color="auto" w:fill="auto"/>
            <w:noWrap/>
            <w:vAlign w:val="bottom"/>
            <w:hideMark/>
          </w:tcPr>
          <w:p w14:paraId="58508E5D"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3.8504</w:t>
            </w:r>
          </w:p>
        </w:tc>
        <w:tc>
          <w:tcPr>
            <w:tcW w:w="3220" w:type="dxa"/>
            <w:tcBorders>
              <w:top w:val="nil"/>
              <w:left w:val="nil"/>
              <w:bottom w:val="single" w:sz="4" w:space="0" w:color="auto"/>
              <w:right w:val="single" w:sz="4" w:space="0" w:color="auto"/>
            </w:tcBorders>
            <w:shd w:val="clear" w:color="auto" w:fill="auto"/>
            <w:noWrap/>
            <w:vAlign w:val="bottom"/>
            <w:hideMark/>
          </w:tcPr>
          <w:p w14:paraId="25725D4E"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1.5402</w:t>
            </w:r>
          </w:p>
        </w:tc>
      </w:tr>
      <w:tr w:rsidR="001722CF" w:rsidRPr="001722CF" w14:paraId="084D1A16"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B13EEE3"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lastRenderedPageBreak/>
              <w:t>31.62</w:t>
            </w:r>
          </w:p>
        </w:tc>
        <w:tc>
          <w:tcPr>
            <w:tcW w:w="1920" w:type="dxa"/>
            <w:tcBorders>
              <w:top w:val="nil"/>
              <w:left w:val="nil"/>
              <w:bottom w:val="single" w:sz="4" w:space="0" w:color="auto"/>
              <w:right w:val="single" w:sz="4" w:space="0" w:color="auto"/>
            </w:tcBorders>
            <w:shd w:val="clear" w:color="auto" w:fill="auto"/>
            <w:noWrap/>
            <w:vAlign w:val="bottom"/>
            <w:hideMark/>
          </w:tcPr>
          <w:p w14:paraId="56C06370"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0.3429</w:t>
            </w:r>
          </w:p>
        </w:tc>
        <w:tc>
          <w:tcPr>
            <w:tcW w:w="3340" w:type="dxa"/>
            <w:tcBorders>
              <w:top w:val="nil"/>
              <w:left w:val="nil"/>
              <w:bottom w:val="single" w:sz="4" w:space="0" w:color="auto"/>
              <w:right w:val="single" w:sz="4" w:space="0" w:color="auto"/>
            </w:tcBorders>
            <w:shd w:val="clear" w:color="auto" w:fill="auto"/>
            <w:noWrap/>
            <w:vAlign w:val="bottom"/>
            <w:hideMark/>
          </w:tcPr>
          <w:p w14:paraId="2DB3ABE3"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3.3604</w:t>
            </w:r>
          </w:p>
        </w:tc>
        <w:tc>
          <w:tcPr>
            <w:tcW w:w="3220" w:type="dxa"/>
            <w:tcBorders>
              <w:top w:val="nil"/>
              <w:left w:val="nil"/>
              <w:bottom w:val="single" w:sz="4" w:space="0" w:color="auto"/>
              <w:right w:val="single" w:sz="4" w:space="0" w:color="auto"/>
            </w:tcBorders>
            <w:shd w:val="clear" w:color="auto" w:fill="auto"/>
            <w:noWrap/>
            <w:vAlign w:val="bottom"/>
            <w:hideMark/>
          </w:tcPr>
          <w:p w14:paraId="60D5E207"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1.3442</w:t>
            </w:r>
          </w:p>
        </w:tc>
      </w:tr>
      <w:tr w:rsidR="001722CF" w:rsidRPr="001722CF" w14:paraId="3E8CECCA"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0EE74EB"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34</w:t>
            </w:r>
          </w:p>
        </w:tc>
        <w:tc>
          <w:tcPr>
            <w:tcW w:w="1920" w:type="dxa"/>
            <w:tcBorders>
              <w:top w:val="nil"/>
              <w:left w:val="nil"/>
              <w:bottom w:val="single" w:sz="4" w:space="0" w:color="auto"/>
              <w:right w:val="single" w:sz="4" w:space="0" w:color="auto"/>
            </w:tcBorders>
            <w:shd w:val="clear" w:color="auto" w:fill="auto"/>
            <w:noWrap/>
            <w:vAlign w:val="bottom"/>
            <w:hideMark/>
          </w:tcPr>
          <w:p w14:paraId="27081452"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0.3423</w:t>
            </w:r>
          </w:p>
        </w:tc>
        <w:tc>
          <w:tcPr>
            <w:tcW w:w="3340" w:type="dxa"/>
            <w:tcBorders>
              <w:top w:val="nil"/>
              <w:left w:val="nil"/>
              <w:bottom w:val="single" w:sz="4" w:space="0" w:color="auto"/>
              <w:right w:val="single" w:sz="4" w:space="0" w:color="auto"/>
            </w:tcBorders>
            <w:shd w:val="clear" w:color="auto" w:fill="auto"/>
            <w:noWrap/>
            <w:vAlign w:val="bottom"/>
            <w:hideMark/>
          </w:tcPr>
          <w:p w14:paraId="7C00430F"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3.3545</w:t>
            </w:r>
          </w:p>
        </w:tc>
        <w:tc>
          <w:tcPr>
            <w:tcW w:w="3220" w:type="dxa"/>
            <w:tcBorders>
              <w:top w:val="nil"/>
              <w:left w:val="nil"/>
              <w:bottom w:val="single" w:sz="4" w:space="0" w:color="auto"/>
              <w:right w:val="single" w:sz="4" w:space="0" w:color="auto"/>
            </w:tcBorders>
            <w:shd w:val="clear" w:color="auto" w:fill="auto"/>
            <w:noWrap/>
            <w:vAlign w:val="bottom"/>
            <w:hideMark/>
          </w:tcPr>
          <w:p w14:paraId="31199C46"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1.3418</w:t>
            </w:r>
          </w:p>
        </w:tc>
      </w:tr>
      <w:tr w:rsidR="001722CF" w:rsidRPr="001722CF" w14:paraId="3A5E3FF4" w14:textId="77777777" w:rsidTr="001722CF">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F64E689"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100</w:t>
            </w:r>
          </w:p>
        </w:tc>
        <w:tc>
          <w:tcPr>
            <w:tcW w:w="1920" w:type="dxa"/>
            <w:tcBorders>
              <w:top w:val="nil"/>
              <w:left w:val="nil"/>
              <w:bottom w:val="single" w:sz="4" w:space="0" w:color="auto"/>
              <w:right w:val="single" w:sz="4" w:space="0" w:color="auto"/>
            </w:tcBorders>
            <w:shd w:val="clear" w:color="auto" w:fill="auto"/>
            <w:noWrap/>
            <w:vAlign w:val="bottom"/>
            <w:hideMark/>
          </w:tcPr>
          <w:p w14:paraId="1CECF7DA"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0.3423</w:t>
            </w:r>
          </w:p>
        </w:tc>
        <w:tc>
          <w:tcPr>
            <w:tcW w:w="3340" w:type="dxa"/>
            <w:tcBorders>
              <w:top w:val="nil"/>
              <w:left w:val="nil"/>
              <w:bottom w:val="single" w:sz="4" w:space="0" w:color="auto"/>
              <w:right w:val="single" w:sz="4" w:space="0" w:color="auto"/>
            </w:tcBorders>
            <w:shd w:val="clear" w:color="auto" w:fill="auto"/>
            <w:noWrap/>
            <w:vAlign w:val="bottom"/>
            <w:hideMark/>
          </w:tcPr>
          <w:p w14:paraId="49ED371E"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3.3545</w:t>
            </w:r>
          </w:p>
        </w:tc>
        <w:tc>
          <w:tcPr>
            <w:tcW w:w="3220" w:type="dxa"/>
            <w:tcBorders>
              <w:top w:val="nil"/>
              <w:left w:val="nil"/>
              <w:bottom w:val="single" w:sz="4" w:space="0" w:color="auto"/>
              <w:right w:val="single" w:sz="4" w:space="0" w:color="auto"/>
            </w:tcBorders>
            <w:shd w:val="clear" w:color="auto" w:fill="auto"/>
            <w:noWrap/>
            <w:vAlign w:val="bottom"/>
            <w:hideMark/>
          </w:tcPr>
          <w:p w14:paraId="2C685A55" w14:textId="77777777" w:rsidR="001722CF" w:rsidRPr="001722CF" w:rsidRDefault="001722CF" w:rsidP="001722CF">
            <w:pPr>
              <w:jc w:val="center"/>
              <w:rPr>
                <w:rFonts w:cs="Times New Roman"/>
                <w:color w:val="000000"/>
                <w:sz w:val="22"/>
                <w:szCs w:val="22"/>
                <w:lang w:val="en-US"/>
              </w:rPr>
            </w:pPr>
            <w:r w:rsidRPr="001722CF">
              <w:rPr>
                <w:rFonts w:cs="Times New Roman"/>
                <w:color w:val="000000"/>
                <w:sz w:val="22"/>
                <w:szCs w:val="22"/>
                <w:lang w:val="en-US"/>
              </w:rPr>
              <w:t>1.3418</w:t>
            </w:r>
          </w:p>
        </w:tc>
      </w:tr>
    </w:tbl>
    <w:p w14:paraId="4CC83BA5" w14:textId="77777777" w:rsidR="00B579E5" w:rsidRDefault="00B579E5">
      <w:pPr>
        <w:rPr>
          <w:rFonts w:ascii="Cambria" w:hAnsi="Cambria" w:cs="Cambria"/>
          <w:b/>
          <w:bCs/>
          <w:color w:val="365F91"/>
          <w:sz w:val="28"/>
          <w:szCs w:val="28"/>
        </w:rPr>
      </w:pPr>
      <w:r>
        <w:br w:type="page"/>
      </w:r>
    </w:p>
    <w:p w14:paraId="78A213D2" w14:textId="724305B0" w:rsidR="001722CF" w:rsidRDefault="001722CF" w:rsidP="00336A3A">
      <w:pPr>
        <w:jc w:val="both"/>
        <w:rPr>
          <w:lang w:val="en-US"/>
        </w:rPr>
      </w:pPr>
      <w:r>
        <w:rPr>
          <w:lang w:val="en-US"/>
        </w:rPr>
        <w:lastRenderedPageBreak/>
        <w:t xml:space="preserve"> </w:t>
      </w:r>
    </w:p>
    <w:p w14:paraId="7CDF5D9D" w14:textId="77777777" w:rsidR="001551C1" w:rsidRPr="00DA7F25" w:rsidRDefault="001551C1" w:rsidP="00DC26CC">
      <w:pPr>
        <w:pStyle w:val="Heading1"/>
        <w:numPr>
          <w:ilvl w:val="0"/>
          <w:numId w:val="0"/>
        </w:numPr>
        <w:rPr>
          <w:lang w:val="en-US"/>
        </w:rPr>
      </w:pPr>
      <w:r w:rsidRPr="00DA7F25">
        <w:rPr>
          <w:lang w:val="en-US"/>
        </w:rPr>
        <w:t>SPECTR</w:t>
      </w:r>
      <w:r>
        <w:rPr>
          <w:lang w:val="en-US"/>
        </w:rPr>
        <w:t>UM</w:t>
      </w:r>
      <w:r w:rsidRPr="00DA7F25">
        <w:rPr>
          <w:lang w:val="en-US"/>
        </w:rPr>
        <w:t xml:space="preserve"> ANALYSIS. SOLUTION</w:t>
      </w:r>
      <w:r>
        <w:rPr>
          <w:lang w:val="en-US"/>
        </w:rPr>
        <w:t xml:space="preserve"> Analysis </w:t>
      </w:r>
    </w:p>
    <w:p w14:paraId="201759D5" w14:textId="77777777" w:rsidR="007B716A" w:rsidRDefault="00336A3A" w:rsidP="001722CF">
      <w:pPr>
        <w:jc w:val="both"/>
        <w:rPr>
          <w:lang w:val="en-US"/>
        </w:rPr>
      </w:pPr>
      <w:r>
        <w:rPr>
          <w:lang w:val="en-US"/>
        </w:rPr>
        <w:tab/>
        <w:t xml:space="preserve">The following plots are the results in terms of stress tensor and displacements for </w:t>
      </w:r>
      <w:r w:rsidRPr="00CA1F15">
        <w:rPr>
          <w:b/>
          <w:lang w:val="en-US"/>
        </w:rPr>
        <w:t>Spectrum</w:t>
      </w:r>
      <w:r>
        <w:rPr>
          <w:b/>
          <w:lang w:val="en-US"/>
        </w:rPr>
        <w:t xml:space="preserve"> </w:t>
      </w:r>
      <w:proofErr w:type="gramStart"/>
      <w:r>
        <w:rPr>
          <w:b/>
          <w:lang w:val="en-US"/>
        </w:rPr>
        <w:t xml:space="preserve">response </w:t>
      </w:r>
      <w:r w:rsidR="001722CF">
        <w:rPr>
          <w:b/>
          <w:lang w:val="en-US"/>
        </w:rPr>
        <w:t xml:space="preserve"> in</w:t>
      </w:r>
      <w:proofErr w:type="gramEnd"/>
      <w:r w:rsidR="001722CF">
        <w:rPr>
          <w:b/>
          <w:lang w:val="en-US"/>
        </w:rPr>
        <w:t xml:space="preserve"> X, Y ,Z AND COMBINED </w:t>
      </w:r>
      <w:r w:rsidRPr="00CA1F15">
        <w:rPr>
          <w:lang w:val="en-US"/>
        </w:rPr>
        <w:t>case</w:t>
      </w:r>
    </w:p>
    <w:p w14:paraId="3ADDF55B" w14:textId="77777777" w:rsidR="000577C6" w:rsidRDefault="000577C6" w:rsidP="001722CF">
      <w:pPr>
        <w:jc w:val="both"/>
        <w:rPr>
          <w:lang w:val="en-US"/>
        </w:rPr>
      </w:pPr>
    </w:p>
    <w:p w14:paraId="701A67A4" w14:textId="77777777" w:rsidR="000577C6" w:rsidRDefault="000577C6" w:rsidP="001722CF">
      <w:pPr>
        <w:jc w:val="both"/>
        <w:rPr>
          <w:lang w:val="en-US"/>
        </w:rPr>
      </w:pPr>
    </w:p>
    <w:p w14:paraId="4006F8A3" w14:textId="77777777" w:rsidR="001722CF" w:rsidRDefault="001722CF" w:rsidP="001722CF">
      <w:pPr>
        <w:jc w:val="both"/>
        <w:rPr>
          <w:lang w:val="en-US"/>
        </w:rPr>
      </w:pPr>
      <w:r>
        <w:rPr>
          <w:noProof/>
          <w:lang w:val="en-US"/>
        </w:rPr>
        <w:drawing>
          <wp:inline distT="0" distB="0" distL="0" distR="0" wp14:anchorId="738840BE" wp14:editId="62F3497F">
            <wp:extent cx="5273040" cy="3452006"/>
            <wp:effectExtent l="0" t="0" r="3810" b="0"/>
            <wp:docPr id="453" name="Picture 453" descr="C:\fe2\dynamic analysis\Exam final bza\spectrum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e2\dynamic analysis\Exam final bza\spectrumx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5010" cy="3459842"/>
                    </a:xfrm>
                    <a:prstGeom prst="rect">
                      <a:avLst/>
                    </a:prstGeom>
                    <a:noFill/>
                    <a:ln>
                      <a:noFill/>
                    </a:ln>
                  </pic:spPr>
                </pic:pic>
              </a:graphicData>
            </a:graphic>
          </wp:inline>
        </w:drawing>
      </w:r>
    </w:p>
    <w:p w14:paraId="667D5B01" w14:textId="77777777" w:rsidR="001722CF" w:rsidRDefault="001722CF" w:rsidP="001722CF">
      <w:pPr>
        <w:jc w:val="both"/>
        <w:rPr>
          <w:lang w:val="en-US"/>
        </w:rPr>
      </w:pPr>
      <w:r>
        <w:rPr>
          <w:lang w:val="en-US"/>
        </w:rPr>
        <w:t>Spectrum X direction</w:t>
      </w:r>
    </w:p>
    <w:p w14:paraId="721934BD" w14:textId="77777777" w:rsidR="001722CF" w:rsidRDefault="001722CF" w:rsidP="001722CF">
      <w:pPr>
        <w:jc w:val="both"/>
        <w:rPr>
          <w:lang w:val="en-US"/>
        </w:rPr>
      </w:pPr>
    </w:p>
    <w:p w14:paraId="4C092EC5" w14:textId="77777777" w:rsidR="0096370F" w:rsidRDefault="001722CF" w:rsidP="00336A3A">
      <w:pPr>
        <w:jc w:val="both"/>
        <w:rPr>
          <w:lang w:val="en-US"/>
        </w:rPr>
      </w:pPr>
      <w:r>
        <w:rPr>
          <w:noProof/>
          <w:lang w:val="en-US"/>
        </w:rPr>
        <w:drawing>
          <wp:inline distT="0" distB="0" distL="0" distR="0" wp14:anchorId="2C908C41" wp14:editId="260BB9E0">
            <wp:extent cx="5356860" cy="2822202"/>
            <wp:effectExtent l="0" t="0" r="0" b="0"/>
            <wp:docPr id="454" name="Picture 454" descr="C:\fe2\dynamic analysis\Exam final bza\spectrum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e2\dynamic analysis\Exam final bza\spectrumy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9013" cy="2823336"/>
                    </a:xfrm>
                    <a:prstGeom prst="rect">
                      <a:avLst/>
                    </a:prstGeom>
                    <a:noFill/>
                    <a:ln>
                      <a:noFill/>
                    </a:ln>
                  </pic:spPr>
                </pic:pic>
              </a:graphicData>
            </a:graphic>
          </wp:inline>
        </w:drawing>
      </w:r>
    </w:p>
    <w:p w14:paraId="17541C00" w14:textId="77777777" w:rsidR="001722CF" w:rsidRDefault="001722CF" w:rsidP="00336A3A">
      <w:pPr>
        <w:jc w:val="both"/>
        <w:rPr>
          <w:lang w:val="en-US"/>
        </w:rPr>
      </w:pPr>
      <w:r>
        <w:rPr>
          <w:lang w:val="en-US"/>
        </w:rPr>
        <w:t xml:space="preserve">Spectrum Y Direction </w:t>
      </w:r>
    </w:p>
    <w:p w14:paraId="10C2FD13" w14:textId="77777777" w:rsidR="001722CF" w:rsidRDefault="001722CF" w:rsidP="00336A3A">
      <w:pPr>
        <w:jc w:val="both"/>
        <w:rPr>
          <w:lang w:val="en-US"/>
        </w:rPr>
      </w:pPr>
    </w:p>
    <w:p w14:paraId="237389E9" w14:textId="77777777" w:rsidR="001722CF" w:rsidRDefault="001722CF" w:rsidP="00336A3A">
      <w:pPr>
        <w:jc w:val="both"/>
        <w:rPr>
          <w:lang w:val="en-US"/>
        </w:rPr>
      </w:pPr>
      <w:r>
        <w:rPr>
          <w:noProof/>
          <w:lang w:val="en-US"/>
        </w:rPr>
        <w:lastRenderedPageBreak/>
        <w:drawing>
          <wp:inline distT="0" distB="0" distL="0" distR="0" wp14:anchorId="70A91395" wp14:editId="26C95F96">
            <wp:extent cx="5785449" cy="3048000"/>
            <wp:effectExtent l="0" t="0" r="6350" b="0"/>
            <wp:docPr id="455" name="Picture 455" descr="C:\fe2\dynamic analysis\Exam final bza\spectrumz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fe2\dynamic analysis\Exam final bza\spectrumz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7661" cy="3049165"/>
                    </a:xfrm>
                    <a:prstGeom prst="rect">
                      <a:avLst/>
                    </a:prstGeom>
                    <a:noFill/>
                    <a:ln>
                      <a:noFill/>
                    </a:ln>
                  </pic:spPr>
                </pic:pic>
              </a:graphicData>
            </a:graphic>
          </wp:inline>
        </w:drawing>
      </w:r>
    </w:p>
    <w:p w14:paraId="227E787A" w14:textId="77777777" w:rsidR="001722CF" w:rsidRDefault="001722CF" w:rsidP="00336A3A">
      <w:pPr>
        <w:jc w:val="both"/>
        <w:rPr>
          <w:lang w:val="en-US"/>
        </w:rPr>
      </w:pPr>
      <w:r>
        <w:rPr>
          <w:lang w:val="en-US"/>
        </w:rPr>
        <w:t xml:space="preserve">Spectrum Z Direction </w:t>
      </w:r>
    </w:p>
    <w:p w14:paraId="68E0A913" w14:textId="77777777" w:rsidR="001722CF" w:rsidRDefault="001722CF" w:rsidP="00336A3A">
      <w:pPr>
        <w:jc w:val="both"/>
        <w:rPr>
          <w:lang w:val="en-US"/>
        </w:rPr>
      </w:pPr>
      <w:r>
        <w:rPr>
          <w:noProof/>
          <w:lang w:val="en-US"/>
        </w:rPr>
        <w:drawing>
          <wp:inline distT="0" distB="0" distL="0" distR="0" wp14:anchorId="2B059401" wp14:editId="55B59B41">
            <wp:extent cx="5799913" cy="3055620"/>
            <wp:effectExtent l="0" t="0" r="0" b="0"/>
            <wp:docPr id="456" name="Picture 456" descr="C:\fe2\dynamic analysis\Exam final bza\combinedspectru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fe2\dynamic analysis\Exam final bza\combinedspectrum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2070" cy="3056756"/>
                    </a:xfrm>
                    <a:prstGeom prst="rect">
                      <a:avLst/>
                    </a:prstGeom>
                    <a:noFill/>
                    <a:ln>
                      <a:noFill/>
                    </a:ln>
                  </pic:spPr>
                </pic:pic>
              </a:graphicData>
            </a:graphic>
          </wp:inline>
        </w:drawing>
      </w:r>
    </w:p>
    <w:p w14:paraId="0DC3260E" w14:textId="77777777" w:rsidR="001722CF" w:rsidRDefault="001722CF" w:rsidP="00336A3A">
      <w:pPr>
        <w:jc w:val="both"/>
        <w:rPr>
          <w:lang w:val="en-US"/>
        </w:rPr>
      </w:pPr>
      <w:r>
        <w:rPr>
          <w:lang w:val="en-US"/>
        </w:rPr>
        <w:t xml:space="preserve">Combined Spectrum </w:t>
      </w:r>
    </w:p>
    <w:p w14:paraId="23649EF3" w14:textId="77777777" w:rsidR="00DC26CC" w:rsidRDefault="00DC26CC" w:rsidP="00DC26CC">
      <w:pPr>
        <w:pStyle w:val="Heading1"/>
        <w:numPr>
          <w:ilvl w:val="0"/>
          <w:numId w:val="0"/>
        </w:numPr>
        <w:rPr>
          <w:lang w:val="en-US"/>
        </w:rPr>
      </w:pPr>
    </w:p>
    <w:p w14:paraId="3DBE34B6" w14:textId="77777777" w:rsidR="00DC26CC" w:rsidRDefault="00DC26CC" w:rsidP="00DC26CC">
      <w:pPr>
        <w:pStyle w:val="Heading1"/>
        <w:numPr>
          <w:ilvl w:val="0"/>
          <w:numId w:val="0"/>
        </w:numPr>
        <w:rPr>
          <w:lang w:val="en-US"/>
        </w:rPr>
      </w:pPr>
    </w:p>
    <w:p w14:paraId="221948A8" w14:textId="77777777" w:rsidR="00DC26CC" w:rsidRDefault="00DC26CC" w:rsidP="00DC26CC">
      <w:pPr>
        <w:pStyle w:val="Heading1"/>
        <w:numPr>
          <w:ilvl w:val="0"/>
          <w:numId w:val="0"/>
        </w:numPr>
        <w:rPr>
          <w:lang w:val="en-US"/>
        </w:rPr>
      </w:pPr>
    </w:p>
    <w:p w14:paraId="44207B7A" w14:textId="77777777" w:rsidR="00DC26CC" w:rsidRDefault="00DC26CC" w:rsidP="00DC26CC">
      <w:pPr>
        <w:pStyle w:val="Heading1"/>
        <w:numPr>
          <w:ilvl w:val="0"/>
          <w:numId w:val="0"/>
        </w:numPr>
        <w:rPr>
          <w:lang w:val="en-US"/>
        </w:rPr>
      </w:pPr>
    </w:p>
    <w:p w14:paraId="5FD4782B" w14:textId="3F0529C7" w:rsidR="001722CF" w:rsidRDefault="001722CF" w:rsidP="00DC26CC">
      <w:pPr>
        <w:pStyle w:val="Heading1"/>
        <w:numPr>
          <w:ilvl w:val="0"/>
          <w:numId w:val="0"/>
        </w:numPr>
        <w:rPr>
          <w:lang w:val="en-US"/>
        </w:rPr>
      </w:pPr>
      <w:r>
        <w:rPr>
          <w:lang w:val="en-US"/>
        </w:rPr>
        <w:lastRenderedPageBreak/>
        <w:t xml:space="preserve">The combined spectrum combined with Self Weight </w:t>
      </w:r>
    </w:p>
    <w:p w14:paraId="7512F909" w14:textId="77777777" w:rsidR="001722CF" w:rsidRDefault="001722CF" w:rsidP="00336A3A">
      <w:pPr>
        <w:jc w:val="both"/>
        <w:rPr>
          <w:lang w:val="en-US"/>
        </w:rPr>
      </w:pPr>
      <w:r>
        <w:rPr>
          <w:noProof/>
          <w:lang w:val="en-US"/>
        </w:rPr>
        <w:drawing>
          <wp:inline distT="0" distB="0" distL="0" distR="0" wp14:anchorId="2A651F40" wp14:editId="73880148">
            <wp:extent cx="4678680" cy="3427540"/>
            <wp:effectExtent l="0" t="0" r="7620" b="1905"/>
            <wp:docPr id="457" name="Picture 457" descr="C:\fe2\dynamic analysis\Exam final bza\combinedspectrumandweigh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fe2\dynamic analysis\Exam final bza\combinedspectrumandweight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1191" cy="3436705"/>
                    </a:xfrm>
                    <a:prstGeom prst="rect">
                      <a:avLst/>
                    </a:prstGeom>
                    <a:noFill/>
                    <a:ln>
                      <a:noFill/>
                    </a:ln>
                  </pic:spPr>
                </pic:pic>
              </a:graphicData>
            </a:graphic>
          </wp:inline>
        </w:drawing>
      </w:r>
    </w:p>
    <w:p w14:paraId="73E8D24A" w14:textId="77777777" w:rsidR="007B716A" w:rsidRDefault="007B716A" w:rsidP="00336A3A">
      <w:pPr>
        <w:jc w:val="both"/>
        <w:rPr>
          <w:lang w:val="en-US"/>
        </w:rPr>
      </w:pPr>
    </w:p>
    <w:p w14:paraId="1961D71F" w14:textId="77777777" w:rsidR="001551C1" w:rsidRPr="00DA7F25" w:rsidRDefault="001551C1" w:rsidP="00DC26CC">
      <w:pPr>
        <w:pStyle w:val="Heading1"/>
        <w:numPr>
          <w:ilvl w:val="0"/>
          <w:numId w:val="0"/>
        </w:numPr>
        <w:rPr>
          <w:lang w:val="en-US"/>
        </w:rPr>
      </w:pPr>
      <w:r>
        <w:rPr>
          <w:lang w:val="en-US"/>
        </w:rPr>
        <w:t xml:space="preserve">Inertia Case with the Highest value of Gravity acceleration </w:t>
      </w:r>
    </w:p>
    <w:p w14:paraId="598679F5" w14:textId="77777777" w:rsidR="001551C1" w:rsidRDefault="001551C1" w:rsidP="00336A3A">
      <w:pPr>
        <w:jc w:val="both"/>
        <w:rPr>
          <w:lang w:val="en-US"/>
        </w:rPr>
      </w:pPr>
    </w:p>
    <w:p w14:paraId="1701809A" w14:textId="77777777" w:rsidR="001551C1" w:rsidRDefault="001551C1" w:rsidP="00336A3A">
      <w:pPr>
        <w:jc w:val="both"/>
        <w:rPr>
          <w:lang w:val="en-US"/>
        </w:rPr>
      </w:pPr>
    </w:p>
    <w:p w14:paraId="2FAF4A32" w14:textId="77777777" w:rsidR="001551C1" w:rsidRDefault="001551C1" w:rsidP="00336A3A">
      <w:pPr>
        <w:jc w:val="both"/>
        <w:rPr>
          <w:lang w:val="en-US"/>
        </w:rPr>
      </w:pPr>
      <w:r>
        <w:rPr>
          <w:noProof/>
          <w:lang w:val="en-US"/>
        </w:rPr>
        <w:drawing>
          <wp:inline distT="0" distB="0" distL="0" distR="0" wp14:anchorId="57EF976A" wp14:editId="7FCE6CCB">
            <wp:extent cx="4914900" cy="2451465"/>
            <wp:effectExtent l="0" t="0" r="0" b="6350"/>
            <wp:docPr id="459" name="Picture 459" descr="C:\fe2\dynamic analysis\Exam final bza\inert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fe2\dynamic analysis\Exam final bza\inertia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4797" cy="2461389"/>
                    </a:xfrm>
                    <a:prstGeom prst="rect">
                      <a:avLst/>
                    </a:prstGeom>
                    <a:noFill/>
                    <a:ln>
                      <a:noFill/>
                    </a:ln>
                  </pic:spPr>
                </pic:pic>
              </a:graphicData>
            </a:graphic>
          </wp:inline>
        </w:drawing>
      </w:r>
    </w:p>
    <w:p w14:paraId="72BE271E" w14:textId="77777777" w:rsidR="001551C1" w:rsidRDefault="001551C1" w:rsidP="00336A3A">
      <w:pPr>
        <w:jc w:val="both"/>
        <w:rPr>
          <w:lang w:val="en-US"/>
        </w:rPr>
      </w:pPr>
    </w:p>
    <w:p w14:paraId="03EFAAA1" w14:textId="77777777" w:rsidR="001551C1" w:rsidRPr="001551C1" w:rsidRDefault="001551C1" w:rsidP="00336A3A">
      <w:pPr>
        <w:jc w:val="both"/>
        <w:rPr>
          <w:lang w:val="en-US"/>
        </w:rPr>
      </w:pPr>
    </w:p>
    <w:p w14:paraId="2E0B7C72" w14:textId="77777777" w:rsidR="00EE0D38" w:rsidRDefault="00EE0D38" w:rsidP="00EE0D38">
      <w:pPr>
        <w:pStyle w:val="Heading1"/>
        <w:numPr>
          <w:ilvl w:val="0"/>
          <w:numId w:val="0"/>
        </w:numPr>
        <w:rPr>
          <w:lang w:val="en-US"/>
        </w:rPr>
      </w:pPr>
    </w:p>
    <w:p w14:paraId="073DF520" w14:textId="77777777" w:rsidR="00EE0D38" w:rsidRDefault="00EE0D38" w:rsidP="00EE0D38">
      <w:pPr>
        <w:pStyle w:val="Heading1"/>
        <w:numPr>
          <w:ilvl w:val="0"/>
          <w:numId w:val="0"/>
        </w:numPr>
        <w:rPr>
          <w:lang w:val="en-US"/>
        </w:rPr>
      </w:pPr>
    </w:p>
    <w:p w14:paraId="4CEEF243" w14:textId="09B1DB7D" w:rsidR="00DF4375" w:rsidRPr="00DA7F25" w:rsidRDefault="00DF4375" w:rsidP="00EE0D38">
      <w:pPr>
        <w:pStyle w:val="Heading1"/>
        <w:numPr>
          <w:ilvl w:val="0"/>
          <w:numId w:val="0"/>
        </w:numPr>
        <w:rPr>
          <w:lang w:val="en-US"/>
        </w:rPr>
      </w:pPr>
      <w:r>
        <w:rPr>
          <w:lang w:val="en-US"/>
        </w:rPr>
        <w:lastRenderedPageBreak/>
        <w:t xml:space="preserve">Modal Analysis Shape </w:t>
      </w:r>
    </w:p>
    <w:p w14:paraId="05D0E350" w14:textId="77777777" w:rsidR="00DF4375" w:rsidRDefault="00DF4375" w:rsidP="00DF4375">
      <w:pPr>
        <w:jc w:val="both"/>
        <w:rPr>
          <w:lang w:val="en-US"/>
        </w:rPr>
      </w:pPr>
      <w:r>
        <w:rPr>
          <w:noProof/>
          <w:lang w:val="en-US"/>
        </w:rPr>
        <w:drawing>
          <wp:inline distT="0" distB="0" distL="0" distR="0" wp14:anchorId="537A6FEB" wp14:editId="33C3B79F">
            <wp:extent cx="4744068" cy="2499360"/>
            <wp:effectExtent l="0" t="0" r="0" b="0"/>
            <wp:docPr id="3" name="Picture 3" descr="C:\fe2\dynamic analysis\Exam final bza\modeshape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e2\dynamic analysis\Exam final bza\modeshape1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710" cy="2506020"/>
                    </a:xfrm>
                    <a:prstGeom prst="rect">
                      <a:avLst/>
                    </a:prstGeom>
                    <a:noFill/>
                    <a:ln>
                      <a:noFill/>
                    </a:ln>
                  </pic:spPr>
                </pic:pic>
              </a:graphicData>
            </a:graphic>
          </wp:inline>
        </w:drawing>
      </w:r>
    </w:p>
    <w:p w14:paraId="39AD27EA" w14:textId="77777777" w:rsidR="00DF4375" w:rsidRDefault="00DF4375" w:rsidP="00DF4375">
      <w:pPr>
        <w:jc w:val="both"/>
        <w:rPr>
          <w:lang w:val="en-US"/>
        </w:rPr>
      </w:pPr>
      <w:r>
        <w:rPr>
          <w:lang w:val="en-US"/>
        </w:rPr>
        <w:t>Modal 1</w:t>
      </w:r>
    </w:p>
    <w:p w14:paraId="42E10A28" w14:textId="77777777" w:rsidR="00DF4375" w:rsidRDefault="00DF4375" w:rsidP="00DF4375">
      <w:pPr>
        <w:jc w:val="both"/>
        <w:rPr>
          <w:lang w:val="en-US"/>
        </w:rPr>
      </w:pPr>
      <w:r>
        <w:rPr>
          <w:noProof/>
          <w:lang w:val="en-US"/>
        </w:rPr>
        <w:drawing>
          <wp:inline distT="0" distB="0" distL="0" distR="0" wp14:anchorId="6158786E" wp14:editId="57CBC7D3">
            <wp:extent cx="4777740" cy="2517099"/>
            <wp:effectExtent l="0" t="0" r="3810" b="0"/>
            <wp:docPr id="4" name="Picture 4" descr="C:\fe2\dynamic analysis\Exam final bza\modeshape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e2\dynamic analysis\Exam final bza\modeshape2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7288" cy="2522129"/>
                    </a:xfrm>
                    <a:prstGeom prst="rect">
                      <a:avLst/>
                    </a:prstGeom>
                    <a:noFill/>
                    <a:ln>
                      <a:noFill/>
                    </a:ln>
                  </pic:spPr>
                </pic:pic>
              </a:graphicData>
            </a:graphic>
          </wp:inline>
        </w:drawing>
      </w:r>
    </w:p>
    <w:p w14:paraId="4E4F8BAE" w14:textId="77777777" w:rsidR="00DF4375" w:rsidRDefault="00DF4375" w:rsidP="00DF4375">
      <w:pPr>
        <w:jc w:val="both"/>
        <w:rPr>
          <w:lang w:val="en-US"/>
        </w:rPr>
      </w:pPr>
      <w:r>
        <w:rPr>
          <w:lang w:val="en-US"/>
        </w:rPr>
        <w:t>Modal 2</w:t>
      </w:r>
    </w:p>
    <w:p w14:paraId="5CAE624F" w14:textId="77777777" w:rsidR="00DF4375" w:rsidRDefault="00DF4375" w:rsidP="00DF4375">
      <w:pPr>
        <w:jc w:val="both"/>
        <w:rPr>
          <w:lang w:val="en-US"/>
        </w:rPr>
      </w:pPr>
      <w:r>
        <w:rPr>
          <w:noProof/>
          <w:lang w:val="en-US"/>
        </w:rPr>
        <w:drawing>
          <wp:inline distT="0" distB="0" distL="0" distR="0" wp14:anchorId="18A4AA72" wp14:editId="164A53AC">
            <wp:extent cx="4874241" cy="2567940"/>
            <wp:effectExtent l="0" t="0" r="3175" b="3810"/>
            <wp:docPr id="5" name="Picture 5" descr="C:\fe2\dynamic analysis\Exam final bza\modeshape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e2\dynamic analysis\Exam final bza\modeshape3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3201" cy="2572661"/>
                    </a:xfrm>
                    <a:prstGeom prst="rect">
                      <a:avLst/>
                    </a:prstGeom>
                    <a:noFill/>
                    <a:ln>
                      <a:noFill/>
                    </a:ln>
                  </pic:spPr>
                </pic:pic>
              </a:graphicData>
            </a:graphic>
          </wp:inline>
        </w:drawing>
      </w:r>
    </w:p>
    <w:p w14:paraId="28FE5135" w14:textId="77777777" w:rsidR="00DF4375" w:rsidRDefault="00DF4375" w:rsidP="00DF4375">
      <w:pPr>
        <w:jc w:val="both"/>
        <w:rPr>
          <w:lang w:val="en-US"/>
        </w:rPr>
      </w:pPr>
      <w:r>
        <w:rPr>
          <w:lang w:val="en-US"/>
        </w:rPr>
        <w:t>Modal3</w:t>
      </w:r>
    </w:p>
    <w:p w14:paraId="5B79B8EC" w14:textId="77777777" w:rsidR="00EE0D38" w:rsidRDefault="00DF4375" w:rsidP="00DF4375">
      <w:pPr>
        <w:jc w:val="both"/>
        <w:rPr>
          <w:lang w:val="en-US"/>
        </w:rPr>
      </w:pPr>
      <w:r>
        <w:rPr>
          <w:noProof/>
          <w:lang w:val="en-US"/>
        </w:rPr>
        <w:lastRenderedPageBreak/>
        <w:drawing>
          <wp:inline distT="0" distB="0" distL="0" distR="0" wp14:anchorId="2430DF56" wp14:editId="345579E3">
            <wp:extent cx="5076732" cy="2674620"/>
            <wp:effectExtent l="0" t="0" r="0" b="0"/>
            <wp:docPr id="6" name="Picture 6" descr="C:\fe2\dynamic analysis\Exam final bza\modeshape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e2\dynamic analysis\Exam final bza\modeshape4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3946" cy="2688957"/>
                    </a:xfrm>
                    <a:prstGeom prst="rect">
                      <a:avLst/>
                    </a:prstGeom>
                    <a:noFill/>
                    <a:ln>
                      <a:noFill/>
                    </a:ln>
                  </pic:spPr>
                </pic:pic>
              </a:graphicData>
            </a:graphic>
          </wp:inline>
        </w:drawing>
      </w:r>
    </w:p>
    <w:p w14:paraId="3F7E364C" w14:textId="07C2E938" w:rsidR="00DF4375" w:rsidRDefault="00DF4375" w:rsidP="00DF4375">
      <w:pPr>
        <w:jc w:val="both"/>
        <w:rPr>
          <w:lang w:val="en-US"/>
        </w:rPr>
      </w:pPr>
      <w:r>
        <w:rPr>
          <w:lang w:val="en-US"/>
        </w:rPr>
        <w:t>Modal 4</w:t>
      </w:r>
    </w:p>
    <w:p w14:paraId="67F5C57E" w14:textId="77777777" w:rsidR="00DF4375" w:rsidRDefault="00DF4375" w:rsidP="00DF4375">
      <w:pPr>
        <w:jc w:val="both"/>
        <w:rPr>
          <w:lang w:val="en-US"/>
        </w:rPr>
      </w:pPr>
    </w:p>
    <w:p w14:paraId="5AA66257" w14:textId="77777777" w:rsidR="00DF4375" w:rsidRDefault="00DF4375" w:rsidP="00DF4375">
      <w:pPr>
        <w:jc w:val="both"/>
        <w:rPr>
          <w:lang w:val="en-US"/>
        </w:rPr>
      </w:pPr>
      <w:r>
        <w:rPr>
          <w:noProof/>
          <w:lang w:val="en-US"/>
        </w:rPr>
        <w:drawing>
          <wp:inline distT="0" distB="0" distL="0" distR="0" wp14:anchorId="204CA14F" wp14:editId="406C0584">
            <wp:extent cx="5181600" cy="2729869"/>
            <wp:effectExtent l="0" t="0" r="0" b="0"/>
            <wp:docPr id="7" name="Picture 7" descr="C:\fe2\dynamic analysis\Exam final bza\modeshape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e2\dynamic analysis\Exam final bza\modeshape5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3319" cy="2736043"/>
                    </a:xfrm>
                    <a:prstGeom prst="rect">
                      <a:avLst/>
                    </a:prstGeom>
                    <a:noFill/>
                    <a:ln>
                      <a:noFill/>
                    </a:ln>
                  </pic:spPr>
                </pic:pic>
              </a:graphicData>
            </a:graphic>
          </wp:inline>
        </w:drawing>
      </w:r>
    </w:p>
    <w:p w14:paraId="3C178F34" w14:textId="77777777" w:rsidR="00DF4375" w:rsidRDefault="00DF4375" w:rsidP="00DF4375">
      <w:pPr>
        <w:jc w:val="both"/>
        <w:rPr>
          <w:lang w:val="en-US"/>
        </w:rPr>
      </w:pPr>
      <w:r>
        <w:rPr>
          <w:lang w:val="en-US"/>
        </w:rPr>
        <w:t>Modal 5</w:t>
      </w:r>
    </w:p>
    <w:p w14:paraId="1463338E" w14:textId="77777777" w:rsidR="00EE0D38" w:rsidRDefault="00DF4375" w:rsidP="00DF4375">
      <w:pPr>
        <w:jc w:val="both"/>
        <w:rPr>
          <w:lang w:val="en-US"/>
        </w:rPr>
      </w:pPr>
      <w:r>
        <w:rPr>
          <w:noProof/>
          <w:lang w:val="en-US"/>
        </w:rPr>
        <w:drawing>
          <wp:inline distT="0" distB="0" distL="0" distR="0" wp14:anchorId="27B7788C" wp14:editId="3BBC5605">
            <wp:extent cx="5113020" cy="2693737"/>
            <wp:effectExtent l="0" t="0" r="0" b="0"/>
            <wp:docPr id="8" name="Picture 8" descr="C:\fe2\dynamic analysis\Exam final bza\modeshape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e2\dynamic analysis\Exam final bza\modeshape6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9064" cy="2712726"/>
                    </a:xfrm>
                    <a:prstGeom prst="rect">
                      <a:avLst/>
                    </a:prstGeom>
                    <a:noFill/>
                    <a:ln>
                      <a:noFill/>
                    </a:ln>
                  </pic:spPr>
                </pic:pic>
              </a:graphicData>
            </a:graphic>
          </wp:inline>
        </w:drawing>
      </w:r>
    </w:p>
    <w:p w14:paraId="6EDD916F" w14:textId="6551F64F" w:rsidR="00DF4375" w:rsidRDefault="00DF4375" w:rsidP="00DF4375">
      <w:pPr>
        <w:jc w:val="both"/>
        <w:rPr>
          <w:lang w:val="en-US"/>
        </w:rPr>
      </w:pPr>
      <w:r>
        <w:rPr>
          <w:lang w:val="en-US"/>
        </w:rPr>
        <w:t>Modal 6</w:t>
      </w:r>
    </w:p>
    <w:p w14:paraId="45213D78" w14:textId="77777777" w:rsidR="00DF4375" w:rsidRDefault="00DF4375" w:rsidP="00DF4375">
      <w:pPr>
        <w:jc w:val="both"/>
        <w:rPr>
          <w:lang w:val="en-US"/>
        </w:rPr>
      </w:pPr>
      <w:r>
        <w:rPr>
          <w:noProof/>
          <w:lang w:val="en-US"/>
        </w:rPr>
        <w:lastRenderedPageBreak/>
        <w:drawing>
          <wp:inline distT="0" distB="0" distL="0" distR="0" wp14:anchorId="24333BDC" wp14:editId="1040EA7C">
            <wp:extent cx="5219700" cy="2749941"/>
            <wp:effectExtent l="0" t="0" r="0" b="0"/>
            <wp:docPr id="9" name="Picture 9" descr="C:\fe2\dynamic analysis\Exam final bza\modeshape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e2\dynamic analysis\Exam final bza\modeshape7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9498" cy="2755103"/>
                    </a:xfrm>
                    <a:prstGeom prst="rect">
                      <a:avLst/>
                    </a:prstGeom>
                    <a:noFill/>
                    <a:ln>
                      <a:noFill/>
                    </a:ln>
                  </pic:spPr>
                </pic:pic>
              </a:graphicData>
            </a:graphic>
          </wp:inline>
        </w:drawing>
      </w:r>
    </w:p>
    <w:p w14:paraId="273FFF09" w14:textId="77777777" w:rsidR="00DF4375" w:rsidRDefault="00DF4375" w:rsidP="00DF4375">
      <w:pPr>
        <w:jc w:val="both"/>
        <w:rPr>
          <w:lang w:val="en-US"/>
        </w:rPr>
      </w:pPr>
      <w:r>
        <w:rPr>
          <w:lang w:val="en-US"/>
        </w:rPr>
        <w:t>Modal 7</w:t>
      </w:r>
    </w:p>
    <w:p w14:paraId="5D27B8F6" w14:textId="77777777" w:rsidR="00DF4375" w:rsidRDefault="00DF4375" w:rsidP="00DF4375">
      <w:pPr>
        <w:jc w:val="both"/>
        <w:rPr>
          <w:lang w:val="en-US"/>
        </w:rPr>
      </w:pPr>
    </w:p>
    <w:p w14:paraId="57EF9426" w14:textId="77777777" w:rsidR="00DF4375" w:rsidRDefault="00DF4375" w:rsidP="00DF4375">
      <w:pPr>
        <w:jc w:val="both"/>
        <w:rPr>
          <w:lang w:val="en-US"/>
        </w:rPr>
      </w:pPr>
      <w:r>
        <w:rPr>
          <w:noProof/>
          <w:lang w:val="en-US"/>
        </w:rPr>
        <w:drawing>
          <wp:inline distT="0" distB="0" distL="0" distR="0" wp14:anchorId="09026885" wp14:editId="30AC0D89">
            <wp:extent cx="4953000" cy="2609434"/>
            <wp:effectExtent l="0" t="0" r="0" b="635"/>
            <wp:docPr id="10" name="Picture 10" descr="C:\fe2\dynamic analysis\Exam final bza\modeshape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e2\dynamic analysis\Exam final bza\modeshape8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4198" cy="2615333"/>
                    </a:xfrm>
                    <a:prstGeom prst="rect">
                      <a:avLst/>
                    </a:prstGeom>
                    <a:noFill/>
                    <a:ln>
                      <a:noFill/>
                    </a:ln>
                  </pic:spPr>
                </pic:pic>
              </a:graphicData>
            </a:graphic>
          </wp:inline>
        </w:drawing>
      </w:r>
    </w:p>
    <w:p w14:paraId="1D136D65" w14:textId="77777777" w:rsidR="00DF4375" w:rsidRDefault="00DF4375" w:rsidP="00DF4375">
      <w:pPr>
        <w:jc w:val="both"/>
        <w:rPr>
          <w:lang w:val="en-US"/>
        </w:rPr>
      </w:pPr>
      <w:r>
        <w:rPr>
          <w:lang w:val="en-US"/>
        </w:rPr>
        <w:t>Modal 8</w:t>
      </w:r>
    </w:p>
    <w:p w14:paraId="0D586B46" w14:textId="77777777" w:rsidR="00DF4375" w:rsidRDefault="00DF4375" w:rsidP="00DF4375">
      <w:pPr>
        <w:jc w:val="both"/>
        <w:rPr>
          <w:lang w:val="en-US"/>
        </w:rPr>
      </w:pPr>
      <w:r>
        <w:rPr>
          <w:noProof/>
          <w:lang w:val="en-US"/>
        </w:rPr>
        <w:drawing>
          <wp:inline distT="0" distB="0" distL="0" distR="0" wp14:anchorId="3F13285E" wp14:editId="40F87190">
            <wp:extent cx="4922520" cy="2593376"/>
            <wp:effectExtent l="0" t="0" r="0" b="0"/>
            <wp:docPr id="11" name="Picture 11" descr="C:\fe2\dynamic analysis\Exam final bza\modeshape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e2\dynamic analysis\Exam final bza\modeshape9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3747" cy="2599291"/>
                    </a:xfrm>
                    <a:prstGeom prst="rect">
                      <a:avLst/>
                    </a:prstGeom>
                    <a:noFill/>
                    <a:ln>
                      <a:noFill/>
                    </a:ln>
                  </pic:spPr>
                </pic:pic>
              </a:graphicData>
            </a:graphic>
          </wp:inline>
        </w:drawing>
      </w:r>
    </w:p>
    <w:p w14:paraId="14181D05" w14:textId="77777777" w:rsidR="00DF4375" w:rsidRDefault="00DF4375" w:rsidP="00DF4375">
      <w:pPr>
        <w:jc w:val="both"/>
        <w:rPr>
          <w:lang w:val="en-US"/>
        </w:rPr>
      </w:pPr>
      <w:r>
        <w:rPr>
          <w:lang w:val="en-US"/>
        </w:rPr>
        <w:t>Modal 9</w:t>
      </w:r>
    </w:p>
    <w:p w14:paraId="7C1E1251" w14:textId="77777777" w:rsidR="00DF4375" w:rsidRDefault="00DF4375" w:rsidP="00DF4375">
      <w:pPr>
        <w:jc w:val="both"/>
        <w:rPr>
          <w:lang w:val="en-US"/>
        </w:rPr>
      </w:pPr>
      <w:r>
        <w:rPr>
          <w:noProof/>
          <w:lang w:val="en-US"/>
        </w:rPr>
        <w:lastRenderedPageBreak/>
        <w:drawing>
          <wp:inline distT="0" distB="0" distL="0" distR="0" wp14:anchorId="75A07B3C" wp14:editId="05F0FC42">
            <wp:extent cx="4989950" cy="2628900"/>
            <wp:effectExtent l="0" t="0" r="1270" b="0"/>
            <wp:docPr id="13" name="Picture 13" descr="C:\fe2\dynamic analysis\Exam final bza\modeshape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e2\dynamic analysis\Exam final bza\modeshape10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5171" cy="2631651"/>
                    </a:xfrm>
                    <a:prstGeom prst="rect">
                      <a:avLst/>
                    </a:prstGeom>
                    <a:noFill/>
                    <a:ln>
                      <a:noFill/>
                    </a:ln>
                  </pic:spPr>
                </pic:pic>
              </a:graphicData>
            </a:graphic>
          </wp:inline>
        </w:drawing>
      </w:r>
    </w:p>
    <w:p w14:paraId="28B1B4E6" w14:textId="1A13D1D6" w:rsidR="00DF4375" w:rsidRDefault="00DF4375" w:rsidP="00DF4375">
      <w:pPr>
        <w:jc w:val="both"/>
        <w:rPr>
          <w:lang w:val="en-US"/>
        </w:rPr>
      </w:pPr>
      <w:r>
        <w:rPr>
          <w:lang w:val="en-US"/>
        </w:rPr>
        <w:t>Modal 10</w:t>
      </w:r>
    </w:p>
    <w:p w14:paraId="3974CE9F" w14:textId="1A13D1D6" w:rsidR="00336A3A" w:rsidRPr="001551C1" w:rsidRDefault="00336A3A" w:rsidP="00EE0D38">
      <w:pPr>
        <w:pStyle w:val="Heading1"/>
        <w:numPr>
          <w:ilvl w:val="0"/>
          <w:numId w:val="0"/>
        </w:numPr>
        <w:rPr>
          <w:sz w:val="24"/>
          <w:szCs w:val="24"/>
        </w:rPr>
      </w:pPr>
      <w:bookmarkStart w:id="6" w:name="_Toc364066227"/>
      <w:r w:rsidRPr="001551C1">
        <w:rPr>
          <w:sz w:val="24"/>
          <w:szCs w:val="24"/>
        </w:rPr>
        <w:t>SANITY CHECKS</w:t>
      </w:r>
      <w:bookmarkEnd w:id="6"/>
    </w:p>
    <w:p w14:paraId="51278B64" w14:textId="77777777" w:rsidR="00336A3A" w:rsidRPr="001551C1" w:rsidRDefault="00C24140" w:rsidP="001551C1">
      <w:pPr>
        <w:pStyle w:val="Heading2"/>
        <w:rPr>
          <w:lang w:val="en-US"/>
        </w:rPr>
      </w:pPr>
      <w:bookmarkStart w:id="7" w:name="_Toc364066228"/>
      <w:r w:rsidRPr="00977021">
        <w:rPr>
          <w:lang w:val="en-US"/>
        </w:rPr>
        <w:t>VERTICAL REACTIONS</w:t>
      </w:r>
      <w:r w:rsidR="00977021" w:rsidRPr="00977021">
        <w:rPr>
          <w:lang w:val="en-US"/>
        </w:rPr>
        <w:t xml:space="preserve">. </w:t>
      </w:r>
      <w:r w:rsidR="00977021">
        <w:rPr>
          <w:lang w:val="en-US"/>
        </w:rPr>
        <w:t>SELF-WEIGHT LOAD CASE</w:t>
      </w:r>
      <w:bookmarkEnd w:id="7"/>
    </w:p>
    <w:p w14:paraId="751B6F2A" w14:textId="3E0953BF" w:rsidR="00336A3A" w:rsidRDefault="00E72F51" w:rsidP="00E72F51">
      <w:pPr>
        <w:rPr>
          <w:lang w:val="en-GB"/>
        </w:rPr>
      </w:pPr>
      <w:r>
        <w:rPr>
          <w:lang w:val="en-GB"/>
        </w:rPr>
        <w:t>We can check the reaction</w:t>
      </w:r>
      <w:r w:rsidR="00977021">
        <w:rPr>
          <w:lang w:val="en-GB"/>
        </w:rPr>
        <w:t>s</w:t>
      </w:r>
      <w:r>
        <w:rPr>
          <w:lang w:val="en-GB"/>
        </w:rPr>
        <w:t xml:space="preserve"> given by Nastran </w:t>
      </w:r>
      <w:r w:rsidR="00977021">
        <w:rPr>
          <w:lang w:val="en-GB"/>
        </w:rPr>
        <w:t>at</w:t>
      </w:r>
      <w:r>
        <w:rPr>
          <w:lang w:val="en-GB"/>
        </w:rPr>
        <w:t xml:space="preserve"> the</w:t>
      </w:r>
      <w:r w:rsidR="00EC7DCA">
        <w:rPr>
          <w:lang w:val="en-GB"/>
        </w:rPr>
        <w:t xml:space="preserve"> embedment of the</w:t>
      </w:r>
      <w:r>
        <w:rPr>
          <w:lang w:val="en-GB"/>
        </w:rPr>
        <w:t xml:space="preserve"> independent node</w:t>
      </w:r>
      <w:r w:rsidR="00EC7DCA">
        <w:rPr>
          <w:lang w:val="en-GB"/>
        </w:rPr>
        <w:t xml:space="preserve"> of the RBE2</w:t>
      </w:r>
      <w:r>
        <w:rPr>
          <w:lang w:val="en-GB"/>
        </w:rPr>
        <w:t>.</w:t>
      </w:r>
      <w:r w:rsidR="001551C1">
        <w:rPr>
          <w:lang w:val="en-GB"/>
        </w:rPr>
        <w:t xml:space="preserve"> Extracting the Same from F06 File </w:t>
      </w:r>
    </w:p>
    <w:p w14:paraId="3884976B" w14:textId="77777777" w:rsidR="001B0073" w:rsidRDefault="001551C1" w:rsidP="00E72F51">
      <w:pPr>
        <w:rPr>
          <w:lang w:val="en-GB"/>
        </w:rPr>
      </w:pPr>
      <w:r>
        <w:rPr>
          <w:noProof/>
          <w:lang w:val="en-US"/>
        </w:rPr>
        <w:drawing>
          <wp:inline distT="0" distB="0" distL="0" distR="0" wp14:anchorId="4FB8F451" wp14:editId="0581A5D7">
            <wp:extent cx="6543675" cy="316230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38926" cy="3160005"/>
                    </a:xfrm>
                    <a:prstGeom prst="rect">
                      <a:avLst/>
                    </a:prstGeom>
                    <a:noFill/>
                    <a:ln>
                      <a:noFill/>
                    </a:ln>
                  </pic:spPr>
                </pic:pic>
              </a:graphicData>
            </a:graphic>
          </wp:inline>
        </w:drawing>
      </w:r>
    </w:p>
    <w:p w14:paraId="51B1B2C5" w14:textId="77777777" w:rsidR="00812FB1" w:rsidRDefault="00812FB1" w:rsidP="00E72F51">
      <w:pPr>
        <w:rPr>
          <w:lang w:val="en-GB"/>
        </w:rPr>
      </w:pPr>
    </w:p>
    <w:p w14:paraId="292413AC" w14:textId="77777777" w:rsidR="00812FB1" w:rsidRDefault="00812FB1" w:rsidP="00E72F51">
      <w:pPr>
        <w:rPr>
          <w:lang w:val="en-GB"/>
        </w:rPr>
      </w:pPr>
    </w:p>
    <w:p w14:paraId="68137ABC" w14:textId="77777777" w:rsidR="00812FB1" w:rsidRDefault="00812FB1" w:rsidP="00E72F51">
      <w:pPr>
        <w:rPr>
          <w:lang w:val="en-GB"/>
        </w:rPr>
      </w:pPr>
    </w:p>
    <w:p w14:paraId="42E118A5" w14:textId="77777777" w:rsidR="00F96392" w:rsidRDefault="00F96392" w:rsidP="00F96392">
      <w:pPr>
        <w:pStyle w:val="Heading1"/>
        <w:numPr>
          <w:ilvl w:val="0"/>
          <w:numId w:val="0"/>
        </w:numPr>
      </w:pPr>
      <w:bookmarkStart w:id="8" w:name="_Toc364066229"/>
    </w:p>
    <w:p w14:paraId="27924CC0" w14:textId="77777777" w:rsidR="00F96392" w:rsidRDefault="00F96392" w:rsidP="00F96392">
      <w:pPr>
        <w:pStyle w:val="Heading1"/>
        <w:numPr>
          <w:ilvl w:val="0"/>
          <w:numId w:val="0"/>
        </w:numPr>
      </w:pPr>
    </w:p>
    <w:p w14:paraId="06DECD8F" w14:textId="507B5C57" w:rsidR="00F96392" w:rsidRPr="00B579E5" w:rsidRDefault="00F96392" w:rsidP="00F96392">
      <w:pPr>
        <w:pStyle w:val="Heading1"/>
        <w:numPr>
          <w:ilvl w:val="0"/>
          <w:numId w:val="0"/>
        </w:numPr>
      </w:pPr>
      <w:r w:rsidRPr="00B579E5">
        <w:lastRenderedPageBreak/>
        <w:t>CHECKING FREQUENCIES</w:t>
      </w:r>
      <w:bookmarkEnd w:id="8"/>
    </w:p>
    <w:p w14:paraId="2C8096AE" w14:textId="77777777" w:rsidR="00F96392" w:rsidRDefault="00F96392" w:rsidP="00F96392">
      <w:pPr>
        <w:jc w:val="both"/>
        <w:rPr>
          <w:lang w:val="en-US"/>
        </w:rPr>
      </w:pPr>
      <w:r>
        <w:rPr>
          <w:lang w:val="en-US"/>
        </w:rPr>
        <w:t>Below, we include the comparison between the normal modes obtained at a modal analysis and the normal modes obtained at the spectrum analysis,</w:t>
      </w:r>
    </w:p>
    <w:p w14:paraId="4CE05F63" w14:textId="56B8320E" w:rsidR="00F96392" w:rsidRDefault="00F96392" w:rsidP="00F96392">
      <w:pPr>
        <w:jc w:val="both"/>
        <w:rPr>
          <w:lang w:val="en-US"/>
        </w:rPr>
      </w:pPr>
      <w:r>
        <w:rPr>
          <w:noProof/>
          <w:lang w:val="en-US"/>
        </w:rPr>
        <w:drawing>
          <wp:inline distT="0" distB="0" distL="0" distR="0" wp14:anchorId="73651BCC" wp14:editId="430171C6">
            <wp:extent cx="6120130" cy="7435939"/>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7435939"/>
                    </a:xfrm>
                    <a:prstGeom prst="rect">
                      <a:avLst/>
                    </a:prstGeom>
                    <a:noFill/>
                    <a:ln>
                      <a:noFill/>
                    </a:ln>
                  </pic:spPr>
                </pic:pic>
              </a:graphicData>
            </a:graphic>
          </wp:inline>
        </w:drawing>
      </w:r>
    </w:p>
    <w:p w14:paraId="5C215FBC" w14:textId="77777777" w:rsidR="00F96392" w:rsidRDefault="00F96392" w:rsidP="00F96392">
      <w:pPr>
        <w:jc w:val="both"/>
        <w:rPr>
          <w:lang w:val="en-US"/>
        </w:rPr>
      </w:pPr>
    </w:p>
    <w:p w14:paraId="4E58628D" w14:textId="77777777" w:rsidR="00812FB1" w:rsidRDefault="00812FB1" w:rsidP="00E72F51">
      <w:pPr>
        <w:rPr>
          <w:lang w:val="en-GB"/>
        </w:rPr>
      </w:pPr>
    </w:p>
    <w:p w14:paraId="11B50607" w14:textId="77777777" w:rsidR="00EE0D38" w:rsidRDefault="00EE0D38" w:rsidP="00E72F51">
      <w:pPr>
        <w:rPr>
          <w:lang w:val="en-GB"/>
        </w:rPr>
      </w:pPr>
    </w:p>
    <w:p w14:paraId="2FC99669" w14:textId="77777777" w:rsidR="00812FB1" w:rsidRDefault="00812FB1" w:rsidP="00E72F51">
      <w:pPr>
        <w:rPr>
          <w:lang w:val="en-GB"/>
        </w:rPr>
      </w:pPr>
    </w:p>
    <w:p w14:paraId="639C1628" w14:textId="77777777" w:rsidR="00812FB1" w:rsidRDefault="00812FB1" w:rsidP="00E72F51">
      <w:pPr>
        <w:rPr>
          <w:lang w:val="en-GB"/>
        </w:rPr>
      </w:pPr>
    </w:p>
    <w:p w14:paraId="19AB0364" w14:textId="43A89A66" w:rsidR="00336A3A" w:rsidRPr="00B579E5" w:rsidRDefault="00EE0D38" w:rsidP="00EE0D38">
      <w:pPr>
        <w:pStyle w:val="Heading1"/>
        <w:numPr>
          <w:ilvl w:val="0"/>
          <w:numId w:val="0"/>
        </w:numPr>
        <w:ind w:left="357"/>
      </w:pPr>
      <w:proofErr w:type="spellStart"/>
      <w:r>
        <w:lastRenderedPageBreak/>
        <w:t>Conclus</w:t>
      </w:r>
      <w:r w:rsidR="00F96392">
        <w:t>ion</w:t>
      </w:r>
      <w:proofErr w:type="spellEnd"/>
      <w:r w:rsidR="00F96392">
        <w:t xml:space="preserve"> </w:t>
      </w:r>
    </w:p>
    <w:p w14:paraId="713316CE" w14:textId="27762429" w:rsidR="00EE0D38" w:rsidRDefault="00F96392" w:rsidP="00EE0D38">
      <w:pPr>
        <w:jc w:val="both"/>
        <w:rPr>
          <w:lang w:val="en-US"/>
        </w:rPr>
      </w:pPr>
      <w:r>
        <w:rPr>
          <w:lang w:val="en-US"/>
        </w:rPr>
        <w:t xml:space="preserve">The study had compared the self-Weight case with Applied with </w:t>
      </w:r>
      <w:r w:rsidR="00EE0D38" w:rsidRPr="001551C1">
        <w:rPr>
          <w:lang w:val="en-US"/>
        </w:rPr>
        <w:t xml:space="preserve">this acceleration like an inertial load in a static load case, we obtain the results shown at above for value of Y </w:t>
      </w:r>
      <w:proofErr w:type="gramStart"/>
      <w:r w:rsidR="00EE0D38" w:rsidRPr="001551C1">
        <w:rPr>
          <w:lang w:val="en-US"/>
        </w:rPr>
        <w:t>direction  the</w:t>
      </w:r>
      <w:proofErr w:type="gramEnd"/>
      <w:r w:rsidR="00EE0D38" w:rsidRPr="001551C1">
        <w:rPr>
          <w:lang w:val="en-US"/>
        </w:rPr>
        <w:t xml:space="preserve"> stresses is higher than the ones obtained at the spectral analysis (3.59e6 Pa the Static vs4.69e5 Pa the spectrum). This comparison verifies that the stress in the static inertial load case is higher than the spectrum case and the results of the spectral analysis are </w:t>
      </w:r>
      <w:r w:rsidRPr="001551C1">
        <w:rPr>
          <w:lang w:val="en-US"/>
        </w:rPr>
        <w:t>satisfactory.</w:t>
      </w:r>
      <w:r>
        <w:rPr>
          <w:lang w:val="en-US"/>
        </w:rPr>
        <w:t xml:space="preserve"> </w:t>
      </w:r>
      <w:proofErr w:type="gramStart"/>
      <w:r>
        <w:rPr>
          <w:lang w:val="en-US"/>
        </w:rPr>
        <w:t>Also</w:t>
      </w:r>
      <w:proofErr w:type="gramEnd"/>
      <w:r>
        <w:rPr>
          <w:lang w:val="en-US"/>
        </w:rPr>
        <w:t xml:space="preserve"> the Study had compared the Frequencies obtained from Spectrum Analysis &amp; Modal Analysis with good match between values.</w:t>
      </w:r>
    </w:p>
    <w:p w14:paraId="3748CC25" w14:textId="77777777" w:rsidR="00EE67EB" w:rsidRDefault="00EE67EB" w:rsidP="00695856">
      <w:pPr>
        <w:jc w:val="both"/>
        <w:rPr>
          <w:lang w:val="en-US"/>
        </w:rPr>
      </w:pPr>
    </w:p>
    <w:p w14:paraId="2727F56D" w14:textId="5DD830A4" w:rsidR="00ED10D8" w:rsidRDefault="00EE0D38" w:rsidP="00EE0D38">
      <w:pPr>
        <w:pStyle w:val="Heading1"/>
        <w:numPr>
          <w:ilvl w:val="0"/>
          <w:numId w:val="0"/>
        </w:numPr>
        <w:ind w:left="142"/>
        <w:jc w:val="both"/>
        <w:rPr>
          <w:lang w:val="en-US"/>
        </w:rPr>
      </w:pPr>
      <w:r>
        <w:rPr>
          <w:lang w:val="en-US"/>
        </w:rPr>
        <w:t xml:space="preserve">Reference </w:t>
      </w:r>
    </w:p>
    <w:p w14:paraId="42FF262C" w14:textId="77777777" w:rsidR="00ED10D8" w:rsidRDefault="00ED10D8" w:rsidP="00ED10D8">
      <w:pPr>
        <w:rPr>
          <w:lang w:val="en-US"/>
        </w:rPr>
      </w:pPr>
    </w:p>
    <w:p w14:paraId="51683C14" w14:textId="77777777" w:rsidR="00ED10D8" w:rsidRPr="00D74751" w:rsidRDefault="00ED10D8" w:rsidP="00ED10D8">
      <w:pPr>
        <w:pStyle w:val="ListParagraph"/>
        <w:numPr>
          <w:ilvl w:val="0"/>
          <w:numId w:val="22"/>
        </w:numPr>
        <w:rPr>
          <w:lang w:val="en-US"/>
        </w:rPr>
      </w:pPr>
      <w:r w:rsidRPr="00D74751">
        <w:rPr>
          <w:lang w:val="en-US"/>
        </w:rPr>
        <w:t>NAS122 - Dynamic Analysis Using MD Nastran and Patran</w:t>
      </w:r>
    </w:p>
    <w:p w14:paraId="26D599CB" w14:textId="77777777" w:rsidR="00ED10D8" w:rsidRDefault="00ED10D8" w:rsidP="00ED10D8">
      <w:pPr>
        <w:rPr>
          <w:lang w:val="en-US"/>
        </w:rPr>
      </w:pPr>
    </w:p>
    <w:p w14:paraId="6B79C202" w14:textId="77777777" w:rsidR="00ED10D8" w:rsidRPr="00D74751" w:rsidRDefault="00ED10D8" w:rsidP="00ED10D8">
      <w:pPr>
        <w:pStyle w:val="ListParagraph"/>
        <w:numPr>
          <w:ilvl w:val="0"/>
          <w:numId w:val="22"/>
        </w:numPr>
        <w:rPr>
          <w:lang w:val="en-US"/>
        </w:rPr>
      </w:pPr>
      <w:r w:rsidRPr="00D74751">
        <w:rPr>
          <w:lang w:val="en-US"/>
        </w:rPr>
        <w:t xml:space="preserve">NASTRAN </w:t>
      </w:r>
      <w:hyperlink r:id="rId34" w:history="1">
        <w:r w:rsidRPr="00D74751">
          <w:rPr>
            <w:lang w:val="en-US"/>
          </w:rPr>
          <w:t>Dynamic Analysis User's Guide</w:t>
        </w:r>
      </w:hyperlink>
      <w:r w:rsidRPr="00D74751">
        <w:rPr>
          <w:lang w:val="en-US"/>
        </w:rPr>
        <w:t xml:space="preserve"> </w:t>
      </w:r>
    </w:p>
    <w:p w14:paraId="3914A895" w14:textId="77777777" w:rsidR="00ED10D8" w:rsidRDefault="00ED10D8" w:rsidP="00ED10D8">
      <w:pPr>
        <w:rPr>
          <w:lang w:val="en-US"/>
        </w:rPr>
      </w:pPr>
    </w:p>
    <w:p w14:paraId="68943EA8" w14:textId="77777777" w:rsidR="00ED10D8" w:rsidRDefault="00ED10D8" w:rsidP="00ED10D8">
      <w:pPr>
        <w:pStyle w:val="ListParagraph"/>
        <w:numPr>
          <w:ilvl w:val="0"/>
          <w:numId w:val="22"/>
        </w:numPr>
        <w:rPr>
          <w:lang w:val="en-US"/>
        </w:rPr>
      </w:pPr>
      <w:r w:rsidRPr="003E0DAC">
        <w:rPr>
          <w:lang w:val="en-US"/>
        </w:rPr>
        <w:t>NASTRAN Quick Reference Guide</w:t>
      </w:r>
    </w:p>
    <w:p w14:paraId="1A34ADC4" w14:textId="77777777" w:rsidR="00956A4A" w:rsidRPr="00956A4A" w:rsidRDefault="00956A4A" w:rsidP="00956A4A">
      <w:pPr>
        <w:pStyle w:val="ListParagraph"/>
        <w:rPr>
          <w:lang w:val="en-US"/>
        </w:rPr>
      </w:pPr>
    </w:p>
    <w:p w14:paraId="71FAFFE8" w14:textId="77777777" w:rsidR="00956A4A" w:rsidRDefault="00956A4A" w:rsidP="00ED10D8">
      <w:pPr>
        <w:pStyle w:val="ListParagraph"/>
        <w:numPr>
          <w:ilvl w:val="0"/>
          <w:numId w:val="22"/>
        </w:numPr>
        <w:rPr>
          <w:lang w:val="en-US"/>
        </w:rPr>
      </w:pPr>
      <w:r>
        <w:rPr>
          <w:lang w:val="en-US"/>
        </w:rPr>
        <w:t xml:space="preserve">Work Bench solved </w:t>
      </w:r>
      <w:proofErr w:type="gramStart"/>
      <w:r>
        <w:rPr>
          <w:lang w:val="en-US"/>
        </w:rPr>
        <w:t>problem</w:t>
      </w:r>
      <w:proofErr w:type="gramEnd"/>
      <w:r>
        <w:rPr>
          <w:lang w:val="en-US"/>
        </w:rPr>
        <w:t xml:space="preserve"> </w:t>
      </w:r>
    </w:p>
    <w:p w14:paraId="0910F78E" w14:textId="77777777" w:rsidR="00446E1B" w:rsidRPr="00446E1B" w:rsidRDefault="00446E1B" w:rsidP="00446E1B">
      <w:pPr>
        <w:pStyle w:val="ListParagraph"/>
        <w:rPr>
          <w:lang w:val="en-US"/>
        </w:rPr>
      </w:pPr>
    </w:p>
    <w:p w14:paraId="60C1DF70" w14:textId="77777777" w:rsidR="00446E1B" w:rsidRDefault="00446E1B" w:rsidP="00446E1B">
      <w:pPr>
        <w:pStyle w:val="ListParagraph"/>
        <w:numPr>
          <w:ilvl w:val="0"/>
          <w:numId w:val="22"/>
        </w:numPr>
        <w:autoSpaceDE w:val="0"/>
        <w:autoSpaceDN w:val="0"/>
        <w:adjustRightInd w:val="0"/>
        <w:spacing w:line="360" w:lineRule="auto"/>
        <w:rPr>
          <w:rFonts w:ascii="Cambria" w:hAnsi="Cambria" w:cs="Cambria"/>
          <w:color w:val="000000"/>
          <w:lang w:val="en-US" w:eastAsia="es-ES"/>
        </w:rPr>
      </w:pPr>
      <w:r w:rsidRPr="002D3283">
        <w:rPr>
          <w:rFonts w:ascii="Cambria" w:hAnsi="Cambria" w:cs="Cambria"/>
          <w:color w:val="000000"/>
          <w:lang w:val="en-US" w:eastAsia="es-ES"/>
        </w:rPr>
        <w:t>Introduction to the Finite Element Method by H. Ottosen &amp; N.S. Petersson</w:t>
      </w:r>
    </w:p>
    <w:p w14:paraId="08A5C4C6" w14:textId="77777777" w:rsidR="00446E1B" w:rsidRPr="002D3283" w:rsidRDefault="00446E1B" w:rsidP="00446E1B">
      <w:pPr>
        <w:pStyle w:val="ListParagraph"/>
        <w:numPr>
          <w:ilvl w:val="0"/>
          <w:numId w:val="22"/>
        </w:numPr>
        <w:autoSpaceDE w:val="0"/>
        <w:autoSpaceDN w:val="0"/>
        <w:adjustRightInd w:val="0"/>
        <w:spacing w:line="360" w:lineRule="auto"/>
        <w:rPr>
          <w:rFonts w:ascii="Cambria" w:hAnsi="Cambria" w:cs="Cambria"/>
          <w:color w:val="000000"/>
          <w:lang w:val="en-US" w:eastAsia="es-ES"/>
        </w:rPr>
      </w:pPr>
      <w:r w:rsidRPr="00342256">
        <w:rPr>
          <w:rFonts w:ascii="Cambria" w:hAnsi="Cambria" w:cs="Cambria"/>
          <w:color w:val="000000"/>
          <w:lang w:val="en-US" w:eastAsia="es-ES"/>
        </w:rPr>
        <w:t xml:space="preserve">A First Course in Finite Elements by Jacob Fish &amp; Ted </w:t>
      </w:r>
      <w:proofErr w:type="spellStart"/>
      <w:r w:rsidRPr="00342256">
        <w:rPr>
          <w:rFonts w:ascii="Cambria" w:hAnsi="Cambria" w:cs="Cambria"/>
          <w:color w:val="000000"/>
          <w:lang w:val="en-US" w:eastAsia="es-ES"/>
        </w:rPr>
        <w:t>Belytschko</w:t>
      </w:r>
      <w:proofErr w:type="spellEnd"/>
    </w:p>
    <w:p w14:paraId="5A7AA7C9" w14:textId="77777777" w:rsidR="00446E1B" w:rsidRPr="002D3283" w:rsidRDefault="00446E1B" w:rsidP="00446E1B">
      <w:pPr>
        <w:pStyle w:val="ListParagraph"/>
        <w:numPr>
          <w:ilvl w:val="0"/>
          <w:numId w:val="22"/>
        </w:numPr>
        <w:autoSpaceDE w:val="0"/>
        <w:autoSpaceDN w:val="0"/>
        <w:adjustRightInd w:val="0"/>
        <w:spacing w:line="360" w:lineRule="auto"/>
        <w:rPr>
          <w:rFonts w:ascii="Cambria" w:hAnsi="Cambria" w:cs="Cambria"/>
          <w:color w:val="000000"/>
          <w:lang w:val="en-US" w:eastAsia="es-ES"/>
        </w:rPr>
      </w:pPr>
      <w:r w:rsidRPr="00342256">
        <w:rPr>
          <w:rFonts w:ascii="Cambria" w:hAnsi="Cambria" w:cs="Cambria"/>
          <w:color w:val="000000"/>
          <w:lang w:val="en-US" w:eastAsia="es-ES"/>
        </w:rPr>
        <w:t>The Finite Element Method: Its Basis and Fundamentals by O. C. Zienkiewicz, R. L. Taylor, J.Z. Zhu</w:t>
      </w:r>
    </w:p>
    <w:p w14:paraId="2E83AB47" w14:textId="77777777" w:rsidR="00446E1B" w:rsidRPr="002D3283" w:rsidRDefault="00446E1B" w:rsidP="00446E1B">
      <w:pPr>
        <w:pStyle w:val="ListParagraph"/>
        <w:numPr>
          <w:ilvl w:val="0"/>
          <w:numId w:val="22"/>
        </w:numPr>
        <w:autoSpaceDE w:val="0"/>
        <w:autoSpaceDN w:val="0"/>
        <w:adjustRightInd w:val="0"/>
        <w:spacing w:line="360" w:lineRule="auto"/>
        <w:rPr>
          <w:rFonts w:ascii="Cambria" w:hAnsi="Cambria" w:cs="Cambria"/>
          <w:color w:val="000000"/>
          <w:lang w:val="en-US" w:eastAsia="es-ES"/>
        </w:rPr>
      </w:pPr>
      <w:r w:rsidRPr="00342256">
        <w:rPr>
          <w:rFonts w:ascii="Cambria" w:hAnsi="Cambria" w:cs="Cambria"/>
          <w:color w:val="000000"/>
          <w:lang w:val="en-US" w:eastAsia="es-ES"/>
        </w:rPr>
        <w:t>The Finite Element Method for Engineers by Kenneth H. Huebner, Donald L. Dewhirst, Douglas E. Smith &amp; Ted G. Byrom</w:t>
      </w:r>
    </w:p>
    <w:p w14:paraId="0C4E93CB" w14:textId="77777777" w:rsidR="00446E1B" w:rsidRPr="002D3283" w:rsidRDefault="00446E1B" w:rsidP="00446E1B">
      <w:pPr>
        <w:pStyle w:val="ListParagraph"/>
        <w:numPr>
          <w:ilvl w:val="0"/>
          <w:numId w:val="22"/>
        </w:numPr>
        <w:autoSpaceDE w:val="0"/>
        <w:autoSpaceDN w:val="0"/>
        <w:adjustRightInd w:val="0"/>
        <w:spacing w:line="360" w:lineRule="auto"/>
        <w:rPr>
          <w:rFonts w:ascii="Cambria" w:hAnsi="Cambria" w:cs="Cambria"/>
          <w:color w:val="000000"/>
          <w:lang w:val="en-US" w:eastAsia="es-ES"/>
        </w:rPr>
      </w:pPr>
      <w:r w:rsidRPr="00342256">
        <w:rPr>
          <w:rFonts w:ascii="Cambria" w:hAnsi="Cambria" w:cs="Cambria"/>
          <w:color w:val="000000"/>
          <w:lang w:val="en-US" w:eastAsia="es-ES"/>
        </w:rPr>
        <w:t>Finite Element Procedures by Klaus-Jürgen Bathe</w:t>
      </w:r>
    </w:p>
    <w:p w14:paraId="3D8893C9" w14:textId="77777777" w:rsidR="00446E1B" w:rsidRPr="002D3283" w:rsidRDefault="00446E1B" w:rsidP="00446E1B">
      <w:pPr>
        <w:pStyle w:val="ListParagraph"/>
        <w:numPr>
          <w:ilvl w:val="0"/>
          <w:numId w:val="22"/>
        </w:numPr>
        <w:autoSpaceDE w:val="0"/>
        <w:autoSpaceDN w:val="0"/>
        <w:adjustRightInd w:val="0"/>
        <w:spacing w:line="360" w:lineRule="auto"/>
        <w:rPr>
          <w:rFonts w:ascii="Cambria" w:hAnsi="Cambria" w:cs="Cambria"/>
          <w:color w:val="000000"/>
          <w:lang w:val="en-US" w:eastAsia="es-ES"/>
        </w:rPr>
      </w:pPr>
      <w:r w:rsidRPr="00342256">
        <w:rPr>
          <w:rFonts w:ascii="Cambria" w:hAnsi="Cambria" w:cs="Cambria"/>
          <w:color w:val="000000"/>
          <w:lang w:val="en-US" w:eastAsia="es-ES"/>
        </w:rPr>
        <w:t>MATLAB Guide to Finite Elements: An Interactive Approach by Peter I. Kattan</w:t>
      </w:r>
    </w:p>
    <w:p w14:paraId="3B9A52F9" w14:textId="77777777" w:rsidR="00446E1B" w:rsidRPr="00342256" w:rsidRDefault="00446E1B" w:rsidP="00446E1B">
      <w:pPr>
        <w:pStyle w:val="ListParagraph"/>
        <w:numPr>
          <w:ilvl w:val="0"/>
          <w:numId w:val="22"/>
        </w:numPr>
        <w:autoSpaceDE w:val="0"/>
        <w:autoSpaceDN w:val="0"/>
        <w:adjustRightInd w:val="0"/>
        <w:spacing w:line="360" w:lineRule="auto"/>
        <w:rPr>
          <w:rFonts w:ascii="Cambria" w:hAnsi="Cambria" w:cs="Cambria"/>
          <w:color w:val="000000"/>
          <w:lang w:val="en-US" w:eastAsia="es-ES"/>
        </w:rPr>
      </w:pPr>
      <w:r w:rsidRPr="00342256">
        <w:rPr>
          <w:rFonts w:ascii="Cambria" w:hAnsi="Cambria" w:cs="Cambria"/>
          <w:color w:val="000000"/>
          <w:lang w:val="en-US" w:eastAsia="es-ES"/>
        </w:rPr>
        <w:t>The Finite Element Method in Heat Transfer and Fluid Dynamics By </w:t>
      </w:r>
      <w:hyperlink r:id="rId35" w:tooltip="Search for more titles by J. N. Reddy" w:history="1">
        <w:r w:rsidRPr="00342256">
          <w:rPr>
            <w:rFonts w:ascii="Cambria" w:hAnsi="Cambria" w:cs="Cambria"/>
            <w:color w:val="000000"/>
            <w:lang w:val="en-US" w:eastAsia="es-ES"/>
          </w:rPr>
          <w:t>J. N. Reddy</w:t>
        </w:r>
      </w:hyperlink>
      <w:r w:rsidRPr="00342256">
        <w:rPr>
          <w:rFonts w:ascii="Cambria" w:hAnsi="Cambria" w:cs="Cambria"/>
          <w:color w:val="000000"/>
          <w:lang w:val="en-US" w:eastAsia="es-ES"/>
        </w:rPr>
        <w:t>, </w:t>
      </w:r>
      <w:hyperlink r:id="rId36" w:tooltip="Search for more titles by D.K. Gartling" w:history="1">
        <w:r w:rsidRPr="00342256">
          <w:rPr>
            <w:rFonts w:ascii="Cambria" w:hAnsi="Cambria" w:cs="Cambria"/>
            <w:color w:val="000000"/>
            <w:lang w:val="en-US" w:eastAsia="es-ES"/>
          </w:rPr>
          <w:t xml:space="preserve">D.K. </w:t>
        </w:r>
        <w:proofErr w:type="spellStart"/>
        <w:r w:rsidRPr="00342256">
          <w:rPr>
            <w:rFonts w:ascii="Cambria" w:hAnsi="Cambria" w:cs="Cambria"/>
            <w:color w:val="000000"/>
            <w:lang w:val="en-US" w:eastAsia="es-ES"/>
          </w:rPr>
          <w:t>Gartling</w:t>
        </w:r>
        <w:proofErr w:type="spellEnd"/>
      </w:hyperlink>
    </w:p>
    <w:p w14:paraId="2A6DE2D7" w14:textId="77777777" w:rsidR="00446E1B" w:rsidRDefault="00446E1B" w:rsidP="00446E1B">
      <w:pPr>
        <w:pStyle w:val="ListParagraph"/>
        <w:numPr>
          <w:ilvl w:val="0"/>
          <w:numId w:val="22"/>
        </w:numPr>
        <w:autoSpaceDE w:val="0"/>
        <w:autoSpaceDN w:val="0"/>
        <w:adjustRightInd w:val="0"/>
        <w:spacing w:line="360" w:lineRule="auto"/>
        <w:rPr>
          <w:rFonts w:ascii="Cambria" w:hAnsi="Cambria" w:cs="Cambria"/>
          <w:color w:val="000000"/>
          <w:lang w:val="en-US" w:eastAsia="es-ES"/>
        </w:rPr>
      </w:pPr>
      <w:r w:rsidRPr="002D3283">
        <w:rPr>
          <w:rFonts w:ascii="Cambria" w:hAnsi="Cambria" w:cs="Cambria"/>
          <w:color w:val="000000"/>
          <w:lang w:val="en-US" w:eastAsia="es-ES"/>
        </w:rPr>
        <w:t>Fundamentals of the Finite Element</w:t>
      </w:r>
      <w:r>
        <w:rPr>
          <w:rFonts w:ascii="Cambria" w:hAnsi="Cambria" w:cs="Cambria"/>
          <w:color w:val="000000"/>
          <w:lang w:val="en-US" w:eastAsia="es-ES"/>
        </w:rPr>
        <w:t xml:space="preserve"> </w:t>
      </w:r>
      <w:r w:rsidRPr="002D3283">
        <w:rPr>
          <w:rFonts w:ascii="Cambria" w:hAnsi="Cambria" w:cs="Cambria"/>
          <w:color w:val="000000"/>
          <w:lang w:val="en-US" w:eastAsia="es-ES"/>
        </w:rPr>
        <w:t>Method for Heat and Fluid Flow Roland W. Lewis</w:t>
      </w:r>
    </w:p>
    <w:p w14:paraId="54A4176A" w14:textId="77777777" w:rsidR="00446E1B" w:rsidRPr="004C77F0" w:rsidRDefault="00446E1B" w:rsidP="00446E1B">
      <w:pPr>
        <w:pStyle w:val="ListParagraph"/>
        <w:numPr>
          <w:ilvl w:val="0"/>
          <w:numId w:val="22"/>
        </w:numPr>
        <w:autoSpaceDE w:val="0"/>
        <w:autoSpaceDN w:val="0"/>
        <w:adjustRightInd w:val="0"/>
        <w:spacing w:line="360" w:lineRule="auto"/>
        <w:rPr>
          <w:rFonts w:ascii="Cambria" w:hAnsi="Cambria" w:cs="Cambria"/>
          <w:color w:val="000000"/>
          <w:lang w:val="en-US" w:eastAsia="es-ES"/>
        </w:rPr>
      </w:pPr>
      <w:r>
        <w:rPr>
          <w:rFonts w:ascii="Cambria" w:hAnsi="Cambria" w:cs="Cambria"/>
          <w:color w:val="000000"/>
          <w:lang w:val="en-US" w:eastAsia="es-ES"/>
        </w:rPr>
        <w:t xml:space="preserve">Patran Software </w:t>
      </w:r>
      <w:hyperlink r:id="rId37" w:history="1">
        <w:r w:rsidRPr="008E12E1">
          <w:rPr>
            <w:rStyle w:val="Hyperlink"/>
            <w:lang w:val="en-US" w:eastAsia="es-ES"/>
          </w:rPr>
          <w:t>https://hexagon.com/products/patran</w:t>
        </w:r>
      </w:hyperlink>
    </w:p>
    <w:p w14:paraId="36231806" w14:textId="77777777" w:rsidR="00446E1B" w:rsidRDefault="00446E1B" w:rsidP="00446E1B">
      <w:pPr>
        <w:pStyle w:val="ListParagraph"/>
        <w:numPr>
          <w:ilvl w:val="0"/>
          <w:numId w:val="22"/>
        </w:numPr>
        <w:autoSpaceDE w:val="0"/>
        <w:autoSpaceDN w:val="0"/>
        <w:adjustRightInd w:val="0"/>
        <w:spacing w:line="360" w:lineRule="auto"/>
        <w:rPr>
          <w:rFonts w:ascii="Cambria" w:hAnsi="Cambria" w:cs="Cambria"/>
          <w:color w:val="000000"/>
          <w:lang w:val="en-US" w:eastAsia="es-ES"/>
        </w:rPr>
      </w:pPr>
      <w:r>
        <w:rPr>
          <w:rFonts w:ascii="Cambria" w:hAnsi="Cambria" w:cs="Cambria"/>
          <w:color w:val="000000"/>
          <w:lang w:val="en-US" w:eastAsia="es-ES"/>
        </w:rPr>
        <w:t xml:space="preserve">Engineering equation Solver </w:t>
      </w:r>
      <w:hyperlink r:id="rId38" w:history="1">
        <w:r w:rsidRPr="00C201F4">
          <w:rPr>
            <w:rStyle w:val="Hyperlink"/>
            <w:rFonts w:ascii="Cambria" w:hAnsi="Cambria" w:cs="Cambria"/>
            <w:lang w:val="en-US" w:eastAsia="es-ES"/>
          </w:rPr>
          <w:t>http://www.fchart.com/ees/</w:t>
        </w:r>
      </w:hyperlink>
    </w:p>
    <w:p w14:paraId="7B5D61D6" w14:textId="77777777" w:rsidR="00446E1B" w:rsidRPr="002D3283" w:rsidRDefault="00446E1B" w:rsidP="00446E1B">
      <w:pPr>
        <w:pStyle w:val="ListParagraph"/>
        <w:numPr>
          <w:ilvl w:val="0"/>
          <w:numId w:val="22"/>
        </w:numPr>
        <w:autoSpaceDE w:val="0"/>
        <w:autoSpaceDN w:val="0"/>
        <w:adjustRightInd w:val="0"/>
        <w:spacing w:line="360" w:lineRule="auto"/>
        <w:rPr>
          <w:rFonts w:ascii="Cambria" w:hAnsi="Cambria" w:cs="Cambria"/>
          <w:color w:val="000000"/>
          <w:lang w:val="en-US" w:eastAsia="es-ES"/>
        </w:rPr>
      </w:pPr>
      <w:r>
        <w:rPr>
          <w:rFonts w:ascii="Cambria" w:hAnsi="Cambria" w:cs="Cambria"/>
          <w:color w:val="000000"/>
          <w:lang w:val="en-US" w:eastAsia="es-ES"/>
        </w:rPr>
        <w:t xml:space="preserve">Engineering Equation Solver manual </w:t>
      </w:r>
    </w:p>
    <w:p w14:paraId="2066211C" w14:textId="77777777" w:rsidR="00446E1B" w:rsidRPr="003E0DAC" w:rsidRDefault="00446E1B" w:rsidP="00ED10D8">
      <w:pPr>
        <w:pStyle w:val="ListParagraph"/>
        <w:numPr>
          <w:ilvl w:val="0"/>
          <w:numId w:val="22"/>
        </w:numPr>
        <w:rPr>
          <w:lang w:val="en-US"/>
        </w:rPr>
      </w:pPr>
    </w:p>
    <w:p w14:paraId="453860F7" w14:textId="77777777" w:rsidR="00ED10D8" w:rsidRDefault="00ED10D8" w:rsidP="00ED10D8">
      <w:pPr>
        <w:rPr>
          <w:lang w:val="en-US"/>
        </w:rPr>
      </w:pPr>
    </w:p>
    <w:p w14:paraId="1EECBCF9" w14:textId="77777777" w:rsidR="009C48C7" w:rsidRPr="009C48C7" w:rsidRDefault="009C48C7" w:rsidP="00ED10D8">
      <w:pPr>
        <w:autoSpaceDE w:val="0"/>
        <w:autoSpaceDN w:val="0"/>
        <w:adjustRightInd w:val="0"/>
        <w:rPr>
          <w:rFonts w:ascii="Times New Roman" w:hAnsi="Times New Roman" w:cs="Times New Roman"/>
          <w:lang w:val="en-US"/>
        </w:rPr>
      </w:pPr>
    </w:p>
    <w:sectPr w:rsidR="009C48C7" w:rsidRPr="009C48C7" w:rsidSect="009066B9">
      <w:headerReference w:type="default" r:id="rId39"/>
      <w:footerReference w:type="default" r:id="rId40"/>
      <w:pgSz w:w="11906" w:h="16838"/>
      <w:pgMar w:top="990" w:right="1134" w:bottom="1418" w:left="1134" w:header="270" w:footer="1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8505A" w14:textId="77777777" w:rsidR="000C35D1" w:rsidRDefault="000C35D1">
      <w:r>
        <w:separator/>
      </w:r>
    </w:p>
  </w:endnote>
  <w:endnote w:type="continuationSeparator" w:id="0">
    <w:p w14:paraId="418F2932" w14:textId="77777777" w:rsidR="000C35D1" w:rsidRDefault="000C3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B671B" w14:textId="77777777" w:rsidR="00780F9D" w:rsidRDefault="00780F9D">
    <w:pPr>
      <w:pStyle w:val="Footer"/>
    </w:pPr>
  </w:p>
  <w:sdt>
    <w:sdtPr>
      <w:id w:val="13914095"/>
      <w:docPartObj>
        <w:docPartGallery w:val="Page Numbers (Bottom of Page)"/>
        <w:docPartUnique/>
      </w:docPartObj>
    </w:sdtPr>
    <w:sdtContent>
      <w:p w14:paraId="173F725E" w14:textId="77777777" w:rsidR="00780F9D" w:rsidRDefault="00780F9D" w:rsidP="00546916">
        <w:pPr>
          <w:pStyle w:val="Footer"/>
          <w:jc w:val="right"/>
        </w:pPr>
        <w:r>
          <w:fldChar w:fldCharType="begin"/>
        </w:r>
        <w:r>
          <w:instrText xml:space="preserve"> PAGE   \* MERGEFORMAT </w:instrText>
        </w:r>
        <w:r>
          <w:fldChar w:fldCharType="separate"/>
        </w:r>
        <w:r w:rsidR="00D16D65">
          <w:rPr>
            <w:noProof/>
          </w:rPr>
          <w:t>1</w:t>
        </w:r>
        <w:r>
          <w:rPr>
            <w:noProof/>
          </w:rPr>
          <w:fldChar w:fldCharType="end"/>
        </w:r>
      </w:p>
    </w:sdtContent>
  </w:sdt>
  <w:p w14:paraId="781347DA" w14:textId="77777777" w:rsidR="00780F9D" w:rsidRDefault="00780F9D" w:rsidP="0006287A">
    <w:pPr>
      <w:pStyle w:val="Footer"/>
      <w:tabs>
        <w:tab w:val="clear" w:pos="4252"/>
        <w:tab w:val="clear" w:pos="8504"/>
        <w:tab w:val="left" w:pos="2460"/>
      </w:tabs>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8A9E9" w14:textId="77777777" w:rsidR="000C35D1" w:rsidRDefault="000C35D1">
      <w:r>
        <w:separator/>
      </w:r>
    </w:p>
  </w:footnote>
  <w:footnote w:type="continuationSeparator" w:id="0">
    <w:p w14:paraId="754749B4" w14:textId="77777777" w:rsidR="000C35D1" w:rsidRDefault="000C3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8E89" w14:textId="40092BC6" w:rsidR="00780F9D" w:rsidRDefault="00780F9D" w:rsidP="00D737CD">
    <w:pPr>
      <w:pStyle w:val="Header"/>
      <w:ind w:left="-709" w:hanging="425"/>
    </w:pPr>
    <w:r>
      <w:rPr>
        <w:noProof/>
        <w:lang w:val="en-US"/>
      </w:rPr>
      <mc:AlternateContent>
        <mc:Choice Requires="wps">
          <w:drawing>
            <wp:anchor distT="0" distB="0" distL="114300" distR="114300" simplePos="0" relativeHeight="251665408" behindDoc="0" locked="0" layoutInCell="1" allowOverlap="1" wp14:anchorId="3AFA2AC5" wp14:editId="3AE118B5">
              <wp:simplePos x="0" y="0"/>
              <wp:positionH relativeFrom="column">
                <wp:posOffset>5508625</wp:posOffset>
              </wp:positionH>
              <wp:positionV relativeFrom="paragraph">
                <wp:posOffset>-332740</wp:posOffset>
              </wp:positionV>
              <wp:extent cx="1198880" cy="378460"/>
              <wp:effectExtent l="12700" t="10160" r="7620" b="1143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378460"/>
                      </a:xfrm>
                      <a:prstGeom prst="rect">
                        <a:avLst/>
                      </a:prstGeom>
                      <a:solidFill>
                        <a:srgbClr val="FFFFFF"/>
                      </a:solidFill>
                      <a:ln w="9525">
                        <a:solidFill>
                          <a:schemeClr val="bg1">
                            <a:lumMod val="100000"/>
                            <a:lumOff val="0"/>
                          </a:schemeClr>
                        </a:solidFill>
                        <a:miter lim="800000"/>
                        <a:headEnd/>
                        <a:tailEnd/>
                      </a:ln>
                    </wps:spPr>
                    <wps:txbx>
                      <w:txbxContent>
                        <w:p w14:paraId="3421E917" w14:textId="77777777" w:rsidR="00780F9D" w:rsidRPr="00796F38" w:rsidRDefault="00780F9D" w:rsidP="006871A9">
                          <w:pPr>
                            <w:jc w:val="center"/>
                            <w:rPr>
                              <w:b/>
                              <w:bCs/>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FA2AC5" id="_x0000_t202" coordsize="21600,21600" o:spt="202" path="m,l,21600r21600,l21600,xe">
              <v:stroke joinstyle="miter"/>
              <v:path gradientshapeok="t" o:connecttype="rect"/>
            </v:shapetype>
            <v:shape id="Text Box 12" o:spid="_x0000_s1026" type="#_x0000_t202" style="position:absolute;left:0;text-align:left;margin-left:433.75pt;margin-top:-26.2pt;width:94.4pt;height:2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" strokecolor="white [3212]">
              <v:textbox>
                <w:txbxContent>
                  <w:p w14:paraId="3421E917" w14:textId="77777777" w:rsidR="00780F9D" w:rsidRPr="00796F38" w:rsidRDefault="00780F9D" w:rsidP="006871A9">
                    <w:pPr>
                      <w:jc w:val="center"/>
                      <w:rPr>
                        <w:b/>
                        <w:bCs/>
                        <w:lang w:val="en-US"/>
                      </w:rPr>
                    </w:pP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17D7322A" wp14:editId="35AC371F">
              <wp:simplePos x="0" y="0"/>
              <wp:positionH relativeFrom="column">
                <wp:posOffset>781050</wp:posOffset>
              </wp:positionH>
              <wp:positionV relativeFrom="paragraph">
                <wp:posOffset>-52705</wp:posOffset>
              </wp:positionV>
              <wp:extent cx="4295775" cy="520065"/>
              <wp:effectExtent l="9525" t="13970" r="9525" b="889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520065"/>
                      </a:xfrm>
                      <a:prstGeom prst="rect">
                        <a:avLst/>
                      </a:prstGeom>
                      <a:solidFill>
                        <a:srgbClr val="FFFFFF"/>
                      </a:solidFill>
                      <a:ln w="9525">
                        <a:solidFill>
                          <a:schemeClr val="bg1">
                            <a:lumMod val="100000"/>
                            <a:lumOff val="0"/>
                          </a:schemeClr>
                        </a:solidFill>
                        <a:miter lim="800000"/>
                        <a:headEnd/>
                        <a:tailEnd/>
                      </a:ln>
                    </wps:spPr>
                    <wps:txbx>
                      <w:txbxContent>
                        <w:p w14:paraId="24B75BD8" w14:textId="1A15E699" w:rsidR="00780F9D" w:rsidRPr="00796F38" w:rsidRDefault="00780F9D" w:rsidP="006871A9">
                          <w:pPr>
                            <w:jc w:val="center"/>
                            <w:rPr>
                              <w:b/>
                              <w:bCs/>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7322A" id="Text Box 11" o:spid="_x0000_s1027" type="#_x0000_t202" style="position:absolute;left:0;text-align:left;margin-left:61.5pt;margin-top:-4.15pt;width:338.25pt;height:4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" strokecolor="white [3212]">
              <v:textbox>
                <w:txbxContent>
                  <w:p w14:paraId="24B75BD8" w14:textId="1A15E699" w:rsidR="00780F9D" w:rsidRPr="00796F38" w:rsidRDefault="00780F9D" w:rsidP="006871A9">
                    <w:pPr>
                      <w:jc w:val="center"/>
                      <w:rPr>
                        <w:b/>
                        <w:bCs/>
                        <w:sz w:val="20"/>
                        <w:szCs w:val="20"/>
                        <w:lang w:val="en-US"/>
                      </w:rPr>
                    </w:pP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2ACB6D24" wp14:editId="5926BF7D">
              <wp:simplePos x="0" y="0"/>
              <wp:positionH relativeFrom="column">
                <wp:posOffset>-629920</wp:posOffset>
              </wp:positionH>
              <wp:positionV relativeFrom="paragraph">
                <wp:posOffset>-332740</wp:posOffset>
              </wp:positionV>
              <wp:extent cx="676910" cy="287020"/>
              <wp:effectExtent l="8255" t="10160" r="10160" b="1270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87020"/>
                      </a:xfrm>
                      <a:prstGeom prst="rect">
                        <a:avLst/>
                      </a:prstGeom>
                      <a:solidFill>
                        <a:srgbClr val="FFFFFF"/>
                      </a:solidFill>
                      <a:ln w="9525">
                        <a:solidFill>
                          <a:schemeClr val="bg1">
                            <a:lumMod val="100000"/>
                            <a:lumOff val="0"/>
                          </a:schemeClr>
                        </a:solidFill>
                        <a:miter lim="800000"/>
                        <a:headEnd/>
                        <a:tailEnd/>
                      </a:ln>
                    </wps:spPr>
                    <wps:txbx>
                      <w:txbxContent>
                        <w:p w14:paraId="450D3520" w14:textId="77777777" w:rsidR="00780F9D" w:rsidRDefault="00780F9D" w:rsidP="006871A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CB6D24" id="Text Box 10" o:spid="_x0000_s1028" type="#_x0000_t202" style="position:absolute;left:0;text-align:left;margin-left:-49.6pt;margin-top:-26.2pt;width:53.3pt;height:22.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" strokecolor="white [3212]">
              <v:textbox style="mso-fit-shape-to-text:t">
                <w:txbxContent>
                  <w:p w14:paraId="450D3520" w14:textId="77777777" w:rsidR="00780F9D" w:rsidRDefault="00780F9D" w:rsidP="006871A9"/>
                </w:txbxContent>
              </v:textbox>
            </v:shape>
          </w:pict>
        </mc:Fallback>
      </mc:AlternateContent>
    </w:r>
  </w:p>
  <w:p w14:paraId="571EDA4F" w14:textId="77777777" w:rsidR="00780F9D" w:rsidRDefault="00780F9D">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1" w15:restartNumberingAfterBreak="0">
    <w:nsid w:val="03063229"/>
    <w:multiLevelType w:val="hybridMultilevel"/>
    <w:tmpl w:val="15FEF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16F2C"/>
    <w:multiLevelType w:val="hybridMultilevel"/>
    <w:tmpl w:val="C6DED02C"/>
    <w:lvl w:ilvl="0" w:tplc="D18ED72E">
      <w:start w:val="1"/>
      <w:numFmt w:val="bullet"/>
      <w:pStyle w:val="IngeciberA1"/>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15:restartNumberingAfterBreak="0">
    <w:nsid w:val="0E406A1D"/>
    <w:multiLevelType w:val="hybridMultilevel"/>
    <w:tmpl w:val="D60E74B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E9487B"/>
    <w:multiLevelType w:val="multilevel"/>
    <w:tmpl w:val="794E1C3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39565E7"/>
    <w:multiLevelType w:val="hybridMultilevel"/>
    <w:tmpl w:val="2CB6A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171B1"/>
    <w:multiLevelType w:val="multilevel"/>
    <w:tmpl w:val="C93CB9B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9243BA8"/>
    <w:multiLevelType w:val="hybridMultilevel"/>
    <w:tmpl w:val="987AF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142CC"/>
    <w:multiLevelType w:val="hybridMultilevel"/>
    <w:tmpl w:val="F3F4815C"/>
    <w:lvl w:ilvl="0" w:tplc="227AF7D4">
      <w:start w:val="1"/>
      <w:numFmt w:val="decimal"/>
      <w:pStyle w:val="IngeciberAnejos"/>
      <w:lvlText w:val="ANEJO %1."/>
      <w:lvlJc w:val="left"/>
      <w:pPr>
        <w:ind w:left="36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212A044F"/>
    <w:multiLevelType w:val="hybridMultilevel"/>
    <w:tmpl w:val="E7229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E72C8"/>
    <w:multiLevelType w:val="hybridMultilevel"/>
    <w:tmpl w:val="143244FA"/>
    <w:lvl w:ilvl="0" w:tplc="FA26346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267A4471"/>
    <w:multiLevelType w:val="multilevel"/>
    <w:tmpl w:val="906E739E"/>
    <w:lvl w:ilvl="0">
      <w:start w:val="1"/>
      <w:numFmt w:val="decimal"/>
      <w:pStyle w:val="Heading1"/>
      <w:lvlText w:val="%1."/>
      <w:lvlJc w:val="left"/>
      <w:pPr>
        <w:ind w:left="7732" w:hanging="360"/>
      </w:pPr>
      <w:rPr>
        <w:rFonts w:hint="default"/>
      </w:rPr>
    </w:lvl>
    <w:lvl w:ilvl="1">
      <w:start w:val="1"/>
      <w:numFmt w:val="decimal"/>
      <w:pStyle w:val="Heading2"/>
      <w:isLgl/>
      <w:lvlText w:val="%1.%2."/>
      <w:lvlJc w:val="left"/>
      <w:pPr>
        <w:ind w:left="502" w:hanging="360"/>
      </w:pPr>
      <w:rPr>
        <w:rFonts w:hint="default"/>
      </w:rPr>
    </w:lvl>
    <w:lvl w:ilvl="2">
      <w:start w:val="1"/>
      <w:numFmt w:val="decimal"/>
      <w:pStyle w:val="Heading3"/>
      <w:isLgl/>
      <w:lvlText w:val="%1.%2.%3."/>
      <w:lvlJc w:val="left"/>
      <w:pPr>
        <w:ind w:left="5824"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4310C6B"/>
    <w:multiLevelType w:val="multilevel"/>
    <w:tmpl w:val="04DE3424"/>
    <w:lvl w:ilvl="0">
      <w:start w:val="2"/>
      <w:numFmt w:val="decimal"/>
      <w:lvlText w:val="%1."/>
      <w:lvlJc w:val="left"/>
      <w:pPr>
        <w:ind w:left="1068"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13" w15:restartNumberingAfterBreak="0">
    <w:nsid w:val="34D33981"/>
    <w:multiLevelType w:val="singleLevel"/>
    <w:tmpl w:val="34E0C3FE"/>
    <w:lvl w:ilvl="0">
      <w:start w:val="1"/>
      <w:numFmt w:val="decimal"/>
      <w:pStyle w:val="Vieta1"/>
      <w:lvlText w:val="%1."/>
      <w:lvlJc w:val="left"/>
      <w:pPr>
        <w:tabs>
          <w:tab w:val="num" w:pos="709"/>
        </w:tabs>
        <w:ind w:left="709" w:hanging="709"/>
      </w:pPr>
      <w:rPr>
        <w:rFonts w:ascii="Arial" w:hAnsi="Arial" w:cs="Arial" w:hint="default"/>
        <w:b w:val="0"/>
        <w:bCs w:val="0"/>
        <w:i w:val="0"/>
        <w:iCs w:val="0"/>
        <w:caps w:val="0"/>
        <w:strike w:val="0"/>
        <w:dstrike w:val="0"/>
        <w:vanish w:val="0"/>
        <w:color w:val="000000"/>
        <w:sz w:val="22"/>
        <w:szCs w:val="22"/>
        <w:vertAlign w:val="baseline"/>
      </w:rPr>
    </w:lvl>
  </w:abstractNum>
  <w:abstractNum w:abstractNumId="14" w15:restartNumberingAfterBreak="0">
    <w:nsid w:val="3A5B71DC"/>
    <w:multiLevelType w:val="hybridMultilevel"/>
    <w:tmpl w:val="BBE25DA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B3A5D70"/>
    <w:multiLevelType w:val="singleLevel"/>
    <w:tmpl w:val="77568432"/>
    <w:lvl w:ilvl="0">
      <w:start w:val="1"/>
      <w:numFmt w:val="bullet"/>
      <w:pStyle w:val="Parrafo"/>
      <w:lvlText w:val=""/>
      <w:lvlJc w:val="left"/>
      <w:pPr>
        <w:tabs>
          <w:tab w:val="num" w:pos="1418"/>
        </w:tabs>
        <w:ind w:left="1418" w:hanging="709"/>
      </w:pPr>
      <w:rPr>
        <w:rFonts w:ascii="Symbol" w:hAnsi="Symbol" w:cs="Symbol" w:hint="default"/>
      </w:rPr>
    </w:lvl>
  </w:abstractNum>
  <w:abstractNum w:abstractNumId="16" w15:restartNumberingAfterBreak="0">
    <w:nsid w:val="3B420731"/>
    <w:multiLevelType w:val="hybridMultilevel"/>
    <w:tmpl w:val="2F10CBCE"/>
    <w:lvl w:ilvl="0" w:tplc="9C109088">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E9171F0"/>
    <w:multiLevelType w:val="hybridMultilevel"/>
    <w:tmpl w:val="BBE25DA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4D013E4"/>
    <w:multiLevelType w:val="hybridMultilevel"/>
    <w:tmpl w:val="3606E482"/>
    <w:lvl w:ilvl="0" w:tplc="C0AC3914">
      <w:start w:val="1"/>
      <w:numFmt w:val="decimal"/>
      <w:pStyle w:val="Estilo1"/>
      <w:lvlText w:val="A.%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45D42760"/>
    <w:multiLevelType w:val="hybridMultilevel"/>
    <w:tmpl w:val="BA9A4242"/>
    <w:lvl w:ilvl="0" w:tplc="28EC3E24">
      <w:start w:val="1"/>
      <w:numFmt w:val="upperLetter"/>
      <w:pStyle w:val="AnejoA"/>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58E91CE2"/>
    <w:multiLevelType w:val="hybridMultilevel"/>
    <w:tmpl w:val="7C8EB9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0DE5E6D"/>
    <w:multiLevelType w:val="hybridMultilevel"/>
    <w:tmpl w:val="C17E7DF2"/>
    <w:lvl w:ilvl="0" w:tplc="1C22B560">
      <w:start w:val="2"/>
      <w:numFmt w:val="bullet"/>
      <w:lvlText w:val="-"/>
      <w:lvlJc w:val="left"/>
      <w:pPr>
        <w:ind w:left="2490" w:hanging="360"/>
      </w:pPr>
      <w:rPr>
        <w:rFonts w:ascii="Times New Roman" w:eastAsiaTheme="minorHAnsi" w:hAnsi="Times New Roman" w:cs="Times New Roman" w:hint="default"/>
      </w:rPr>
    </w:lvl>
    <w:lvl w:ilvl="1" w:tplc="0C0A0003" w:tentative="1">
      <w:start w:val="1"/>
      <w:numFmt w:val="bullet"/>
      <w:lvlText w:val="o"/>
      <w:lvlJc w:val="left"/>
      <w:pPr>
        <w:ind w:left="3210" w:hanging="360"/>
      </w:pPr>
      <w:rPr>
        <w:rFonts w:ascii="Courier New" w:hAnsi="Courier New" w:cs="Courier New" w:hint="default"/>
      </w:rPr>
    </w:lvl>
    <w:lvl w:ilvl="2" w:tplc="0C0A0005" w:tentative="1">
      <w:start w:val="1"/>
      <w:numFmt w:val="bullet"/>
      <w:lvlText w:val=""/>
      <w:lvlJc w:val="left"/>
      <w:pPr>
        <w:ind w:left="3930" w:hanging="360"/>
      </w:pPr>
      <w:rPr>
        <w:rFonts w:ascii="Wingdings" w:hAnsi="Wingdings" w:hint="default"/>
      </w:rPr>
    </w:lvl>
    <w:lvl w:ilvl="3" w:tplc="0C0A0001" w:tentative="1">
      <w:start w:val="1"/>
      <w:numFmt w:val="bullet"/>
      <w:lvlText w:val=""/>
      <w:lvlJc w:val="left"/>
      <w:pPr>
        <w:ind w:left="4650" w:hanging="360"/>
      </w:pPr>
      <w:rPr>
        <w:rFonts w:ascii="Symbol" w:hAnsi="Symbol" w:hint="default"/>
      </w:rPr>
    </w:lvl>
    <w:lvl w:ilvl="4" w:tplc="0C0A0003" w:tentative="1">
      <w:start w:val="1"/>
      <w:numFmt w:val="bullet"/>
      <w:lvlText w:val="o"/>
      <w:lvlJc w:val="left"/>
      <w:pPr>
        <w:ind w:left="5370" w:hanging="360"/>
      </w:pPr>
      <w:rPr>
        <w:rFonts w:ascii="Courier New" w:hAnsi="Courier New" w:cs="Courier New" w:hint="default"/>
      </w:rPr>
    </w:lvl>
    <w:lvl w:ilvl="5" w:tplc="0C0A0005" w:tentative="1">
      <w:start w:val="1"/>
      <w:numFmt w:val="bullet"/>
      <w:lvlText w:val=""/>
      <w:lvlJc w:val="left"/>
      <w:pPr>
        <w:ind w:left="6090" w:hanging="360"/>
      </w:pPr>
      <w:rPr>
        <w:rFonts w:ascii="Wingdings" w:hAnsi="Wingdings" w:hint="default"/>
      </w:rPr>
    </w:lvl>
    <w:lvl w:ilvl="6" w:tplc="0C0A0001" w:tentative="1">
      <w:start w:val="1"/>
      <w:numFmt w:val="bullet"/>
      <w:lvlText w:val=""/>
      <w:lvlJc w:val="left"/>
      <w:pPr>
        <w:ind w:left="6810" w:hanging="360"/>
      </w:pPr>
      <w:rPr>
        <w:rFonts w:ascii="Symbol" w:hAnsi="Symbol" w:hint="default"/>
      </w:rPr>
    </w:lvl>
    <w:lvl w:ilvl="7" w:tplc="0C0A0003" w:tentative="1">
      <w:start w:val="1"/>
      <w:numFmt w:val="bullet"/>
      <w:lvlText w:val="o"/>
      <w:lvlJc w:val="left"/>
      <w:pPr>
        <w:ind w:left="7530" w:hanging="360"/>
      </w:pPr>
      <w:rPr>
        <w:rFonts w:ascii="Courier New" w:hAnsi="Courier New" w:cs="Courier New" w:hint="default"/>
      </w:rPr>
    </w:lvl>
    <w:lvl w:ilvl="8" w:tplc="0C0A0005" w:tentative="1">
      <w:start w:val="1"/>
      <w:numFmt w:val="bullet"/>
      <w:lvlText w:val=""/>
      <w:lvlJc w:val="left"/>
      <w:pPr>
        <w:ind w:left="8250" w:hanging="360"/>
      </w:pPr>
      <w:rPr>
        <w:rFonts w:ascii="Wingdings" w:hAnsi="Wingdings" w:hint="default"/>
      </w:rPr>
    </w:lvl>
  </w:abstractNum>
  <w:abstractNum w:abstractNumId="22" w15:restartNumberingAfterBreak="0">
    <w:nsid w:val="6CA309E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DF63279"/>
    <w:multiLevelType w:val="multilevel"/>
    <w:tmpl w:val="30E6620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F5B5689"/>
    <w:multiLevelType w:val="hybridMultilevel"/>
    <w:tmpl w:val="3126F73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72085F79"/>
    <w:multiLevelType w:val="hybridMultilevel"/>
    <w:tmpl w:val="CB1EB7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3317C47"/>
    <w:multiLevelType w:val="hybridMultilevel"/>
    <w:tmpl w:val="FFA02DB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92D130F"/>
    <w:multiLevelType w:val="singleLevel"/>
    <w:tmpl w:val="A558A38A"/>
    <w:lvl w:ilvl="0">
      <w:start w:val="2"/>
      <w:numFmt w:val="bullet"/>
      <w:pStyle w:val="Parrafo-"/>
      <w:lvlText w:val="–"/>
      <w:lvlJc w:val="left"/>
      <w:pPr>
        <w:tabs>
          <w:tab w:val="num" w:pos="709"/>
        </w:tabs>
        <w:ind w:left="709" w:hanging="709"/>
      </w:pPr>
      <w:rPr>
        <w:rFonts w:ascii="Arial" w:hAnsi="Arial" w:cs="Arial" w:hint="default"/>
        <w:b w:val="0"/>
        <w:bCs w:val="0"/>
        <w:i w:val="0"/>
        <w:iCs w:val="0"/>
        <w:sz w:val="22"/>
        <w:szCs w:val="22"/>
      </w:rPr>
    </w:lvl>
  </w:abstractNum>
  <w:num w:numId="1" w16cid:durableId="64649373">
    <w:abstractNumId w:val="11"/>
  </w:num>
  <w:num w:numId="2" w16cid:durableId="1009254533">
    <w:abstractNumId w:val="27"/>
  </w:num>
  <w:num w:numId="3" w16cid:durableId="514660387">
    <w:abstractNumId w:val="15"/>
  </w:num>
  <w:num w:numId="4" w16cid:durableId="1957711482">
    <w:abstractNumId w:val="13"/>
  </w:num>
  <w:num w:numId="5" w16cid:durableId="727073752">
    <w:abstractNumId w:val="19"/>
  </w:num>
  <w:num w:numId="6" w16cid:durableId="1162772123">
    <w:abstractNumId w:val="18"/>
  </w:num>
  <w:num w:numId="7" w16cid:durableId="933129556">
    <w:abstractNumId w:val="8"/>
  </w:num>
  <w:num w:numId="8" w16cid:durableId="1877351480">
    <w:abstractNumId w:val="2"/>
  </w:num>
  <w:num w:numId="9" w16cid:durableId="486826358">
    <w:abstractNumId w:val="22"/>
  </w:num>
  <w:num w:numId="10" w16cid:durableId="1424104021">
    <w:abstractNumId w:val="23"/>
  </w:num>
  <w:num w:numId="11" w16cid:durableId="558175068">
    <w:abstractNumId w:val="12"/>
  </w:num>
  <w:num w:numId="12" w16cid:durableId="962855263">
    <w:abstractNumId w:val="24"/>
  </w:num>
  <w:num w:numId="13" w16cid:durableId="1697269720">
    <w:abstractNumId w:val="21"/>
  </w:num>
  <w:num w:numId="14" w16cid:durableId="923150667">
    <w:abstractNumId w:val="14"/>
  </w:num>
  <w:num w:numId="15" w16cid:durableId="964504309">
    <w:abstractNumId w:val="4"/>
  </w:num>
  <w:num w:numId="16" w16cid:durableId="1845584053">
    <w:abstractNumId w:val="6"/>
  </w:num>
  <w:num w:numId="17" w16cid:durableId="363554492">
    <w:abstractNumId w:val="26"/>
  </w:num>
  <w:num w:numId="18" w16cid:durableId="246153810">
    <w:abstractNumId w:val="17"/>
  </w:num>
  <w:num w:numId="19" w16cid:durableId="1981498640">
    <w:abstractNumId w:val="10"/>
  </w:num>
  <w:num w:numId="20" w16cid:durableId="293945552">
    <w:abstractNumId w:val="16"/>
  </w:num>
  <w:num w:numId="21" w16cid:durableId="1492797571">
    <w:abstractNumId w:val="3"/>
  </w:num>
  <w:num w:numId="22" w16cid:durableId="1744334965">
    <w:abstractNumId w:val="20"/>
  </w:num>
  <w:num w:numId="23" w16cid:durableId="321931310">
    <w:abstractNumId w:val="25"/>
  </w:num>
  <w:num w:numId="24" w16cid:durableId="779378268">
    <w:abstractNumId w:val="5"/>
  </w:num>
  <w:num w:numId="25" w16cid:durableId="1568492260">
    <w:abstractNumId w:val="1"/>
  </w:num>
  <w:num w:numId="26" w16cid:durableId="945649693">
    <w:abstractNumId w:val="9"/>
  </w:num>
  <w:num w:numId="27" w16cid:durableId="209997733">
    <w:abstractNumId w:val="11"/>
  </w:num>
  <w:num w:numId="28" w16cid:durableId="1000961885">
    <w:abstractNumId w:val="11"/>
  </w:num>
  <w:num w:numId="29" w16cid:durableId="1421372251">
    <w:abstractNumId w:val="11"/>
  </w:num>
  <w:num w:numId="30" w16cid:durableId="1955360059">
    <w:abstractNumId w:val="11"/>
  </w:num>
  <w:num w:numId="31" w16cid:durableId="554701611">
    <w:abstractNumId w:val="11"/>
  </w:num>
  <w:num w:numId="32" w16cid:durableId="382412220">
    <w:abstractNumId w:val="11"/>
  </w:num>
  <w:num w:numId="33" w16cid:durableId="726074216">
    <w:abstractNumId w:val="11"/>
  </w:num>
  <w:num w:numId="34" w16cid:durableId="1203205216">
    <w:abstractNumId w:val="11"/>
  </w:num>
  <w:num w:numId="35" w16cid:durableId="1811626661">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EFC"/>
    <w:rsid w:val="00007518"/>
    <w:rsid w:val="000079CE"/>
    <w:rsid w:val="00010C40"/>
    <w:rsid w:val="000161AA"/>
    <w:rsid w:val="00017177"/>
    <w:rsid w:val="00021231"/>
    <w:rsid w:val="00023BC0"/>
    <w:rsid w:val="0003527E"/>
    <w:rsid w:val="0004320A"/>
    <w:rsid w:val="00045C0E"/>
    <w:rsid w:val="00047276"/>
    <w:rsid w:val="00047BF3"/>
    <w:rsid w:val="000577C6"/>
    <w:rsid w:val="0006287A"/>
    <w:rsid w:val="00065ED6"/>
    <w:rsid w:val="00090292"/>
    <w:rsid w:val="00093685"/>
    <w:rsid w:val="000958D2"/>
    <w:rsid w:val="000970D3"/>
    <w:rsid w:val="000C2E77"/>
    <w:rsid w:val="000C35D1"/>
    <w:rsid w:val="000C4F00"/>
    <w:rsid w:val="000C5F23"/>
    <w:rsid w:val="000D25AE"/>
    <w:rsid w:val="000E3BBB"/>
    <w:rsid w:val="000E4D3E"/>
    <w:rsid w:val="00115802"/>
    <w:rsid w:val="00120222"/>
    <w:rsid w:val="00123C1C"/>
    <w:rsid w:val="00123F4F"/>
    <w:rsid w:val="001244E5"/>
    <w:rsid w:val="001444AE"/>
    <w:rsid w:val="00152A06"/>
    <w:rsid w:val="00154D8E"/>
    <w:rsid w:val="001551C1"/>
    <w:rsid w:val="001612CA"/>
    <w:rsid w:val="001722CF"/>
    <w:rsid w:val="00177B96"/>
    <w:rsid w:val="00177E84"/>
    <w:rsid w:val="00185B02"/>
    <w:rsid w:val="00185C8D"/>
    <w:rsid w:val="0019337D"/>
    <w:rsid w:val="001A0E4D"/>
    <w:rsid w:val="001B0073"/>
    <w:rsid w:val="001B19C1"/>
    <w:rsid w:val="001B312B"/>
    <w:rsid w:val="001B5222"/>
    <w:rsid w:val="001B7F8A"/>
    <w:rsid w:val="001E3177"/>
    <w:rsid w:val="001E736E"/>
    <w:rsid w:val="001F7E12"/>
    <w:rsid w:val="002049C7"/>
    <w:rsid w:val="00217910"/>
    <w:rsid w:val="002240F0"/>
    <w:rsid w:val="00230F6F"/>
    <w:rsid w:val="002356C9"/>
    <w:rsid w:val="00246D4F"/>
    <w:rsid w:val="00252324"/>
    <w:rsid w:val="00252EC7"/>
    <w:rsid w:val="0026281F"/>
    <w:rsid w:val="00264DBB"/>
    <w:rsid w:val="002663D2"/>
    <w:rsid w:val="00285B67"/>
    <w:rsid w:val="0028600E"/>
    <w:rsid w:val="00287437"/>
    <w:rsid w:val="002973E9"/>
    <w:rsid w:val="002A09C7"/>
    <w:rsid w:val="002C707A"/>
    <w:rsid w:val="002D24E0"/>
    <w:rsid w:val="002D761B"/>
    <w:rsid w:val="002E318E"/>
    <w:rsid w:val="002E3368"/>
    <w:rsid w:val="002E5DBE"/>
    <w:rsid w:val="002E7CC5"/>
    <w:rsid w:val="002F2923"/>
    <w:rsid w:val="002F4CC5"/>
    <w:rsid w:val="00300BD7"/>
    <w:rsid w:val="003016EA"/>
    <w:rsid w:val="0031502F"/>
    <w:rsid w:val="00323543"/>
    <w:rsid w:val="00324F9D"/>
    <w:rsid w:val="00334E0D"/>
    <w:rsid w:val="00336A3A"/>
    <w:rsid w:val="00352E97"/>
    <w:rsid w:val="00355B9E"/>
    <w:rsid w:val="003625F1"/>
    <w:rsid w:val="00363C74"/>
    <w:rsid w:val="003758F4"/>
    <w:rsid w:val="003765C2"/>
    <w:rsid w:val="003765CE"/>
    <w:rsid w:val="003855DD"/>
    <w:rsid w:val="0038653F"/>
    <w:rsid w:val="00387817"/>
    <w:rsid w:val="00397E8F"/>
    <w:rsid w:val="003C0FCC"/>
    <w:rsid w:val="003C253C"/>
    <w:rsid w:val="003D4DEF"/>
    <w:rsid w:val="003D78E5"/>
    <w:rsid w:val="003E0DAC"/>
    <w:rsid w:val="003E44E8"/>
    <w:rsid w:val="003F00D3"/>
    <w:rsid w:val="003F71C7"/>
    <w:rsid w:val="00402EF6"/>
    <w:rsid w:val="004079C9"/>
    <w:rsid w:val="004105A3"/>
    <w:rsid w:val="00410B42"/>
    <w:rsid w:val="00410D54"/>
    <w:rsid w:val="004111F0"/>
    <w:rsid w:val="00413079"/>
    <w:rsid w:val="00417151"/>
    <w:rsid w:val="0041775D"/>
    <w:rsid w:val="00427080"/>
    <w:rsid w:val="00430893"/>
    <w:rsid w:val="00431135"/>
    <w:rsid w:val="00431887"/>
    <w:rsid w:val="00431DA7"/>
    <w:rsid w:val="00432DCA"/>
    <w:rsid w:val="00436558"/>
    <w:rsid w:val="00444B19"/>
    <w:rsid w:val="00446E1B"/>
    <w:rsid w:val="00447EFC"/>
    <w:rsid w:val="00457FB9"/>
    <w:rsid w:val="00463EC0"/>
    <w:rsid w:val="004668CB"/>
    <w:rsid w:val="00467EA3"/>
    <w:rsid w:val="00472E37"/>
    <w:rsid w:val="004829D9"/>
    <w:rsid w:val="004A1BDB"/>
    <w:rsid w:val="004A6759"/>
    <w:rsid w:val="004B3089"/>
    <w:rsid w:val="004B42B0"/>
    <w:rsid w:val="004C577E"/>
    <w:rsid w:val="004E27ED"/>
    <w:rsid w:val="00507EDF"/>
    <w:rsid w:val="00512418"/>
    <w:rsid w:val="00522FAE"/>
    <w:rsid w:val="005404C5"/>
    <w:rsid w:val="005405F8"/>
    <w:rsid w:val="00541AE0"/>
    <w:rsid w:val="0054540D"/>
    <w:rsid w:val="00546916"/>
    <w:rsid w:val="005509C7"/>
    <w:rsid w:val="005539FF"/>
    <w:rsid w:val="0055596B"/>
    <w:rsid w:val="0056156E"/>
    <w:rsid w:val="005665BF"/>
    <w:rsid w:val="00584837"/>
    <w:rsid w:val="00591909"/>
    <w:rsid w:val="00593914"/>
    <w:rsid w:val="005958F0"/>
    <w:rsid w:val="00596F42"/>
    <w:rsid w:val="005B2B64"/>
    <w:rsid w:val="005C1701"/>
    <w:rsid w:val="005D152F"/>
    <w:rsid w:val="005D39AE"/>
    <w:rsid w:val="005E2C51"/>
    <w:rsid w:val="005E5761"/>
    <w:rsid w:val="00603EDD"/>
    <w:rsid w:val="00613430"/>
    <w:rsid w:val="006170E3"/>
    <w:rsid w:val="00624CFF"/>
    <w:rsid w:val="00626C59"/>
    <w:rsid w:val="00637440"/>
    <w:rsid w:val="006464A9"/>
    <w:rsid w:val="006606CF"/>
    <w:rsid w:val="00673AB4"/>
    <w:rsid w:val="00675579"/>
    <w:rsid w:val="00677823"/>
    <w:rsid w:val="00685959"/>
    <w:rsid w:val="006871A9"/>
    <w:rsid w:val="00690FD1"/>
    <w:rsid w:val="00695856"/>
    <w:rsid w:val="006970D0"/>
    <w:rsid w:val="006B2386"/>
    <w:rsid w:val="006B7B1A"/>
    <w:rsid w:val="006E788C"/>
    <w:rsid w:val="006F0190"/>
    <w:rsid w:val="00701476"/>
    <w:rsid w:val="00725DB1"/>
    <w:rsid w:val="00731F40"/>
    <w:rsid w:val="0073765F"/>
    <w:rsid w:val="00737BBC"/>
    <w:rsid w:val="00744986"/>
    <w:rsid w:val="007474E2"/>
    <w:rsid w:val="00751CA5"/>
    <w:rsid w:val="00752B88"/>
    <w:rsid w:val="00752C67"/>
    <w:rsid w:val="0075499E"/>
    <w:rsid w:val="00756421"/>
    <w:rsid w:val="00756B4C"/>
    <w:rsid w:val="0076213E"/>
    <w:rsid w:val="00780310"/>
    <w:rsid w:val="00780F9D"/>
    <w:rsid w:val="00792621"/>
    <w:rsid w:val="007935FF"/>
    <w:rsid w:val="00796F38"/>
    <w:rsid w:val="007979AD"/>
    <w:rsid w:val="007A216A"/>
    <w:rsid w:val="007A5C98"/>
    <w:rsid w:val="007B716A"/>
    <w:rsid w:val="007C058E"/>
    <w:rsid w:val="007C1D69"/>
    <w:rsid w:val="007C3667"/>
    <w:rsid w:val="007D4EE4"/>
    <w:rsid w:val="007E4486"/>
    <w:rsid w:val="007E5A9E"/>
    <w:rsid w:val="007F4C6A"/>
    <w:rsid w:val="008003DE"/>
    <w:rsid w:val="00812FB1"/>
    <w:rsid w:val="00813501"/>
    <w:rsid w:val="00820414"/>
    <w:rsid w:val="00824BD3"/>
    <w:rsid w:val="00832DF4"/>
    <w:rsid w:val="00841814"/>
    <w:rsid w:val="008452F4"/>
    <w:rsid w:val="00854609"/>
    <w:rsid w:val="00857FAC"/>
    <w:rsid w:val="0086756D"/>
    <w:rsid w:val="0087299E"/>
    <w:rsid w:val="00873D4D"/>
    <w:rsid w:val="008912EC"/>
    <w:rsid w:val="008A304A"/>
    <w:rsid w:val="008A32E6"/>
    <w:rsid w:val="008B2839"/>
    <w:rsid w:val="008C08E0"/>
    <w:rsid w:val="008C3C81"/>
    <w:rsid w:val="008C76C0"/>
    <w:rsid w:val="008D08FB"/>
    <w:rsid w:val="008D40C1"/>
    <w:rsid w:val="008F2B7C"/>
    <w:rsid w:val="009066B9"/>
    <w:rsid w:val="00906A28"/>
    <w:rsid w:val="009228E4"/>
    <w:rsid w:val="0092505B"/>
    <w:rsid w:val="00930C81"/>
    <w:rsid w:val="0093654C"/>
    <w:rsid w:val="00942DE9"/>
    <w:rsid w:val="009439BE"/>
    <w:rsid w:val="00956A4A"/>
    <w:rsid w:val="0096370F"/>
    <w:rsid w:val="00977021"/>
    <w:rsid w:val="00984D27"/>
    <w:rsid w:val="0098521F"/>
    <w:rsid w:val="00990FD3"/>
    <w:rsid w:val="00991A66"/>
    <w:rsid w:val="00996AB2"/>
    <w:rsid w:val="0099738C"/>
    <w:rsid w:val="009A3261"/>
    <w:rsid w:val="009A6616"/>
    <w:rsid w:val="009A7348"/>
    <w:rsid w:val="009A7AB0"/>
    <w:rsid w:val="009B2B46"/>
    <w:rsid w:val="009B329E"/>
    <w:rsid w:val="009B3EB6"/>
    <w:rsid w:val="009B7809"/>
    <w:rsid w:val="009C3056"/>
    <w:rsid w:val="009C48C7"/>
    <w:rsid w:val="009C5F6F"/>
    <w:rsid w:val="009C7264"/>
    <w:rsid w:val="009C786A"/>
    <w:rsid w:val="009E69D1"/>
    <w:rsid w:val="009E7C6D"/>
    <w:rsid w:val="009F4595"/>
    <w:rsid w:val="009F70CD"/>
    <w:rsid w:val="00A0550F"/>
    <w:rsid w:val="00A16711"/>
    <w:rsid w:val="00A20B85"/>
    <w:rsid w:val="00A23A8C"/>
    <w:rsid w:val="00A3392F"/>
    <w:rsid w:val="00A53BFE"/>
    <w:rsid w:val="00A761A8"/>
    <w:rsid w:val="00A83990"/>
    <w:rsid w:val="00A83EE0"/>
    <w:rsid w:val="00A866DC"/>
    <w:rsid w:val="00A86B3B"/>
    <w:rsid w:val="00A92104"/>
    <w:rsid w:val="00AA6C56"/>
    <w:rsid w:val="00AA6D1C"/>
    <w:rsid w:val="00AB1043"/>
    <w:rsid w:val="00AB1519"/>
    <w:rsid w:val="00AB47E5"/>
    <w:rsid w:val="00AB6E9C"/>
    <w:rsid w:val="00AC517A"/>
    <w:rsid w:val="00AC60ED"/>
    <w:rsid w:val="00AD6050"/>
    <w:rsid w:val="00AE6B53"/>
    <w:rsid w:val="00AF34A5"/>
    <w:rsid w:val="00AF4A54"/>
    <w:rsid w:val="00AF4CBC"/>
    <w:rsid w:val="00AF5274"/>
    <w:rsid w:val="00AF6DBA"/>
    <w:rsid w:val="00AF7174"/>
    <w:rsid w:val="00B001CA"/>
    <w:rsid w:val="00B003C4"/>
    <w:rsid w:val="00B10B97"/>
    <w:rsid w:val="00B1210D"/>
    <w:rsid w:val="00B21B25"/>
    <w:rsid w:val="00B236D5"/>
    <w:rsid w:val="00B25B68"/>
    <w:rsid w:val="00B262F9"/>
    <w:rsid w:val="00B40B7A"/>
    <w:rsid w:val="00B4115C"/>
    <w:rsid w:val="00B4584E"/>
    <w:rsid w:val="00B53D82"/>
    <w:rsid w:val="00B579E5"/>
    <w:rsid w:val="00B6569E"/>
    <w:rsid w:val="00B771D9"/>
    <w:rsid w:val="00B8172D"/>
    <w:rsid w:val="00B82F03"/>
    <w:rsid w:val="00B91198"/>
    <w:rsid w:val="00B92EB4"/>
    <w:rsid w:val="00BA1760"/>
    <w:rsid w:val="00BA3071"/>
    <w:rsid w:val="00BA68DB"/>
    <w:rsid w:val="00BC187F"/>
    <w:rsid w:val="00BD3D0A"/>
    <w:rsid w:val="00BD4D25"/>
    <w:rsid w:val="00BF1F88"/>
    <w:rsid w:val="00BF65B0"/>
    <w:rsid w:val="00C02C97"/>
    <w:rsid w:val="00C0303B"/>
    <w:rsid w:val="00C1687C"/>
    <w:rsid w:val="00C24140"/>
    <w:rsid w:val="00C25C7F"/>
    <w:rsid w:val="00C3288F"/>
    <w:rsid w:val="00C333AB"/>
    <w:rsid w:val="00C3371F"/>
    <w:rsid w:val="00C3779A"/>
    <w:rsid w:val="00C6225D"/>
    <w:rsid w:val="00C641EE"/>
    <w:rsid w:val="00C73D96"/>
    <w:rsid w:val="00C818C6"/>
    <w:rsid w:val="00C83152"/>
    <w:rsid w:val="00C84E9F"/>
    <w:rsid w:val="00CA5756"/>
    <w:rsid w:val="00CB1D3A"/>
    <w:rsid w:val="00CC7E92"/>
    <w:rsid w:val="00CD3D17"/>
    <w:rsid w:val="00CD574A"/>
    <w:rsid w:val="00CD6571"/>
    <w:rsid w:val="00CE1949"/>
    <w:rsid w:val="00CF2F55"/>
    <w:rsid w:val="00CF329B"/>
    <w:rsid w:val="00CF56AE"/>
    <w:rsid w:val="00D032C4"/>
    <w:rsid w:val="00D035C0"/>
    <w:rsid w:val="00D1390B"/>
    <w:rsid w:val="00D16D65"/>
    <w:rsid w:val="00D26E31"/>
    <w:rsid w:val="00D32020"/>
    <w:rsid w:val="00D32524"/>
    <w:rsid w:val="00D37470"/>
    <w:rsid w:val="00D454A8"/>
    <w:rsid w:val="00D45BFC"/>
    <w:rsid w:val="00D70409"/>
    <w:rsid w:val="00D737CD"/>
    <w:rsid w:val="00D74751"/>
    <w:rsid w:val="00D7555F"/>
    <w:rsid w:val="00D935AF"/>
    <w:rsid w:val="00D964C0"/>
    <w:rsid w:val="00DA337B"/>
    <w:rsid w:val="00DA367B"/>
    <w:rsid w:val="00DA7F25"/>
    <w:rsid w:val="00DB2A81"/>
    <w:rsid w:val="00DC26CC"/>
    <w:rsid w:val="00DD07DC"/>
    <w:rsid w:val="00DE1D1B"/>
    <w:rsid w:val="00DF4375"/>
    <w:rsid w:val="00E00877"/>
    <w:rsid w:val="00E062D8"/>
    <w:rsid w:val="00E34F38"/>
    <w:rsid w:val="00E5106C"/>
    <w:rsid w:val="00E53C18"/>
    <w:rsid w:val="00E53E0A"/>
    <w:rsid w:val="00E53F02"/>
    <w:rsid w:val="00E655D9"/>
    <w:rsid w:val="00E72F51"/>
    <w:rsid w:val="00E82E26"/>
    <w:rsid w:val="00E83CC4"/>
    <w:rsid w:val="00E945C1"/>
    <w:rsid w:val="00EA7D95"/>
    <w:rsid w:val="00EB26F9"/>
    <w:rsid w:val="00EB6C75"/>
    <w:rsid w:val="00EC3511"/>
    <w:rsid w:val="00EC7DCA"/>
    <w:rsid w:val="00ED10D8"/>
    <w:rsid w:val="00ED1C98"/>
    <w:rsid w:val="00ED3C5A"/>
    <w:rsid w:val="00EE0D38"/>
    <w:rsid w:val="00EE67EB"/>
    <w:rsid w:val="00EF07B8"/>
    <w:rsid w:val="00EF4329"/>
    <w:rsid w:val="00F0374B"/>
    <w:rsid w:val="00F039C6"/>
    <w:rsid w:val="00F30325"/>
    <w:rsid w:val="00F33B09"/>
    <w:rsid w:val="00F44AB5"/>
    <w:rsid w:val="00F53F3A"/>
    <w:rsid w:val="00F65C6A"/>
    <w:rsid w:val="00F74290"/>
    <w:rsid w:val="00F76D96"/>
    <w:rsid w:val="00F905A3"/>
    <w:rsid w:val="00F96392"/>
    <w:rsid w:val="00FB6AA2"/>
    <w:rsid w:val="00FC1E2B"/>
    <w:rsid w:val="00FC37FD"/>
    <w:rsid w:val="00FD69AD"/>
    <w:rsid w:val="00FE2719"/>
    <w:rsid w:val="00FE3DA2"/>
    <w:rsid w:val="00FE6F1A"/>
    <w:rsid w:val="00FE6F5D"/>
    <w:rsid w:val="00FF1B4E"/>
    <w:rsid w:val="00FF2E42"/>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DAC690"/>
  <w15:docId w15:val="{E77DFF93-BA2B-4967-AB10-417280A98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0"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71F"/>
    <w:rPr>
      <w:rFonts w:cs="Calibri"/>
      <w:sz w:val="24"/>
      <w:szCs w:val="24"/>
      <w:lang w:eastAsia="en-US"/>
    </w:rPr>
  </w:style>
  <w:style w:type="paragraph" w:styleId="Heading1">
    <w:name w:val="heading 1"/>
    <w:aliases w:val="Cap 1"/>
    <w:basedOn w:val="Normal"/>
    <w:next w:val="Normal"/>
    <w:link w:val="Heading1Char"/>
    <w:uiPriority w:val="9"/>
    <w:qFormat/>
    <w:rsid w:val="00B25B68"/>
    <w:pPr>
      <w:numPr>
        <w:numId w:val="1"/>
      </w:numPr>
      <w:pBdr>
        <w:bottom w:val="single" w:sz="12" w:space="1" w:color="365F91"/>
      </w:pBdr>
      <w:spacing w:before="600" w:after="80"/>
      <w:outlineLvl w:val="0"/>
    </w:pPr>
    <w:rPr>
      <w:rFonts w:ascii="Cambria" w:hAnsi="Cambria" w:cs="Cambria"/>
      <w:b/>
      <w:bCs/>
      <w:color w:val="365F91"/>
      <w:sz w:val="28"/>
      <w:szCs w:val="28"/>
    </w:rPr>
  </w:style>
  <w:style w:type="paragraph" w:styleId="Heading2">
    <w:name w:val="heading 2"/>
    <w:aliases w:val="Cap 1.1"/>
    <w:basedOn w:val="Normal"/>
    <w:next w:val="Normal"/>
    <w:link w:val="Heading2Char"/>
    <w:uiPriority w:val="9"/>
    <w:qFormat/>
    <w:rsid w:val="00C1687C"/>
    <w:pPr>
      <w:numPr>
        <w:ilvl w:val="1"/>
        <w:numId w:val="1"/>
      </w:numPr>
      <w:pBdr>
        <w:bottom w:val="single" w:sz="8" w:space="1" w:color="4F81BD"/>
      </w:pBdr>
      <w:spacing w:before="200" w:after="80"/>
      <w:outlineLvl w:val="1"/>
    </w:pPr>
    <w:rPr>
      <w:rFonts w:ascii="Cambria" w:hAnsi="Cambria" w:cs="Cambria"/>
      <w:color w:val="365F91"/>
    </w:rPr>
  </w:style>
  <w:style w:type="paragraph" w:styleId="Heading3">
    <w:name w:val="heading 3"/>
    <w:aliases w:val="Cap 1.1.1"/>
    <w:basedOn w:val="Normal"/>
    <w:next w:val="Normal"/>
    <w:link w:val="Heading3Char"/>
    <w:uiPriority w:val="9"/>
    <w:qFormat/>
    <w:rsid w:val="00C1687C"/>
    <w:pPr>
      <w:numPr>
        <w:ilvl w:val="2"/>
        <w:numId w:val="1"/>
      </w:numPr>
      <w:pBdr>
        <w:bottom w:val="single" w:sz="4" w:space="1" w:color="95B3D7"/>
      </w:pBdr>
      <w:spacing w:before="200" w:after="80"/>
      <w:outlineLvl w:val="2"/>
    </w:pPr>
    <w:rPr>
      <w:rFonts w:ascii="Cambria" w:hAnsi="Cambria" w:cs="Cambria"/>
      <w:color w:val="4F81BD"/>
    </w:rPr>
  </w:style>
  <w:style w:type="paragraph" w:styleId="Heading4">
    <w:name w:val="heading 4"/>
    <w:aliases w:val="Cap 1.1.1.1"/>
    <w:basedOn w:val="Normal"/>
    <w:next w:val="Normal"/>
    <w:link w:val="Heading4Char"/>
    <w:uiPriority w:val="99"/>
    <w:qFormat/>
    <w:rsid w:val="00C1687C"/>
    <w:pPr>
      <w:numPr>
        <w:ilvl w:val="3"/>
        <w:numId w:val="1"/>
      </w:numPr>
      <w:pBdr>
        <w:bottom w:val="single" w:sz="4" w:space="2" w:color="B8CCE4"/>
      </w:pBdr>
      <w:spacing w:before="200" w:after="80"/>
      <w:outlineLvl w:val="3"/>
    </w:pPr>
    <w:rPr>
      <w:rFonts w:ascii="Cambria" w:hAnsi="Cambria" w:cs="Cambria"/>
      <w:color w:val="4F81BD"/>
    </w:rPr>
  </w:style>
  <w:style w:type="paragraph" w:styleId="Heading5">
    <w:name w:val="heading 5"/>
    <w:basedOn w:val="Normal"/>
    <w:next w:val="Normal"/>
    <w:link w:val="Heading5Char"/>
    <w:uiPriority w:val="99"/>
    <w:rsid w:val="008A32E6"/>
    <w:pPr>
      <w:spacing w:before="200" w:after="80"/>
      <w:outlineLvl w:val="4"/>
    </w:pPr>
    <w:rPr>
      <w:rFonts w:ascii="Cambria" w:hAnsi="Cambria" w:cs="Cambria"/>
      <w:color w:val="4F81BD"/>
    </w:rPr>
  </w:style>
  <w:style w:type="paragraph" w:styleId="Heading6">
    <w:name w:val="heading 6"/>
    <w:basedOn w:val="Normal"/>
    <w:next w:val="Normal"/>
    <w:link w:val="Heading6Char"/>
    <w:uiPriority w:val="99"/>
    <w:rsid w:val="008A32E6"/>
    <w:pPr>
      <w:spacing w:before="280" w:after="100"/>
      <w:outlineLvl w:val="5"/>
    </w:pPr>
    <w:rPr>
      <w:rFonts w:ascii="Cambria" w:hAnsi="Cambria" w:cs="Cambria"/>
      <w:i/>
      <w:iCs/>
      <w:color w:val="4F81BD"/>
    </w:rPr>
  </w:style>
  <w:style w:type="paragraph" w:styleId="Heading7">
    <w:name w:val="heading 7"/>
    <w:basedOn w:val="Normal"/>
    <w:next w:val="Normal"/>
    <w:link w:val="Heading7Char"/>
    <w:uiPriority w:val="99"/>
    <w:rsid w:val="008A32E6"/>
    <w:pPr>
      <w:spacing w:before="320" w:after="100"/>
      <w:outlineLvl w:val="6"/>
    </w:pPr>
    <w:rPr>
      <w:rFonts w:ascii="Cambria" w:hAnsi="Cambria" w:cs="Cambria"/>
      <w:b/>
      <w:bCs/>
      <w:color w:val="9BBB59"/>
      <w:sz w:val="20"/>
      <w:szCs w:val="20"/>
    </w:rPr>
  </w:style>
  <w:style w:type="paragraph" w:styleId="Heading8">
    <w:name w:val="heading 8"/>
    <w:basedOn w:val="Normal"/>
    <w:next w:val="Normal"/>
    <w:link w:val="Heading8Char"/>
    <w:uiPriority w:val="99"/>
    <w:rsid w:val="008A32E6"/>
    <w:pPr>
      <w:spacing w:before="320" w:after="100"/>
      <w:outlineLvl w:val="7"/>
    </w:pPr>
    <w:rPr>
      <w:rFonts w:ascii="Cambria" w:hAnsi="Cambria" w:cs="Cambria"/>
      <w:b/>
      <w:bCs/>
      <w:i/>
      <w:iCs/>
      <w:color w:val="9BBB59"/>
      <w:sz w:val="20"/>
      <w:szCs w:val="20"/>
    </w:rPr>
  </w:style>
  <w:style w:type="paragraph" w:styleId="Heading9">
    <w:name w:val="heading 9"/>
    <w:basedOn w:val="Normal"/>
    <w:next w:val="Normal"/>
    <w:link w:val="Heading9Char"/>
    <w:uiPriority w:val="99"/>
    <w:rsid w:val="008A32E6"/>
    <w:pPr>
      <w:spacing w:before="320" w:after="100"/>
      <w:outlineLvl w:val="8"/>
    </w:pPr>
    <w:rPr>
      <w:rFonts w:ascii="Cambria" w:hAnsi="Cambria" w:cs="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p 1 Char"/>
    <w:link w:val="Heading1"/>
    <w:uiPriority w:val="9"/>
    <w:locked/>
    <w:rsid w:val="00472E37"/>
    <w:rPr>
      <w:rFonts w:ascii="Cambria" w:hAnsi="Cambria" w:cs="Cambria"/>
      <w:b/>
      <w:bCs/>
      <w:color w:val="365F91"/>
      <w:sz w:val="28"/>
      <w:szCs w:val="28"/>
      <w:lang w:eastAsia="en-US"/>
    </w:rPr>
  </w:style>
  <w:style w:type="character" w:customStyle="1" w:styleId="Heading2Char">
    <w:name w:val="Heading 2 Char"/>
    <w:aliases w:val="Cap 1.1 Char"/>
    <w:link w:val="Heading2"/>
    <w:uiPriority w:val="9"/>
    <w:rsid w:val="00EC17DC"/>
    <w:rPr>
      <w:rFonts w:ascii="Cambria" w:hAnsi="Cambria" w:cs="Cambria"/>
      <w:color w:val="365F91"/>
      <w:sz w:val="24"/>
      <w:szCs w:val="24"/>
      <w:lang w:eastAsia="en-US"/>
    </w:rPr>
  </w:style>
  <w:style w:type="character" w:customStyle="1" w:styleId="Heading3Char">
    <w:name w:val="Heading 3 Char"/>
    <w:aliases w:val="Cap 1.1.1 Char"/>
    <w:link w:val="Heading3"/>
    <w:uiPriority w:val="9"/>
    <w:rsid w:val="00EC17DC"/>
    <w:rPr>
      <w:rFonts w:ascii="Cambria" w:hAnsi="Cambria" w:cs="Cambria"/>
      <w:color w:val="4F81BD"/>
      <w:sz w:val="24"/>
      <w:szCs w:val="24"/>
      <w:lang w:eastAsia="en-US"/>
    </w:rPr>
  </w:style>
  <w:style w:type="character" w:customStyle="1" w:styleId="Heading4Char">
    <w:name w:val="Heading 4 Char"/>
    <w:aliases w:val="Cap 1.1.1.1 Char"/>
    <w:link w:val="Heading4"/>
    <w:uiPriority w:val="99"/>
    <w:rsid w:val="00EC17DC"/>
    <w:rPr>
      <w:rFonts w:ascii="Cambria" w:hAnsi="Cambria" w:cs="Cambria"/>
      <w:color w:val="4F81BD"/>
      <w:sz w:val="24"/>
      <w:szCs w:val="24"/>
      <w:lang w:eastAsia="en-US"/>
    </w:rPr>
  </w:style>
  <w:style w:type="character" w:customStyle="1" w:styleId="Heading5Char">
    <w:name w:val="Heading 5 Char"/>
    <w:link w:val="Heading5"/>
    <w:uiPriority w:val="9"/>
    <w:semiHidden/>
    <w:rsid w:val="00EC17DC"/>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EC17DC"/>
    <w:rPr>
      <w:rFonts w:ascii="Calibri" w:eastAsia="Times New Roman" w:hAnsi="Calibri" w:cs="Times New Roman"/>
      <w:b/>
      <w:bCs/>
      <w:lang w:eastAsia="en-US"/>
    </w:rPr>
  </w:style>
  <w:style w:type="character" w:customStyle="1" w:styleId="Heading7Char">
    <w:name w:val="Heading 7 Char"/>
    <w:link w:val="Heading7"/>
    <w:uiPriority w:val="9"/>
    <w:semiHidden/>
    <w:rsid w:val="00EC17DC"/>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EC17DC"/>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EC17DC"/>
    <w:rPr>
      <w:rFonts w:ascii="Cambria" w:eastAsia="Times New Roman" w:hAnsi="Cambria" w:cs="Times New Roman"/>
      <w:lang w:eastAsia="en-US"/>
    </w:rPr>
  </w:style>
  <w:style w:type="paragraph" w:styleId="ListParagraph">
    <w:name w:val="List Paragraph"/>
    <w:basedOn w:val="Normal"/>
    <w:uiPriority w:val="34"/>
    <w:qFormat/>
    <w:rsid w:val="008A32E6"/>
    <w:pPr>
      <w:ind w:left="720"/>
    </w:pPr>
  </w:style>
  <w:style w:type="character" w:customStyle="1" w:styleId="Ttulo1Car">
    <w:name w:val="Título 1 Car"/>
    <w:uiPriority w:val="9"/>
    <w:rsid w:val="008A32E6"/>
    <w:rPr>
      <w:rFonts w:ascii="Cambria" w:hAnsi="Cambria" w:cs="Cambria"/>
      <w:b/>
      <w:bCs/>
      <w:color w:val="365F91"/>
      <w:sz w:val="24"/>
      <w:szCs w:val="24"/>
      <w:lang w:eastAsia="en-US"/>
    </w:rPr>
  </w:style>
  <w:style w:type="paragraph" w:styleId="Title">
    <w:name w:val="Title"/>
    <w:aliases w:val="TÍTULO"/>
    <w:basedOn w:val="Normal"/>
    <w:next w:val="Normal"/>
    <w:link w:val="TitleChar"/>
    <w:qFormat/>
    <w:rsid w:val="007935FF"/>
    <w:pPr>
      <w:pBdr>
        <w:top w:val="single" w:sz="8" w:space="10" w:color="A7BFDE"/>
        <w:bottom w:val="single" w:sz="24" w:space="15" w:color="9BBB59"/>
      </w:pBdr>
      <w:jc w:val="center"/>
    </w:pPr>
    <w:rPr>
      <w:rFonts w:ascii="Cambria" w:hAnsi="Cambria" w:cs="Cambria"/>
      <w:b/>
      <w:bCs/>
      <w:color w:val="243F60"/>
      <w:sz w:val="32"/>
      <w:szCs w:val="32"/>
    </w:rPr>
  </w:style>
  <w:style w:type="character" w:customStyle="1" w:styleId="TitleChar">
    <w:name w:val="Title Char"/>
    <w:aliases w:val="TÍTULO Char"/>
    <w:link w:val="Title"/>
    <w:rsid w:val="00EC17DC"/>
    <w:rPr>
      <w:rFonts w:ascii="Cambria" w:eastAsia="Times New Roman" w:hAnsi="Cambria" w:cs="Times New Roman"/>
      <w:b/>
      <w:bCs/>
      <w:kern w:val="28"/>
      <w:sz w:val="32"/>
      <w:szCs w:val="32"/>
      <w:lang w:eastAsia="en-US"/>
    </w:rPr>
  </w:style>
  <w:style w:type="character" w:customStyle="1" w:styleId="TtuloCar">
    <w:name w:val="Título Car"/>
    <w:uiPriority w:val="10"/>
    <w:rsid w:val="008A32E6"/>
    <w:rPr>
      <w:rFonts w:ascii="Cambria" w:hAnsi="Cambria" w:cs="Cambria"/>
      <w:i/>
      <w:iCs/>
      <w:color w:val="243F60"/>
      <w:sz w:val="60"/>
      <w:szCs w:val="60"/>
    </w:rPr>
  </w:style>
  <w:style w:type="character" w:customStyle="1" w:styleId="Ttulo2Car">
    <w:name w:val="Título 2 Car"/>
    <w:uiPriority w:val="9"/>
    <w:rsid w:val="008A32E6"/>
    <w:rPr>
      <w:rFonts w:ascii="Cambria" w:hAnsi="Cambria" w:cs="Cambria"/>
      <w:color w:val="365F91"/>
      <w:sz w:val="24"/>
      <w:szCs w:val="24"/>
      <w:lang w:eastAsia="en-US"/>
    </w:rPr>
  </w:style>
  <w:style w:type="character" w:customStyle="1" w:styleId="Ttulo3Car">
    <w:name w:val="Título 3 Car"/>
    <w:uiPriority w:val="9"/>
    <w:rsid w:val="008A32E6"/>
    <w:rPr>
      <w:rFonts w:ascii="Cambria" w:hAnsi="Cambria" w:cs="Cambria"/>
      <w:color w:val="4F81BD"/>
      <w:sz w:val="24"/>
      <w:szCs w:val="24"/>
      <w:lang w:eastAsia="en-US"/>
    </w:rPr>
  </w:style>
  <w:style w:type="character" w:customStyle="1" w:styleId="Ttulo4Car">
    <w:name w:val="Título 4 Car"/>
    <w:uiPriority w:val="99"/>
    <w:semiHidden/>
    <w:rsid w:val="008A32E6"/>
    <w:rPr>
      <w:rFonts w:ascii="Cambria" w:hAnsi="Cambria" w:cs="Cambria"/>
      <w:i/>
      <w:iCs/>
      <w:color w:val="4F81BD"/>
      <w:sz w:val="24"/>
      <w:szCs w:val="24"/>
      <w:lang w:eastAsia="en-US"/>
    </w:rPr>
  </w:style>
  <w:style w:type="character" w:customStyle="1" w:styleId="Ttulo5Car">
    <w:name w:val="Título 5 Car"/>
    <w:uiPriority w:val="99"/>
    <w:semiHidden/>
    <w:rsid w:val="008A32E6"/>
    <w:rPr>
      <w:rFonts w:ascii="Cambria" w:hAnsi="Cambria" w:cs="Cambria"/>
      <w:color w:val="4F81BD"/>
    </w:rPr>
  </w:style>
  <w:style w:type="character" w:customStyle="1" w:styleId="Ttulo6Car">
    <w:name w:val="Título 6 Car"/>
    <w:uiPriority w:val="99"/>
    <w:semiHidden/>
    <w:rsid w:val="008A32E6"/>
    <w:rPr>
      <w:rFonts w:ascii="Cambria" w:hAnsi="Cambria" w:cs="Cambria"/>
      <w:i/>
      <w:iCs/>
      <w:color w:val="4F81BD"/>
    </w:rPr>
  </w:style>
  <w:style w:type="character" w:customStyle="1" w:styleId="Ttulo7Car">
    <w:name w:val="Título 7 Car"/>
    <w:uiPriority w:val="99"/>
    <w:semiHidden/>
    <w:rsid w:val="008A32E6"/>
    <w:rPr>
      <w:rFonts w:ascii="Cambria" w:hAnsi="Cambria" w:cs="Cambria"/>
      <w:b/>
      <w:bCs/>
      <w:color w:val="9BBB59"/>
      <w:sz w:val="20"/>
      <w:szCs w:val="20"/>
    </w:rPr>
  </w:style>
  <w:style w:type="character" w:customStyle="1" w:styleId="Ttulo8Car">
    <w:name w:val="Título 8 Car"/>
    <w:uiPriority w:val="99"/>
    <w:semiHidden/>
    <w:rsid w:val="008A32E6"/>
    <w:rPr>
      <w:rFonts w:ascii="Cambria" w:hAnsi="Cambria" w:cs="Cambria"/>
      <w:b/>
      <w:bCs/>
      <w:i/>
      <w:iCs/>
      <w:color w:val="9BBB59"/>
      <w:sz w:val="20"/>
      <w:szCs w:val="20"/>
    </w:rPr>
  </w:style>
  <w:style w:type="character" w:customStyle="1" w:styleId="Ttulo9Car">
    <w:name w:val="Título 9 Car"/>
    <w:uiPriority w:val="99"/>
    <w:semiHidden/>
    <w:rsid w:val="008A32E6"/>
    <w:rPr>
      <w:rFonts w:ascii="Cambria" w:hAnsi="Cambria" w:cs="Cambria"/>
      <w:i/>
      <w:iCs/>
      <w:color w:val="9BBB59"/>
      <w:sz w:val="20"/>
      <w:szCs w:val="20"/>
    </w:rPr>
  </w:style>
  <w:style w:type="paragraph" w:styleId="Caption">
    <w:name w:val="caption"/>
    <w:basedOn w:val="Normal"/>
    <w:next w:val="Normal"/>
    <w:uiPriority w:val="99"/>
    <w:rsid w:val="008A32E6"/>
    <w:rPr>
      <w:b/>
      <w:bCs/>
      <w:sz w:val="18"/>
      <w:szCs w:val="18"/>
    </w:rPr>
  </w:style>
  <w:style w:type="paragraph" w:styleId="Subtitle">
    <w:name w:val="Subtitle"/>
    <w:basedOn w:val="Normal"/>
    <w:next w:val="Normal"/>
    <w:link w:val="SubtitleChar"/>
    <w:uiPriority w:val="99"/>
    <w:rsid w:val="008A32E6"/>
    <w:pPr>
      <w:spacing w:before="200" w:after="900"/>
      <w:jc w:val="right"/>
    </w:pPr>
    <w:rPr>
      <w:i/>
      <w:iCs/>
    </w:rPr>
  </w:style>
  <w:style w:type="character" w:customStyle="1" w:styleId="SubtitleChar">
    <w:name w:val="Subtitle Char"/>
    <w:link w:val="Subtitle"/>
    <w:uiPriority w:val="11"/>
    <w:rsid w:val="00EC17DC"/>
    <w:rPr>
      <w:rFonts w:ascii="Cambria" w:eastAsia="Times New Roman" w:hAnsi="Cambria" w:cs="Times New Roman"/>
      <w:sz w:val="24"/>
      <w:szCs w:val="24"/>
      <w:lang w:eastAsia="en-US"/>
    </w:rPr>
  </w:style>
  <w:style w:type="character" w:customStyle="1" w:styleId="SubttuloCar">
    <w:name w:val="Subtítulo Car"/>
    <w:uiPriority w:val="99"/>
    <w:rsid w:val="008A32E6"/>
    <w:rPr>
      <w:rFonts w:ascii="Calibri" w:cs="Calibri"/>
      <w:i/>
      <w:iCs/>
      <w:sz w:val="24"/>
      <w:szCs w:val="24"/>
    </w:rPr>
  </w:style>
  <w:style w:type="character" w:styleId="Strong">
    <w:name w:val="Strong"/>
    <w:uiPriority w:val="99"/>
    <w:rsid w:val="008A32E6"/>
    <w:rPr>
      <w:b/>
      <w:bCs/>
      <w:spacing w:val="0"/>
    </w:rPr>
  </w:style>
  <w:style w:type="character" w:styleId="Emphasis">
    <w:name w:val="Emphasis"/>
    <w:uiPriority w:val="99"/>
    <w:rsid w:val="008A32E6"/>
    <w:rPr>
      <w:b/>
      <w:bCs/>
      <w:i/>
      <w:iCs/>
      <w:color w:val="5A5A5A"/>
    </w:rPr>
  </w:style>
  <w:style w:type="paragraph" w:styleId="NoSpacing">
    <w:name w:val="No Spacing"/>
    <w:basedOn w:val="Normal"/>
    <w:uiPriority w:val="99"/>
    <w:rsid w:val="008A32E6"/>
  </w:style>
  <w:style w:type="character" w:customStyle="1" w:styleId="SinespaciadoCar">
    <w:name w:val="Sin espaciado Car"/>
    <w:basedOn w:val="DefaultParagraphFont"/>
    <w:uiPriority w:val="99"/>
    <w:rsid w:val="008A32E6"/>
  </w:style>
  <w:style w:type="paragraph" w:styleId="Quote">
    <w:name w:val="Quote"/>
    <w:basedOn w:val="Normal"/>
    <w:next w:val="Normal"/>
    <w:link w:val="QuoteChar"/>
    <w:uiPriority w:val="99"/>
    <w:rsid w:val="008A32E6"/>
    <w:rPr>
      <w:rFonts w:ascii="Cambria" w:hAnsi="Cambria" w:cs="Cambria"/>
      <w:i/>
      <w:iCs/>
      <w:color w:val="5A5A5A"/>
    </w:rPr>
  </w:style>
  <w:style w:type="character" w:customStyle="1" w:styleId="QuoteChar">
    <w:name w:val="Quote Char"/>
    <w:link w:val="Quote"/>
    <w:uiPriority w:val="29"/>
    <w:rsid w:val="00EC17DC"/>
    <w:rPr>
      <w:rFonts w:cs="Calibri"/>
      <w:i/>
      <w:iCs/>
      <w:color w:val="000000"/>
      <w:sz w:val="24"/>
      <w:szCs w:val="24"/>
      <w:lang w:eastAsia="en-US"/>
    </w:rPr>
  </w:style>
  <w:style w:type="character" w:customStyle="1" w:styleId="CitaCar">
    <w:name w:val="Cita Car"/>
    <w:uiPriority w:val="99"/>
    <w:rsid w:val="008A32E6"/>
    <w:rPr>
      <w:rFonts w:ascii="Cambria" w:hAnsi="Cambria" w:cs="Cambria"/>
      <w:i/>
      <w:iCs/>
      <w:color w:val="5A5A5A"/>
    </w:rPr>
  </w:style>
  <w:style w:type="paragraph" w:styleId="IntenseQuote">
    <w:name w:val="Intense Quote"/>
    <w:basedOn w:val="Normal"/>
    <w:next w:val="Normal"/>
    <w:link w:val="IntenseQuoteChar"/>
    <w:uiPriority w:val="99"/>
    <w:rsid w:val="008A32E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cs="Cambria"/>
      <w:i/>
      <w:iCs/>
      <w:color w:val="FFFFFF"/>
    </w:rPr>
  </w:style>
  <w:style w:type="character" w:customStyle="1" w:styleId="IntenseQuoteChar">
    <w:name w:val="Intense Quote Char"/>
    <w:link w:val="IntenseQuote"/>
    <w:uiPriority w:val="30"/>
    <w:rsid w:val="00EC17DC"/>
    <w:rPr>
      <w:rFonts w:cs="Calibri"/>
      <w:b/>
      <w:bCs/>
      <w:i/>
      <w:iCs/>
      <w:color w:val="4F81BD"/>
      <w:sz w:val="24"/>
      <w:szCs w:val="24"/>
      <w:lang w:eastAsia="en-US"/>
    </w:rPr>
  </w:style>
  <w:style w:type="character" w:customStyle="1" w:styleId="CitadestacadaCar">
    <w:name w:val="Cita destacada Car"/>
    <w:uiPriority w:val="99"/>
    <w:rsid w:val="008A32E6"/>
    <w:rPr>
      <w:rFonts w:ascii="Cambria" w:hAnsi="Cambria" w:cs="Cambria"/>
      <w:i/>
      <w:iCs/>
      <w:color w:val="FFFFFF"/>
      <w:sz w:val="24"/>
      <w:szCs w:val="24"/>
      <w:shd w:val="clear" w:color="auto" w:fill="4F81BD"/>
    </w:rPr>
  </w:style>
  <w:style w:type="character" w:styleId="SubtleEmphasis">
    <w:name w:val="Subtle Emphasis"/>
    <w:uiPriority w:val="99"/>
    <w:rsid w:val="008A32E6"/>
    <w:rPr>
      <w:i/>
      <w:iCs/>
      <w:color w:val="5A5A5A"/>
    </w:rPr>
  </w:style>
  <w:style w:type="character" w:styleId="IntenseEmphasis">
    <w:name w:val="Intense Emphasis"/>
    <w:uiPriority w:val="99"/>
    <w:rsid w:val="008A32E6"/>
    <w:rPr>
      <w:b/>
      <w:bCs/>
      <w:i/>
      <w:iCs/>
      <w:color w:val="4F81BD"/>
      <w:sz w:val="22"/>
      <w:szCs w:val="22"/>
    </w:rPr>
  </w:style>
  <w:style w:type="character" w:styleId="SubtleReference">
    <w:name w:val="Subtle Reference"/>
    <w:uiPriority w:val="99"/>
    <w:rsid w:val="008A32E6"/>
    <w:rPr>
      <w:color w:val="auto"/>
      <w:u w:val="single" w:color="9BBB59"/>
    </w:rPr>
  </w:style>
  <w:style w:type="character" w:styleId="IntenseReference">
    <w:name w:val="Intense Reference"/>
    <w:uiPriority w:val="99"/>
    <w:rsid w:val="008A32E6"/>
    <w:rPr>
      <w:b/>
      <w:bCs/>
      <w:color w:val="76923C"/>
      <w:u w:val="single" w:color="9BBB59"/>
    </w:rPr>
  </w:style>
  <w:style w:type="character" w:styleId="BookTitle">
    <w:name w:val="Book Title"/>
    <w:uiPriority w:val="99"/>
    <w:rsid w:val="008A32E6"/>
    <w:rPr>
      <w:rFonts w:ascii="Cambria" w:hAnsi="Cambria" w:cs="Cambria"/>
      <w:b/>
      <w:bCs/>
      <w:i/>
      <w:iCs/>
      <w:color w:val="auto"/>
    </w:rPr>
  </w:style>
  <w:style w:type="paragraph" w:styleId="TOCHeading">
    <w:name w:val="TOC Heading"/>
    <w:aliases w:val="CUADRO Ing"/>
    <w:basedOn w:val="PlainText"/>
    <w:next w:val="Normal"/>
    <w:link w:val="TOCHeadingChar"/>
    <w:uiPriority w:val="39"/>
    <w:qFormat/>
    <w:rsid w:val="00065ED6"/>
    <w:pPr>
      <w:pBdr>
        <w:top w:val="single" w:sz="12" w:space="1" w:color="E36C0A"/>
        <w:left w:val="single" w:sz="12" w:space="4" w:color="E36C0A"/>
        <w:bottom w:val="single" w:sz="12" w:space="1" w:color="E36C0A"/>
        <w:right w:val="single" w:sz="12" w:space="4" w:color="E36C0A"/>
      </w:pBdr>
      <w:spacing w:before="400"/>
      <w:jc w:val="both"/>
    </w:pPr>
    <w:rPr>
      <w:rFonts w:ascii="Calibri" w:hAnsi="Calibri"/>
      <w:i/>
      <w:color w:val="4F6228"/>
    </w:rPr>
  </w:style>
  <w:style w:type="paragraph" w:styleId="Header">
    <w:name w:val="header"/>
    <w:basedOn w:val="Normal"/>
    <w:link w:val="HeaderChar"/>
    <w:uiPriority w:val="99"/>
    <w:rsid w:val="008A32E6"/>
    <w:pPr>
      <w:tabs>
        <w:tab w:val="center" w:pos="4252"/>
        <w:tab w:val="right" w:pos="8504"/>
      </w:tabs>
    </w:pPr>
  </w:style>
  <w:style w:type="character" w:customStyle="1" w:styleId="HeaderChar">
    <w:name w:val="Header Char"/>
    <w:link w:val="Header"/>
    <w:uiPriority w:val="99"/>
    <w:semiHidden/>
    <w:rsid w:val="00EC17DC"/>
    <w:rPr>
      <w:rFonts w:cs="Calibri"/>
      <w:sz w:val="24"/>
      <w:szCs w:val="24"/>
      <w:lang w:eastAsia="en-US"/>
    </w:rPr>
  </w:style>
  <w:style w:type="character" w:customStyle="1" w:styleId="EncabezadoCar">
    <w:name w:val="Encabezado Car"/>
    <w:uiPriority w:val="99"/>
    <w:rsid w:val="008A32E6"/>
    <w:rPr>
      <w:sz w:val="22"/>
      <w:szCs w:val="22"/>
      <w:lang w:eastAsia="en-US"/>
    </w:rPr>
  </w:style>
  <w:style w:type="paragraph" w:styleId="Footer">
    <w:name w:val="footer"/>
    <w:basedOn w:val="Normal"/>
    <w:link w:val="FooterChar"/>
    <w:uiPriority w:val="99"/>
    <w:rsid w:val="008A32E6"/>
    <w:pPr>
      <w:tabs>
        <w:tab w:val="center" w:pos="4252"/>
        <w:tab w:val="right" w:pos="8504"/>
      </w:tabs>
    </w:pPr>
  </w:style>
  <w:style w:type="character" w:customStyle="1" w:styleId="FooterChar">
    <w:name w:val="Footer Char"/>
    <w:link w:val="Footer"/>
    <w:uiPriority w:val="99"/>
    <w:semiHidden/>
    <w:rsid w:val="00EC17DC"/>
    <w:rPr>
      <w:rFonts w:cs="Calibri"/>
      <w:sz w:val="24"/>
      <w:szCs w:val="24"/>
      <w:lang w:eastAsia="en-US"/>
    </w:rPr>
  </w:style>
  <w:style w:type="character" w:customStyle="1" w:styleId="PiedepginaCar">
    <w:name w:val="Pie de página Car"/>
    <w:uiPriority w:val="99"/>
    <w:rsid w:val="008A32E6"/>
    <w:rPr>
      <w:sz w:val="22"/>
      <w:szCs w:val="22"/>
      <w:lang w:eastAsia="en-US"/>
    </w:rPr>
  </w:style>
  <w:style w:type="paragraph" w:styleId="TOC1">
    <w:name w:val="toc 1"/>
    <w:basedOn w:val="Normal"/>
    <w:next w:val="Normal"/>
    <w:autoRedefine/>
    <w:uiPriority w:val="39"/>
    <w:qFormat/>
    <w:rsid w:val="008A32E6"/>
    <w:pPr>
      <w:tabs>
        <w:tab w:val="left" w:pos="880"/>
        <w:tab w:val="right" w:leader="dot" w:pos="8494"/>
      </w:tabs>
      <w:spacing w:before="120" w:after="120"/>
      <w:ind w:firstLine="357"/>
    </w:pPr>
    <w:rPr>
      <w:noProof/>
    </w:rPr>
  </w:style>
  <w:style w:type="paragraph" w:styleId="TOC2">
    <w:name w:val="toc 2"/>
    <w:basedOn w:val="Normal"/>
    <w:next w:val="Normal"/>
    <w:autoRedefine/>
    <w:uiPriority w:val="39"/>
    <w:qFormat/>
    <w:rsid w:val="008A32E6"/>
    <w:pPr>
      <w:tabs>
        <w:tab w:val="left" w:pos="1320"/>
        <w:tab w:val="right" w:leader="dot" w:pos="8494"/>
      </w:tabs>
      <w:spacing w:before="120" w:after="120"/>
      <w:ind w:left="221" w:firstLine="357"/>
    </w:pPr>
  </w:style>
  <w:style w:type="paragraph" w:styleId="TOC3">
    <w:name w:val="toc 3"/>
    <w:basedOn w:val="Normal"/>
    <w:next w:val="Normal"/>
    <w:autoRedefine/>
    <w:uiPriority w:val="39"/>
    <w:qFormat/>
    <w:rsid w:val="008A32E6"/>
    <w:pPr>
      <w:ind w:left="440"/>
    </w:pPr>
  </w:style>
  <w:style w:type="character" w:styleId="Hyperlink">
    <w:name w:val="Hyperlink"/>
    <w:uiPriority w:val="99"/>
    <w:rsid w:val="008A32E6"/>
    <w:rPr>
      <w:color w:val="0000FF"/>
      <w:u w:val="single"/>
    </w:rPr>
  </w:style>
  <w:style w:type="paragraph" w:styleId="CommentText">
    <w:name w:val="annotation text"/>
    <w:basedOn w:val="Normal"/>
    <w:link w:val="CommentTextChar"/>
    <w:uiPriority w:val="99"/>
    <w:semiHidden/>
    <w:rsid w:val="008A32E6"/>
    <w:rPr>
      <w:sz w:val="20"/>
      <w:szCs w:val="20"/>
    </w:rPr>
  </w:style>
  <w:style w:type="character" w:customStyle="1" w:styleId="CommentTextChar">
    <w:name w:val="Comment Text Char"/>
    <w:link w:val="CommentText"/>
    <w:uiPriority w:val="99"/>
    <w:semiHidden/>
    <w:rsid w:val="00EC17DC"/>
    <w:rPr>
      <w:rFonts w:cs="Calibri"/>
      <w:sz w:val="20"/>
      <w:szCs w:val="20"/>
      <w:lang w:eastAsia="en-US"/>
    </w:rPr>
  </w:style>
  <w:style w:type="character" w:customStyle="1" w:styleId="TextocomentarioCar">
    <w:name w:val="Texto comentario Car"/>
    <w:uiPriority w:val="99"/>
    <w:semiHidden/>
    <w:rsid w:val="008A32E6"/>
    <w:rPr>
      <w:lang w:eastAsia="en-US"/>
    </w:rPr>
  </w:style>
  <w:style w:type="paragraph" w:styleId="BodyText2">
    <w:name w:val="Body Text 2"/>
    <w:basedOn w:val="Normal"/>
    <w:link w:val="BodyText2Char"/>
    <w:uiPriority w:val="99"/>
    <w:rsid w:val="008A32E6"/>
    <w:pPr>
      <w:spacing w:before="60" w:after="60"/>
      <w:jc w:val="center"/>
    </w:pPr>
    <w:rPr>
      <w:rFonts w:cs="Times New Roman"/>
      <w:b/>
      <w:bCs/>
      <w:u w:val="single"/>
      <w:lang w:val="es-ES_tradnl" w:eastAsia="es-ES"/>
    </w:rPr>
  </w:style>
  <w:style w:type="character" w:customStyle="1" w:styleId="BodyText2Char">
    <w:name w:val="Body Text 2 Char"/>
    <w:link w:val="BodyText2"/>
    <w:uiPriority w:val="99"/>
    <w:semiHidden/>
    <w:rsid w:val="00EC17DC"/>
    <w:rPr>
      <w:rFonts w:cs="Calibri"/>
      <w:sz w:val="24"/>
      <w:szCs w:val="24"/>
      <w:lang w:eastAsia="en-US"/>
    </w:rPr>
  </w:style>
  <w:style w:type="character" w:customStyle="1" w:styleId="Textoindependiente2Car">
    <w:name w:val="Texto independiente 2 Car"/>
    <w:uiPriority w:val="99"/>
    <w:semiHidden/>
    <w:rsid w:val="008A32E6"/>
    <w:rPr>
      <w:rFonts w:ascii="Times New Roman" w:hAnsi="Times New Roman" w:cs="Times New Roman"/>
      <w:b/>
      <w:bCs/>
      <w:sz w:val="24"/>
      <w:szCs w:val="24"/>
      <w:u w:val="single"/>
      <w:lang w:val="es-ES_tradnl"/>
    </w:rPr>
  </w:style>
  <w:style w:type="character" w:styleId="LineNumber">
    <w:name w:val="line number"/>
    <w:basedOn w:val="DefaultParagraphFont"/>
    <w:uiPriority w:val="99"/>
    <w:rsid w:val="008A32E6"/>
  </w:style>
  <w:style w:type="character" w:styleId="FollowedHyperlink">
    <w:name w:val="FollowedHyperlink"/>
    <w:uiPriority w:val="99"/>
    <w:rsid w:val="008A32E6"/>
    <w:rPr>
      <w:color w:val="800080"/>
      <w:u w:val="single"/>
    </w:rPr>
  </w:style>
  <w:style w:type="paragraph" w:customStyle="1" w:styleId="Parrafo-">
    <w:name w:val="Parrafo -"/>
    <w:basedOn w:val="Normal"/>
    <w:uiPriority w:val="99"/>
    <w:rsid w:val="008A32E6"/>
    <w:pPr>
      <w:numPr>
        <w:numId w:val="2"/>
      </w:numPr>
      <w:suppressAutoHyphens/>
      <w:spacing w:before="120" w:after="240" w:line="360" w:lineRule="auto"/>
      <w:jc w:val="both"/>
    </w:pPr>
    <w:rPr>
      <w:rFonts w:ascii="Arial" w:hAnsi="Arial" w:cs="Arial"/>
      <w:spacing w:val="-3"/>
      <w:lang w:eastAsia="es-ES"/>
    </w:rPr>
  </w:style>
  <w:style w:type="paragraph" w:customStyle="1" w:styleId="Parrafo">
    <w:name w:val="Parrafo ."/>
    <w:basedOn w:val="Normal"/>
    <w:uiPriority w:val="99"/>
    <w:rsid w:val="008A32E6"/>
    <w:pPr>
      <w:numPr>
        <w:numId w:val="3"/>
      </w:numPr>
      <w:suppressAutoHyphens/>
      <w:spacing w:before="120" w:after="240" w:line="360" w:lineRule="auto"/>
      <w:jc w:val="both"/>
    </w:pPr>
    <w:rPr>
      <w:rFonts w:ascii="Arial" w:hAnsi="Arial" w:cs="Arial"/>
      <w:spacing w:val="-3"/>
      <w:lang w:eastAsia="es-ES"/>
    </w:rPr>
  </w:style>
  <w:style w:type="table" w:styleId="TableGrid">
    <w:name w:val="Table Grid"/>
    <w:basedOn w:val="TableNormal"/>
    <w:uiPriority w:val="99"/>
    <w:rsid w:val="005404C5"/>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Vieta1">
    <w:name w:val="Viñeta 1."/>
    <w:basedOn w:val="Normal"/>
    <w:uiPriority w:val="99"/>
    <w:rsid w:val="008A32E6"/>
    <w:pPr>
      <w:numPr>
        <w:numId w:val="4"/>
      </w:numPr>
      <w:suppressAutoHyphens/>
      <w:spacing w:before="120" w:after="240" w:line="360" w:lineRule="auto"/>
      <w:jc w:val="both"/>
    </w:pPr>
    <w:rPr>
      <w:rFonts w:ascii="Arial" w:hAnsi="Arial" w:cs="Arial"/>
      <w:spacing w:val="-3"/>
      <w:lang w:eastAsia="es-ES"/>
    </w:rPr>
  </w:style>
  <w:style w:type="paragraph" w:styleId="ListNumber2">
    <w:name w:val="List Number 2"/>
    <w:basedOn w:val="Normal"/>
    <w:uiPriority w:val="99"/>
    <w:rsid w:val="008A32E6"/>
    <w:pPr>
      <w:tabs>
        <w:tab w:val="num" w:pos="1209"/>
      </w:tabs>
      <w:ind w:left="1209" w:hanging="360"/>
      <w:jc w:val="both"/>
    </w:pPr>
    <w:rPr>
      <w:rFonts w:ascii="Arial" w:hAnsi="Arial" w:cs="Arial"/>
      <w:lang w:eastAsia="es-ES"/>
    </w:rPr>
  </w:style>
  <w:style w:type="paragraph" w:customStyle="1" w:styleId="TituloFigura">
    <w:name w:val="TituloFigura"/>
    <w:basedOn w:val="Normal"/>
    <w:next w:val="Normal"/>
    <w:uiPriority w:val="99"/>
    <w:rsid w:val="008A32E6"/>
    <w:pPr>
      <w:jc w:val="center"/>
    </w:pPr>
    <w:rPr>
      <w:rFonts w:ascii="Arial" w:hAnsi="Arial" w:cs="Arial"/>
      <w:b/>
      <w:bCs/>
      <w:lang w:eastAsia="es-ES"/>
    </w:rPr>
  </w:style>
  <w:style w:type="character" w:styleId="CommentReference">
    <w:name w:val="annotation reference"/>
    <w:uiPriority w:val="99"/>
    <w:semiHidden/>
    <w:rsid w:val="008A32E6"/>
    <w:rPr>
      <w:sz w:val="16"/>
      <w:szCs w:val="16"/>
    </w:rPr>
  </w:style>
  <w:style w:type="paragraph" w:styleId="CommentSubject">
    <w:name w:val="annotation subject"/>
    <w:basedOn w:val="CommentText"/>
    <w:next w:val="CommentText"/>
    <w:link w:val="CommentSubjectChar"/>
    <w:uiPriority w:val="99"/>
    <w:semiHidden/>
    <w:rsid w:val="008A32E6"/>
    <w:rPr>
      <w:b/>
      <w:bCs/>
    </w:rPr>
  </w:style>
  <w:style w:type="character" w:customStyle="1" w:styleId="CommentSubjectChar">
    <w:name w:val="Comment Subject Char"/>
    <w:link w:val="CommentSubject"/>
    <w:uiPriority w:val="99"/>
    <w:semiHidden/>
    <w:rsid w:val="00EC17DC"/>
    <w:rPr>
      <w:rFonts w:cs="Calibri"/>
      <w:b/>
      <w:bCs/>
      <w:sz w:val="20"/>
      <w:szCs w:val="20"/>
      <w:lang w:eastAsia="en-US"/>
    </w:rPr>
  </w:style>
  <w:style w:type="paragraph" w:styleId="BalloonText">
    <w:name w:val="Balloon Text"/>
    <w:basedOn w:val="Normal"/>
    <w:link w:val="BalloonTextChar"/>
    <w:uiPriority w:val="99"/>
    <w:semiHidden/>
    <w:rsid w:val="008A32E6"/>
    <w:rPr>
      <w:rFonts w:ascii="Tahoma" w:hAnsi="Tahoma" w:cs="Tahoma"/>
      <w:sz w:val="16"/>
      <w:szCs w:val="16"/>
    </w:rPr>
  </w:style>
  <w:style w:type="character" w:customStyle="1" w:styleId="BalloonTextChar">
    <w:name w:val="Balloon Text Char"/>
    <w:link w:val="BalloonText"/>
    <w:uiPriority w:val="99"/>
    <w:semiHidden/>
    <w:rsid w:val="00EC17DC"/>
    <w:rPr>
      <w:rFonts w:ascii="Times New Roman" w:hAnsi="Times New Roman"/>
      <w:sz w:val="0"/>
      <w:szCs w:val="0"/>
      <w:lang w:eastAsia="en-US"/>
    </w:rPr>
  </w:style>
  <w:style w:type="paragraph" w:styleId="DocumentMap">
    <w:name w:val="Document Map"/>
    <w:basedOn w:val="Normal"/>
    <w:link w:val="DocumentMapChar"/>
    <w:uiPriority w:val="99"/>
    <w:semiHidden/>
    <w:rsid w:val="008A32E6"/>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EC17DC"/>
    <w:rPr>
      <w:rFonts w:ascii="Times New Roman" w:hAnsi="Times New Roman"/>
      <w:sz w:val="0"/>
      <w:szCs w:val="0"/>
      <w:lang w:eastAsia="en-US"/>
    </w:rPr>
  </w:style>
  <w:style w:type="paragraph" w:customStyle="1" w:styleId="AnejoA">
    <w:name w:val="Anejo A."/>
    <w:basedOn w:val="Normal"/>
    <w:next w:val="Normal"/>
    <w:link w:val="AnejoACar"/>
    <w:uiPriority w:val="99"/>
    <w:rsid w:val="008C3C81"/>
    <w:pPr>
      <w:numPr>
        <w:numId w:val="5"/>
      </w:numPr>
      <w:ind w:left="357" w:hanging="357"/>
    </w:pPr>
    <w:rPr>
      <w:rFonts w:ascii="Cambria" w:hAnsi="Cambria" w:cs="Cambria"/>
      <w:b/>
      <w:bCs/>
      <w:color w:val="4F81BD"/>
      <w:sz w:val="28"/>
      <w:szCs w:val="28"/>
    </w:rPr>
  </w:style>
  <w:style w:type="paragraph" w:customStyle="1" w:styleId="Estilo1">
    <w:name w:val="Estilo1"/>
    <w:basedOn w:val="Normal"/>
    <w:next w:val="Normal"/>
    <w:link w:val="Estilo1Car"/>
    <w:uiPriority w:val="99"/>
    <w:rsid w:val="00472E37"/>
    <w:pPr>
      <w:numPr>
        <w:numId w:val="6"/>
      </w:numPr>
    </w:pPr>
  </w:style>
  <w:style w:type="character" w:customStyle="1" w:styleId="AnejoACar">
    <w:name w:val="Anejo A. Car"/>
    <w:link w:val="AnejoA"/>
    <w:uiPriority w:val="99"/>
    <w:locked/>
    <w:rsid w:val="008C3C81"/>
    <w:rPr>
      <w:rFonts w:ascii="Cambria" w:hAnsi="Cambria" w:cs="Cambria"/>
      <w:b/>
      <w:bCs/>
      <w:color w:val="4F81BD"/>
      <w:sz w:val="28"/>
      <w:szCs w:val="28"/>
      <w:lang w:eastAsia="en-US"/>
    </w:rPr>
  </w:style>
  <w:style w:type="paragraph" w:customStyle="1" w:styleId="IngeciberA1">
    <w:name w:val="Ingeciber A1"/>
    <w:basedOn w:val="Heading1"/>
    <w:link w:val="SinnmeroCar"/>
    <w:autoRedefine/>
    <w:uiPriority w:val="99"/>
    <w:rsid w:val="00B4584E"/>
    <w:pPr>
      <w:framePr w:wrap="auto" w:vAnchor="text" w:hAnchor="text" w:y="1"/>
      <w:numPr>
        <w:numId w:val="8"/>
      </w:numPr>
      <w:ind w:left="1485"/>
      <w:outlineLvl w:val="1"/>
    </w:pPr>
    <w:rPr>
      <w:b w:val="0"/>
      <w:bCs w:val="0"/>
      <w:color w:val="76923C"/>
      <w:sz w:val="24"/>
      <w:szCs w:val="24"/>
    </w:rPr>
  </w:style>
  <w:style w:type="character" w:customStyle="1" w:styleId="Estilo1Car">
    <w:name w:val="Estilo1 Car"/>
    <w:link w:val="Estilo1"/>
    <w:uiPriority w:val="99"/>
    <w:locked/>
    <w:rsid w:val="00472E37"/>
    <w:rPr>
      <w:rFonts w:cs="Calibri"/>
      <w:sz w:val="24"/>
      <w:szCs w:val="24"/>
      <w:lang w:eastAsia="en-US"/>
    </w:rPr>
  </w:style>
  <w:style w:type="paragraph" w:customStyle="1" w:styleId="IngeciberAnejos">
    <w:name w:val="Ingeciber Anejos"/>
    <w:basedOn w:val="Heading1"/>
    <w:next w:val="Normal"/>
    <w:link w:val="IngeciberAnejosCar"/>
    <w:autoRedefine/>
    <w:uiPriority w:val="99"/>
    <w:rsid w:val="004A1BDB"/>
    <w:pPr>
      <w:numPr>
        <w:numId w:val="7"/>
      </w:numPr>
    </w:pPr>
    <w:rPr>
      <w:color w:val="76923C"/>
    </w:rPr>
  </w:style>
  <w:style w:type="character" w:customStyle="1" w:styleId="SinnmeroCar">
    <w:name w:val="Sin número Car"/>
    <w:link w:val="IngeciberA1"/>
    <w:uiPriority w:val="99"/>
    <w:locked/>
    <w:rsid w:val="00472E37"/>
    <w:rPr>
      <w:rFonts w:ascii="Cambria" w:hAnsi="Cambria" w:cs="Cambria"/>
      <w:color w:val="76923C"/>
      <w:sz w:val="24"/>
      <w:szCs w:val="24"/>
      <w:lang w:eastAsia="en-US"/>
    </w:rPr>
  </w:style>
  <w:style w:type="paragraph" w:customStyle="1" w:styleId="IngeciberAnejos2">
    <w:name w:val="Ingeciber Anejos 2"/>
    <w:basedOn w:val="IngeciberAnejos"/>
    <w:link w:val="IngeciberAnejos2Car"/>
    <w:uiPriority w:val="99"/>
    <w:rsid w:val="00B4584E"/>
    <w:pPr>
      <w:numPr>
        <w:numId w:val="0"/>
      </w:numPr>
    </w:pPr>
    <w:rPr>
      <w:sz w:val="24"/>
      <w:szCs w:val="24"/>
    </w:rPr>
  </w:style>
  <w:style w:type="character" w:customStyle="1" w:styleId="IngeciberAnejosCar">
    <w:name w:val="Ingeciber Anejos Car"/>
    <w:link w:val="IngeciberAnejos"/>
    <w:uiPriority w:val="99"/>
    <w:locked/>
    <w:rsid w:val="004A1BDB"/>
    <w:rPr>
      <w:rFonts w:ascii="Cambria" w:hAnsi="Cambria" w:cs="Cambria"/>
      <w:b/>
      <w:bCs/>
      <w:color w:val="76923C"/>
      <w:sz w:val="28"/>
      <w:szCs w:val="28"/>
      <w:lang w:eastAsia="en-US"/>
    </w:rPr>
  </w:style>
  <w:style w:type="paragraph" w:styleId="BodyTextIndent">
    <w:name w:val="Body Text Indent"/>
    <w:basedOn w:val="Normal"/>
    <w:link w:val="BodyTextIndentChar"/>
    <w:uiPriority w:val="99"/>
    <w:rsid w:val="00185B02"/>
    <w:pPr>
      <w:spacing w:after="120"/>
      <w:ind w:left="283"/>
    </w:pPr>
  </w:style>
  <w:style w:type="character" w:customStyle="1" w:styleId="BodyTextIndentChar">
    <w:name w:val="Body Text Indent Char"/>
    <w:link w:val="BodyTextIndent"/>
    <w:uiPriority w:val="99"/>
    <w:locked/>
    <w:rsid w:val="00185B02"/>
    <w:rPr>
      <w:sz w:val="22"/>
      <w:szCs w:val="22"/>
      <w:lang w:eastAsia="en-US"/>
    </w:rPr>
  </w:style>
  <w:style w:type="character" w:customStyle="1" w:styleId="IngeciberAnejos2Car">
    <w:name w:val="Ingeciber Anejos 2 Car"/>
    <w:link w:val="IngeciberAnejos2"/>
    <w:uiPriority w:val="99"/>
    <w:locked/>
    <w:rsid w:val="00B4584E"/>
    <w:rPr>
      <w:rFonts w:ascii="Cambria" w:hAnsi="Cambria" w:cs="Cambria"/>
      <w:b/>
      <w:bCs/>
      <w:color w:val="76923C"/>
      <w:sz w:val="28"/>
      <w:szCs w:val="28"/>
      <w:lang w:eastAsia="en-US"/>
    </w:rPr>
  </w:style>
  <w:style w:type="paragraph" w:styleId="BodyTextIndent3">
    <w:name w:val="Body Text Indent 3"/>
    <w:basedOn w:val="Normal"/>
    <w:link w:val="BodyTextIndent3Char"/>
    <w:uiPriority w:val="99"/>
    <w:rsid w:val="00185B02"/>
    <w:pPr>
      <w:spacing w:after="120"/>
      <w:ind w:left="283"/>
    </w:pPr>
    <w:rPr>
      <w:sz w:val="16"/>
      <w:szCs w:val="16"/>
    </w:rPr>
  </w:style>
  <w:style w:type="character" w:customStyle="1" w:styleId="BodyTextIndent3Char">
    <w:name w:val="Body Text Indent 3 Char"/>
    <w:link w:val="BodyTextIndent3"/>
    <w:uiPriority w:val="99"/>
    <w:locked/>
    <w:rsid w:val="00185B02"/>
    <w:rPr>
      <w:sz w:val="16"/>
      <w:szCs w:val="16"/>
      <w:lang w:eastAsia="en-US"/>
    </w:rPr>
  </w:style>
  <w:style w:type="paragraph" w:customStyle="1" w:styleId="CNOPROPORCIONAL">
    <w:name w:val="C NO PROPORCIONAL"/>
    <w:basedOn w:val="TOCHeading"/>
    <w:link w:val="CNOPROPORCIONALCar"/>
    <w:qFormat/>
    <w:rsid w:val="00065ED6"/>
    <w:rPr>
      <w:rFonts w:ascii="Courier New" w:hAnsi="Courier New"/>
      <w:i w:val="0"/>
    </w:rPr>
  </w:style>
  <w:style w:type="paragraph" w:styleId="PlainText">
    <w:name w:val="Plain Text"/>
    <w:basedOn w:val="Normal"/>
    <w:link w:val="PlainTextChar"/>
    <w:uiPriority w:val="99"/>
    <w:semiHidden/>
    <w:unhideWhenUsed/>
    <w:rsid w:val="00065ED6"/>
    <w:rPr>
      <w:rFonts w:ascii="Courier New" w:hAnsi="Courier New" w:cs="Courier New"/>
      <w:sz w:val="20"/>
      <w:szCs w:val="20"/>
    </w:rPr>
  </w:style>
  <w:style w:type="character" w:customStyle="1" w:styleId="PlainTextChar">
    <w:name w:val="Plain Text Char"/>
    <w:link w:val="PlainText"/>
    <w:uiPriority w:val="99"/>
    <w:semiHidden/>
    <w:rsid w:val="00065ED6"/>
    <w:rPr>
      <w:rFonts w:ascii="Courier New" w:hAnsi="Courier New" w:cs="Courier New"/>
      <w:lang w:eastAsia="en-US"/>
    </w:rPr>
  </w:style>
  <w:style w:type="character" w:customStyle="1" w:styleId="TOCHeadingChar">
    <w:name w:val="TOC Heading Char"/>
    <w:aliases w:val="CUADRO Ing Char"/>
    <w:link w:val="TOCHeading"/>
    <w:uiPriority w:val="99"/>
    <w:rsid w:val="00065ED6"/>
    <w:rPr>
      <w:rFonts w:ascii="Calibri" w:hAnsi="Calibri" w:cs="Courier New"/>
      <w:i/>
      <w:color w:val="4F6228"/>
      <w:lang w:eastAsia="en-US"/>
    </w:rPr>
  </w:style>
  <w:style w:type="character" w:customStyle="1" w:styleId="CNOPROPORCIONALCar">
    <w:name w:val="C NO PROPORCIONAL Car"/>
    <w:link w:val="CNOPROPORCIONAL"/>
    <w:rsid w:val="00065ED6"/>
    <w:rPr>
      <w:rFonts w:ascii="Courier New" w:hAnsi="Courier New" w:cs="Courier New"/>
      <w:i w:val="0"/>
      <w:color w:val="4F6228"/>
      <w:lang w:eastAsia="en-US"/>
    </w:rPr>
  </w:style>
  <w:style w:type="paragraph" w:customStyle="1" w:styleId="Default">
    <w:name w:val="Default"/>
    <w:rsid w:val="00AB6E9C"/>
    <w:pPr>
      <w:autoSpaceDE w:val="0"/>
      <w:autoSpaceDN w:val="0"/>
      <w:adjustRightInd w:val="0"/>
    </w:pPr>
    <w:rPr>
      <w:rFonts w:ascii="Cambria" w:eastAsiaTheme="minorEastAsia" w:hAnsi="Cambria" w:cs="Cambria"/>
      <w:color w:val="000000"/>
      <w:sz w:val="24"/>
      <w:szCs w:val="24"/>
    </w:rPr>
  </w:style>
  <w:style w:type="character" w:customStyle="1" w:styleId="italic">
    <w:name w:val="italic"/>
    <w:basedOn w:val="DefaultParagraphFont"/>
    <w:rsid w:val="00336A3A"/>
    <w:rPr>
      <w:i/>
      <w:iCs/>
      <w:caps w:val="0"/>
      <w:smallCaps w:val="0"/>
      <w:vertAlign w:val="baseline"/>
    </w:rPr>
  </w:style>
  <w:style w:type="character" w:customStyle="1" w:styleId="shorttext">
    <w:name w:val="short_text"/>
    <w:basedOn w:val="DefaultParagraphFont"/>
    <w:rsid w:val="00336A3A"/>
  </w:style>
  <w:style w:type="character" w:customStyle="1" w:styleId="hps">
    <w:name w:val="hps"/>
    <w:basedOn w:val="DefaultParagraphFont"/>
    <w:rsid w:val="00336A3A"/>
  </w:style>
  <w:style w:type="paragraph" w:styleId="EndnoteText">
    <w:name w:val="endnote text"/>
    <w:basedOn w:val="Normal"/>
    <w:link w:val="EndnoteTextChar"/>
    <w:uiPriority w:val="99"/>
    <w:semiHidden/>
    <w:unhideWhenUsed/>
    <w:rsid w:val="00F30325"/>
    <w:rPr>
      <w:sz w:val="20"/>
      <w:szCs w:val="20"/>
    </w:rPr>
  </w:style>
  <w:style w:type="character" w:customStyle="1" w:styleId="EndnoteTextChar">
    <w:name w:val="Endnote Text Char"/>
    <w:basedOn w:val="DefaultParagraphFont"/>
    <w:link w:val="EndnoteText"/>
    <w:uiPriority w:val="99"/>
    <w:semiHidden/>
    <w:rsid w:val="00F30325"/>
    <w:rPr>
      <w:rFonts w:cs="Calibri"/>
      <w:lang w:eastAsia="en-US"/>
    </w:rPr>
  </w:style>
  <w:style w:type="character" w:styleId="EndnoteReference">
    <w:name w:val="endnote reference"/>
    <w:basedOn w:val="DefaultParagraphFont"/>
    <w:uiPriority w:val="99"/>
    <w:semiHidden/>
    <w:unhideWhenUsed/>
    <w:rsid w:val="00F30325"/>
    <w:rPr>
      <w:vertAlign w:val="superscript"/>
    </w:rPr>
  </w:style>
  <w:style w:type="paragraph" w:styleId="FootnoteText">
    <w:name w:val="footnote text"/>
    <w:basedOn w:val="Normal"/>
    <w:link w:val="FootnoteTextChar"/>
    <w:uiPriority w:val="99"/>
    <w:semiHidden/>
    <w:unhideWhenUsed/>
    <w:rsid w:val="00F30325"/>
    <w:rPr>
      <w:sz w:val="20"/>
      <w:szCs w:val="20"/>
    </w:rPr>
  </w:style>
  <w:style w:type="character" w:customStyle="1" w:styleId="FootnoteTextChar">
    <w:name w:val="Footnote Text Char"/>
    <w:basedOn w:val="DefaultParagraphFont"/>
    <w:link w:val="FootnoteText"/>
    <w:uiPriority w:val="99"/>
    <w:semiHidden/>
    <w:rsid w:val="00F30325"/>
    <w:rPr>
      <w:rFonts w:cs="Calibri"/>
      <w:lang w:eastAsia="en-US"/>
    </w:rPr>
  </w:style>
  <w:style w:type="character" w:styleId="FootnoteReference">
    <w:name w:val="footnote reference"/>
    <w:basedOn w:val="DefaultParagraphFont"/>
    <w:uiPriority w:val="99"/>
    <w:semiHidden/>
    <w:unhideWhenUsed/>
    <w:rsid w:val="00F303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1481">
      <w:bodyDiv w:val="1"/>
      <w:marLeft w:val="0"/>
      <w:marRight w:val="0"/>
      <w:marTop w:val="0"/>
      <w:marBottom w:val="0"/>
      <w:divBdr>
        <w:top w:val="none" w:sz="0" w:space="0" w:color="auto"/>
        <w:left w:val="none" w:sz="0" w:space="0" w:color="auto"/>
        <w:bottom w:val="none" w:sz="0" w:space="0" w:color="auto"/>
        <w:right w:val="none" w:sz="0" w:space="0" w:color="auto"/>
      </w:divBdr>
    </w:div>
    <w:div w:id="549923442">
      <w:bodyDiv w:val="1"/>
      <w:marLeft w:val="0"/>
      <w:marRight w:val="0"/>
      <w:marTop w:val="0"/>
      <w:marBottom w:val="0"/>
      <w:divBdr>
        <w:top w:val="none" w:sz="0" w:space="0" w:color="auto"/>
        <w:left w:val="none" w:sz="0" w:space="0" w:color="auto"/>
        <w:bottom w:val="none" w:sz="0" w:space="0" w:color="auto"/>
        <w:right w:val="none" w:sz="0" w:space="0" w:color="auto"/>
      </w:divBdr>
    </w:div>
    <w:div w:id="696541995">
      <w:bodyDiv w:val="1"/>
      <w:marLeft w:val="0"/>
      <w:marRight w:val="0"/>
      <w:marTop w:val="0"/>
      <w:marBottom w:val="0"/>
      <w:divBdr>
        <w:top w:val="none" w:sz="0" w:space="0" w:color="auto"/>
        <w:left w:val="none" w:sz="0" w:space="0" w:color="auto"/>
        <w:bottom w:val="none" w:sz="0" w:space="0" w:color="auto"/>
        <w:right w:val="none" w:sz="0" w:space="0" w:color="auto"/>
      </w:divBdr>
    </w:div>
    <w:div w:id="947275437">
      <w:bodyDiv w:val="1"/>
      <w:marLeft w:val="0"/>
      <w:marRight w:val="0"/>
      <w:marTop w:val="0"/>
      <w:marBottom w:val="0"/>
      <w:divBdr>
        <w:top w:val="none" w:sz="0" w:space="0" w:color="auto"/>
        <w:left w:val="none" w:sz="0" w:space="0" w:color="auto"/>
        <w:bottom w:val="none" w:sz="0" w:space="0" w:color="auto"/>
        <w:right w:val="none" w:sz="0" w:space="0" w:color="auto"/>
      </w:divBdr>
    </w:div>
    <w:div w:id="1086609340">
      <w:bodyDiv w:val="1"/>
      <w:marLeft w:val="0"/>
      <w:marRight w:val="0"/>
      <w:marTop w:val="0"/>
      <w:marBottom w:val="0"/>
      <w:divBdr>
        <w:top w:val="none" w:sz="0" w:space="0" w:color="auto"/>
        <w:left w:val="none" w:sz="0" w:space="0" w:color="auto"/>
        <w:bottom w:val="none" w:sz="0" w:space="0" w:color="auto"/>
        <w:right w:val="none" w:sz="0" w:space="0" w:color="auto"/>
      </w:divBdr>
    </w:div>
    <w:div w:id="1305307472">
      <w:bodyDiv w:val="1"/>
      <w:marLeft w:val="0"/>
      <w:marRight w:val="0"/>
      <w:marTop w:val="0"/>
      <w:marBottom w:val="0"/>
      <w:divBdr>
        <w:top w:val="none" w:sz="0" w:space="0" w:color="auto"/>
        <w:left w:val="none" w:sz="0" w:space="0" w:color="auto"/>
        <w:bottom w:val="none" w:sz="0" w:space="0" w:color="auto"/>
        <w:right w:val="none" w:sz="0" w:space="0" w:color="auto"/>
      </w:divBdr>
    </w:div>
    <w:div w:id="1432819889">
      <w:bodyDiv w:val="1"/>
      <w:marLeft w:val="0"/>
      <w:marRight w:val="0"/>
      <w:marTop w:val="0"/>
      <w:marBottom w:val="0"/>
      <w:divBdr>
        <w:top w:val="none" w:sz="0" w:space="0" w:color="auto"/>
        <w:left w:val="none" w:sz="0" w:space="0" w:color="auto"/>
        <w:bottom w:val="none" w:sz="0" w:space="0" w:color="auto"/>
        <w:right w:val="none" w:sz="0" w:space="0" w:color="auto"/>
      </w:divBdr>
    </w:div>
    <w:div w:id="1496608755">
      <w:bodyDiv w:val="1"/>
      <w:marLeft w:val="0"/>
      <w:marRight w:val="0"/>
      <w:marTop w:val="0"/>
      <w:marBottom w:val="0"/>
      <w:divBdr>
        <w:top w:val="none" w:sz="0" w:space="0" w:color="auto"/>
        <w:left w:val="none" w:sz="0" w:space="0" w:color="auto"/>
        <w:bottom w:val="none" w:sz="0" w:space="0" w:color="auto"/>
        <w:right w:val="none" w:sz="0" w:space="0" w:color="auto"/>
      </w:divBdr>
    </w:div>
    <w:div w:id="1538005379">
      <w:bodyDiv w:val="1"/>
      <w:marLeft w:val="0"/>
      <w:marRight w:val="0"/>
      <w:marTop w:val="0"/>
      <w:marBottom w:val="0"/>
      <w:divBdr>
        <w:top w:val="none" w:sz="0" w:space="0" w:color="auto"/>
        <w:left w:val="none" w:sz="0" w:space="0" w:color="auto"/>
        <w:bottom w:val="none" w:sz="0" w:space="0" w:color="auto"/>
        <w:right w:val="none" w:sz="0" w:space="0" w:color="auto"/>
      </w:divBdr>
    </w:div>
    <w:div w:id="1635715657">
      <w:bodyDiv w:val="1"/>
      <w:marLeft w:val="0"/>
      <w:marRight w:val="0"/>
      <w:marTop w:val="0"/>
      <w:marBottom w:val="0"/>
      <w:divBdr>
        <w:top w:val="none" w:sz="0" w:space="0" w:color="auto"/>
        <w:left w:val="none" w:sz="0" w:space="0" w:color="auto"/>
        <w:bottom w:val="none" w:sz="0" w:space="0" w:color="auto"/>
        <w:right w:val="none" w:sz="0" w:space="0" w:color="auto"/>
      </w:divBdr>
    </w:div>
    <w:div w:id="1912807538">
      <w:bodyDiv w:val="1"/>
      <w:marLeft w:val="0"/>
      <w:marRight w:val="0"/>
      <w:marTop w:val="0"/>
      <w:marBottom w:val="0"/>
      <w:divBdr>
        <w:top w:val="none" w:sz="0" w:space="0" w:color="auto"/>
        <w:left w:val="none" w:sz="0" w:space="0" w:color="auto"/>
        <w:bottom w:val="none" w:sz="0" w:space="0" w:color="auto"/>
        <w:right w:val="none" w:sz="0" w:space="0" w:color="auto"/>
      </w:divBdr>
    </w:div>
    <w:div w:id="202101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hyperlink" Target="http://virtual3.uned.es/SCRIPT/CEXUNES02/scripts/designer/doc_tree.pl?998785428++tree++REORG+++add_only"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hyperlink" Target="https://hexagon.com/products/patran"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routledge.com/search?author=D.K.%20Gartling" TargetMode="Externa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routledge.com/search?author=J.%20N.%20Reddy"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hyperlink" Target="http://www.fchart.com/e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fe2\dynamic%20analysis\Exam%20final%20bza\Excel%20Modal%20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Sheet1!$A$1:$A$17</c:f>
              <c:strCache>
                <c:ptCount val="1"/>
                <c:pt idx="0">
                  <c:v>Frequency  0.1 0.25 0.4 1 1.42 2 2.82 3.98 5.62 7.94 11.22 15.84 22.39 31.62 34 100</c:v>
                </c:pt>
              </c:strCache>
            </c:strRef>
          </c:tx>
          <c:marker>
            <c:symbol val="none"/>
          </c:marker>
          <c:cat>
            <c:strRef>
              <c:f>Sheet1!$A$1:$A$17</c:f>
              <c:strCache>
                <c:ptCount val="17"/>
                <c:pt idx="0">
                  <c:v>Frequency </c:v>
                </c:pt>
                <c:pt idx="1">
                  <c:v>0.1</c:v>
                </c:pt>
                <c:pt idx="2">
                  <c:v>0.25</c:v>
                </c:pt>
                <c:pt idx="3">
                  <c:v>0.4</c:v>
                </c:pt>
                <c:pt idx="4">
                  <c:v>1</c:v>
                </c:pt>
                <c:pt idx="5">
                  <c:v>1.42</c:v>
                </c:pt>
                <c:pt idx="6">
                  <c:v>2</c:v>
                </c:pt>
                <c:pt idx="7">
                  <c:v>2.82</c:v>
                </c:pt>
                <c:pt idx="8">
                  <c:v>3.98</c:v>
                </c:pt>
                <c:pt idx="9">
                  <c:v>5.62</c:v>
                </c:pt>
                <c:pt idx="10">
                  <c:v>7.94</c:v>
                </c:pt>
                <c:pt idx="11">
                  <c:v>11.22</c:v>
                </c:pt>
                <c:pt idx="12">
                  <c:v>15.84</c:v>
                </c:pt>
                <c:pt idx="13">
                  <c:v>22.39</c:v>
                </c:pt>
                <c:pt idx="14">
                  <c:v>31.62</c:v>
                </c:pt>
                <c:pt idx="15">
                  <c:v>34</c:v>
                </c:pt>
                <c:pt idx="16">
                  <c:v>100</c:v>
                </c:pt>
              </c:strCache>
            </c:strRef>
          </c:cat>
          <c:val>
            <c:numRef>
              <c:f>Sheet1!$C$1:$C$17</c:f>
              <c:numCache>
                <c:formatCode>General</c:formatCode>
                <c:ptCount val="17"/>
                <c:pt idx="0">
                  <c:v>0</c:v>
                </c:pt>
                <c:pt idx="1">
                  <c:v>3.4299999999999997E-2</c:v>
                </c:pt>
                <c:pt idx="2">
                  <c:v>0.32629999999999998</c:v>
                </c:pt>
                <c:pt idx="3">
                  <c:v>0.78500000000000003</c:v>
                </c:pt>
                <c:pt idx="4">
                  <c:v>3.0547</c:v>
                </c:pt>
                <c:pt idx="5">
                  <c:v>4.0739000000000001</c:v>
                </c:pt>
                <c:pt idx="6">
                  <c:v>5.3547000000000002</c:v>
                </c:pt>
                <c:pt idx="7">
                  <c:v>6.5130999999999997</c:v>
                </c:pt>
                <c:pt idx="8">
                  <c:v>6.8708</c:v>
                </c:pt>
                <c:pt idx="9">
                  <c:v>7.6950000000000003</c:v>
                </c:pt>
                <c:pt idx="10">
                  <c:v>6.8894000000000002</c:v>
                </c:pt>
                <c:pt idx="11">
                  <c:v>5.5262000000000002</c:v>
                </c:pt>
                <c:pt idx="12">
                  <c:v>4.5236999999999998</c:v>
                </c:pt>
                <c:pt idx="13">
                  <c:v>3.8504</c:v>
                </c:pt>
                <c:pt idx="14">
                  <c:v>3.3603999999999998</c:v>
                </c:pt>
                <c:pt idx="15">
                  <c:v>3.3544999999999998</c:v>
                </c:pt>
                <c:pt idx="16">
                  <c:v>3.3544999999999998</c:v>
                </c:pt>
              </c:numCache>
            </c:numRef>
          </c:val>
          <c:smooth val="0"/>
          <c:extLst>
            <c:ext xmlns:c16="http://schemas.microsoft.com/office/drawing/2014/chart" uri="{C3380CC4-5D6E-409C-BE32-E72D297353CC}">
              <c16:uniqueId val="{00000000-B0F8-469E-8078-85FF04C59E54}"/>
            </c:ext>
          </c:extLst>
        </c:ser>
        <c:dLbls>
          <c:showLegendKey val="0"/>
          <c:showVal val="0"/>
          <c:showCatName val="0"/>
          <c:showSerName val="0"/>
          <c:showPercent val="0"/>
          <c:showBubbleSize val="0"/>
        </c:dLbls>
        <c:smooth val="0"/>
        <c:axId val="172055552"/>
        <c:axId val="143995648"/>
      </c:lineChart>
      <c:catAx>
        <c:axId val="172055552"/>
        <c:scaling>
          <c:orientation val="minMax"/>
        </c:scaling>
        <c:delete val="0"/>
        <c:axPos val="b"/>
        <c:numFmt formatCode="General" sourceLinked="0"/>
        <c:majorTickMark val="out"/>
        <c:minorTickMark val="none"/>
        <c:tickLblPos val="nextTo"/>
        <c:crossAx val="143995648"/>
        <c:crosses val="autoZero"/>
        <c:auto val="1"/>
        <c:lblAlgn val="ctr"/>
        <c:lblOffset val="100"/>
        <c:noMultiLvlLbl val="0"/>
      </c:catAx>
      <c:valAx>
        <c:axId val="143995648"/>
        <c:scaling>
          <c:orientation val="minMax"/>
        </c:scaling>
        <c:delete val="0"/>
        <c:axPos val="l"/>
        <c:majorGridlines/>
        <c:numFmt formatCode="General" sourceLinked="1"/>
        <c:majorTickMark val="out"/>
        <c:minorTickMark val="none"/>
        <c:tickLblPos val="nextTo"/>
        <c:crossAx val="1720555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C94877-043E-40AE-AF6A-1F051B576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1151</Words>
  <Characters>6561</Characters>
  <Application>Microsoft Office Word</Application>
  <DocSecurity>0</DocSecurity>
  <Lines>54</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dc:creator>
  <cp:lastModifiedBy>Amr Abbas</cp:lastModifiedBy>
  <cp:revision>4</cp:revision>
  <cp:lastPrinted>2014-11-19T18:43:00Z</cp:lastPrinted>
  <dcterms:created xsi:type="dcterms:W3CDTF">2023-10-13T08:34:00Z</dcterms:created>
  <dcterms:modified xsi:type="dcterms:W3CDTF">2023-10-13T08:40:00Z</dcterms:modified>
</cp:coreProperties>
</file>