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F11" w:rsidRPr="00745F11" w:rsidRDefault="00745F11" w:rsidP="00745F11">
      <w:pPr>
        <w:spacing w:line="48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745F11">
        <w:rPr>
          <w:rFonts w:ascii="Times New Roman" w:hAnsi="Times New Roman" w:cs="Times New Roman"/>
          <w:b/>
          <w:bCs/>
          <w:sz w:val="28"/>
          <w:szCs w:val="28"/>
        </w:rPr>
        <w:t>ADVANSYNC FIXED FUNCTIONAL APPLIANCE : A REVIEW</w:t>
      </w:r>
    </w:p>
    <w:p w:rsidR="00745F11" w:rsidRDefault="00745F11" w:rsidP="00745F11">
      <w:pPr>
        <w:jc w:val="both"/>
        <w:rPr>
          <w:rFonts w:ascii="Times New Roman" w:hAnsi="Times New Roman" w:cs="Times New Roman"/>
          <w:b/>
          <w:bCs/>
          <w:sz w:val="24"/>
          <w:szCs w:val="24"/>
          <w:vertAlign w:val="superscript"/>
        </w:rPr>
      </w:pPr>
      <w:r w:rsidRPr="00745F1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745F11">
        <w:rPr>
          <w:rFonts w:ascii="Times New Roman" w:hAnsi="Times New Roman" w:cs="Times New Roman"/>
          <w:sz w:val="24"/>
          <w:szCs w:val="24"/>
        </w:rPr>
        <w:t xml:space="preserve"> </w:t>
      </w:r>
      <w:r w:rsidRPr="00745F11">
        <w:rPr>
          <w:rFonts w:ascii="Times New Roman" w:hAnsi="Times New Roman" w:cs="Times New Roman"/>
          <w:b/>
          <w:bCs/>
          <w:sz w:val="24"/>
          <w:szCs w:val="24"/>
        </w:rPr>
        <w:t xml:space="preserve">Deepak M. Soni </w:t>
      </w:r>
      <w:r w:rsidRPr="00745F11">
        <w:rPr>
          <w:rFonts w:ascii="Times New Roman" w:hAnsi="Times New Roman" w:cs="Times New Roman"/>
          <w:b/>
          <w:bCs/>
          <w:sz w:val="24"/>
          <w:szCs w:val="24"/>
          <w:vertAlign w:val="superscript"/>
        </w:rPr>
        <w:t xml:space="preserve">1 </w:t>
      </w:r>
      <w:r w:rsidRPr="00745F11">
        <w:rPr>
          <w:rFonts w:ascii="Times New Roman" w:hAnsi="Times New Roman" w:cs="Times New Roman"/>
          <w:b/>
          <w:bCs/>
          <w:sz w:val="24"/>
          <w:szCs w:val="24"/>
        </w:rPr>
        <w:t>, Rajeev Sharma</w:t>
      </w:r>
      <w:r w:rsidRPr="00745F11">
        <w:rPr>
          <w:rFonts w:ascii="Times New Roman" w:hAnsi="Times New Roman" w:cs="Times New Roman"/>
          <w:b/>
          <w:bCs/>
          <w:sz w:val="24"/>
          <w:szCs w:val="24"/>
          <w:vertAlign w:val="superscript"/>
        </w:rPr>
        <w:t>2</w:t>
      </w:r>
    </w:p>
    <w:p w:rsidR="00745F11" w:rsidRDefault="00745F11" w:rsidP="00745F11">
      <w:pPr>
        <w:jc w:val="both"/>
        <w:rPr>
          <w:rFonts w:ascii="Times New Roman" w:hAnsi="Times New Roman" w:cs="Times New Roman"/>
          <w:i/>
          <w:iCs/>
        </w:rPr>
      </w:pPr>
      <w:r w:rsidRPr="00745F11">
        <w:rPr>
          <w:rFonts w:ascii="Times New Roman" w:hAnsi="Times New Roman" w:cs="Times New Roman"/>
          <w:i/>
          <w:iCs/>
        </w:rPr>
        <w:t xml:space="preserve">                       </w:t>
      </w:r>
      <w:r w:rsidRPr="00745F11">
        <w:rPr>
          <w:rFonts w:ascii="Times New Roman" w:hAnsi="Times New Roman" w:cs="Times New Roman"/>
          <w:vertAlign w:val="superscript"/>
        </w:rPr>
        <w:t>1</w:t>
      </w:r>
      <w:r w:rsidRPr="00745F11">
        <w:rPr>
          <w:rFonts w:ascii="Times New Roman" w:hAnsi="Times New Roman" w:cs="Times New Roman"/>
          <w:i/>
          <w:iCs/>
        </w:rPr>
        <w:t xml:space="preserve">MDS Orthodontics, CHC Kuthera, Directorate Of Dental Health, Shimla, </w:t>
      </w:r>
    </w:p>
    <w:p w:rsidR="00745F11" w:rsidRDefault="00745F11" w:rsidP="00745F11">
      <w:pPr>
        <w:jc w:val="both"/>
        <w:rPr>
          <w:rFonts w:ascii="Times New Roman" w:hAnsi="Times New Roman" w:cs="Times New Roman"/>
          <w:i/>
          <w:iCs/>
        </w:rPr>
      </w:pPr>
      <w:r>
        <w:rPr>
          <w:rFonts w:ascii="Times New Roman" w:hAnsi="Times New Roman" w:cs="Times New Roman"/>
          <w:i/>
          <w:iCs/>
        </w:rPr>
        <w:t xml:space="preserve">                     </w:t>
      </w:r>
      <w:r w:rsidR="00066163">
        <w:rPr>
          <w:rFonts w:ascii="Times New Roman" w:hAnsi="Times New Roman" w:cs="Times New Roman"/>
          <w:i/>
          <w:iCs/>
        </w:rPr>
        <w:t xml:space="preserve">    </w:t>
      </w:r>
      <w:r w:rsidRPr="00745F11">
        <w:rPr>
          <w:rFonts w:ascii="Times New Roman" w:hAnsi="Times New Roman" w:cs="Times New Roman"/>
          <w:i/>
          <w:iCs/>
        </w:rPr>
        <w:t>Health and Family Welfare Department, Himachal Pradesh, India</w:t>
      </w:r>
      <w:r>
        <w:rPr>
          <w:rFonts w:ascii="Times New Roman" w:hAnsi="Times New Roman" w:cs="Times New Roman"/>
          <w:i/>
          <w:iCs/>
        </w:rPr>
        <w:t>.</w:t>
      </w:r>
    </w:p>
    <w:p w:rsidR="00745F11" w:rsidRPr="00066163" w:rsidRDefault="00745F11" w:rsidP="00745F11">
      <w:pPr>
        <w:ind w:left="45"/>
        <w:jc w:val="both"/>
        <w:rPr>
          <w:rFonts w:ascii="Times New Roman" w:hAnsi="Times New Roman" w:cs="Times New Roman"/>
          <w:i/>
          <w:iCs/>
        </w:rPr>
      </w:pPr>
      <w:r w:rsidRPr="00066163">
        <w:rPr>
          <w:rFonts w:ascii="Times New Roman" w:hAnsi="Times New Roman" w:cs="Times New Roman"/>
          <w:i/>
          <w:iCs/>
        </w:rPr>
        <w:t xml:space="preserve"> </w:t>
      </w:r>
      <w:r w:rsidRPr="00066163">
        <w:rPr>
          <w:rFonts w:ascii="Times New Roman" w:hAnsi="Times New Roman" w:cs="Times New Roman"/>
        </w:rPr>
        <w:t xml:space="preserve"> </w:t>
      </w:r>
      <w:r w:rsidR="00066163">
        <w:rPr>
          <w:rFonts w:ascii="Times New Roman" w:hAnsi="Times New Roman" w:cs="Times New Roman"/>
          <w:i/>
          <w:iCs/>
        </w:rPr>
        <w:t xml:space="preserve">                  </w:t>
      </w:r>
      <w:r w:rsidRPr="00066163">
        <w:rPr>
          <w:rFonts w:ascii="Times New Roman" w:hAnsi="Times New Roman" w:cs="Times New Roman"/>
          <w:i/>
          <w:iCs/>
        </w:rPr>
        <w:t xml:space="preserve"> </w:t>
      </w:r>
      <w:r w:rsidRPr="00066163">
        <w:rPr>
          <w:rFonts w:ascii="Times New Roman" w:hAnsi="Times New Roman" w:cs="Times New Roman"/>
          <w:vertAlign w:val="superscript"/>
        </w:rPr>
        <w:t>2</w:t>
      </w:r>
      <w:r w:rsidRPr="00066163">
        <w:rPr>
          <w:rFonts w:ascii="Times New Roman" w:hAnsi="Times New Roman" w:cs="Times New Roman"/>
          <w:i/>
          <w:iCs/>
        </w:rPr>
        <w:t xml:space="preserve">MDS Orthodontics, PHC Sammerkot, Directorate Of Dental Health, Shimla, </w:t>
      </w:r>
    </w:p>
    <w:p w:rsidR="00745F11" w:rsidRPr="00066163" w:rsidRDefault="000A2916" w:rsidP="00745F11">
      <w:pPr>
        <w:ind w:left="45"/>
        <w:jc w:val="both"/>
        <w:rPr>
          <w:rFonts w:ascii="Times New Roman" w:hAnsi="Times New Roman" w:cs="Times New Roman"/>
        </w:rPr>
      </w:pPr>
      <w:r w:rsidRPr="000A2916">
        <w:rPr>
          <w:rFonts w:ascii="Times New Roman" w:hAnsi="Times New Roman" w:cs="Times New Roman"/>
          <w:i/>
          <w:iCs/>
          <w:noProof/>
          <w:lang w:bidi="hi-IN"/>
        </w:rPr>
        <w:pict>
          <v:shapetype id="_x0000_t32" coordsize="21600,21600" o:spt="32" o:oned="t" path="m,l21600,21600e" filled="f">
            <v:path arrowok="t" fillok="f" o:connecttype="none"/>
            <o:lock v:ext="edit" shapetype="t"/>
          </v:shapetype>
          <v:shape id="_x0000_s1026" type="#_x0000_t32" style="position:absolute;left:0;text-align:left;margin-left:-2.55pt;margin-top:18.4pt;width:472.65pt;height:.05pt;z-index:251658240" o:connectortype="straight"/>
        </w:pict>
      </w:r>
      <w:r w:rsidR="00745F11" w:rsidRPr="00066163">
        <w:rPr>
          <w:rFonts w:ascii="Times New Roman" w:hAnsi="Times New Roman" w:cs="Times New Roman"/>
          <w:i/>
          <w:iCs/>
        </w:rPr>
        <w:t xml:space="preserve">  </w:t>
      </w:r>
      <w:r w:rsidR="00066163">
        <w:rPr>
          <w:rFonts w:ascii="Times New Roman" w:hAnsi="Times New Roman" w:cs="Times New Roman"/>
          <w:i/>
          <w:iCs/>
        </w:rPr>
        <w:t xml:space="preserve">                      </w:t>
      </w:r>
      <w:r w:rsidR="00745F11" w:rsidRPr="00066163">
        <w:rPr>
          <w:rFonts w:ascii="Times New Roman" w:hAnsi="Times New Roman" w:cs="Times New Roman"/>
          <w:i/>
          <w:iCs/>
        </w:rPr>
        <w:t>Health and Family Welfare Department, Himachal Pradesh, India</w:t>
      </w:r>
      <w:r w:rsidR="00066163">
        <w:rPr>
          <w:rFonts w:ascii="Times New Roman" w:hAnsi="Times New Roman" w:cs="Times New Roman"/>
        </w:rPr>
        <w:t>.</w:t>
      </w:r>
      <w:r w:rsidR="00745F11" w:rsidRPr="00066163">
        <w:rPr>
          <w:rFonts w:ascii="Times New Roman" w:hAnsi="Times New Roman" w:cs="Times New Roman"/>
        </w:rPr>
        <w:t xml:space="preserve">  </w:t>
      </w:r>
    </w:p>
    <w:p w:rsidR="00F049E8" w:rsidRPr="00066163" w:rsidRDefault="00066163" w:rsidP="00F049E8">
      <w:pPr>
        <w:jc w:val="both"/>
        <w:rPr>
          <w:rFonts w:ascii="Times New Roman" w:hAnsi="Times New Roman" w:cs="Times New Roman"/>
        </w:rPr>
      </w:pPr>
      <w:r w:rsidRPr="00745F11">
        <w:rPr>
          <w:rFonts w:ascii="Times New Roman" w:hAnsi="Times New Roman" w:cs="Times New Roman"/>
        </w:rPr>
        <w:t xml:space="preserve">  </w:t>
      </w:r>
      <w:r>
        <w:rPr>
          <w:rFonts w:ascii="Times New Roman" w:hAnsi="Times New Roman" w:cs="Times New Roman"/>
        </w:rPr>
        <w:t xml:space="preserve">                                                                   </w:t>
      </w:r>
      <w:r>
        <w:rPr>
          <w:rFonts w:ascii="Times New Roman" w:hAnsi="Times New Roman" w:cs="Times New Roman"/>
          <w:b/>
          <w:bCs/>
          <w:sz w:val="24"/>
          <w:szCs w:val="24"/>
        </w:rPr>
        <w:t>A</w:t>
      </w:r>
      <w:r w:rsidRPr="00F049E8">
        <w:rPr>
          <w:rFonts w:ascii="Times New Roman" w:hAnsi="Times New Roman" w:cs="Times New Roman"/>
          <w:b/>
          <w:bCs/>
          <w:sz w:val="24"/>
          <w:szCs w:val="24"/>
        </w:rPr>
        <w:t>BSTRACT</w:t>
      </w:r>
    </w:p>
    <w:p w:rsidR="00F049E8" w:rsidRPr="00066163" w:rsidRDefault="00F049E8" w:rsidP="00F049E8">
      <w:pPr>
        <w:jc w:val="both"/>
        <w:rPr>
          <w:rFonts w:ascii="Times New Roman" w:hAnsi="Times New Roman" w:cs="Times New Roman"/>
          <w:sz w:val="20"/>
          <w:szCs w:val="20"/>
        </w:rPr>
      </w:pPr>
      <w:r w:rsidRPr="00066163">
        <w:rPr>
          <w:rFonts w:ascii="Times New Roman" w:hAnsi="Times New Roman" w:cs="Times New Roman"/>
          <w:sz w:val="20"/>
          <w:szCs w:val="20"/>
        </w:rPr>
        <w:t>Class II malocclusions are the most prevalent skeletal disharmony encountered in all age groups accounting for nearly 15-20 % of the work of orthodontics. Numerous ways to treat Class II malocclusions include removable and fixed functional appliances, elastics, extractions, headgear, implants, non-implant supported distalizers and even surgery. Orthodontists are creating newer fixed Class II correcting appliances to limit reliance on patient compliance that, if lacking can lead to longer treatment times and less than ideal treatment outcomes. There are many different compliance free inter-arch appliances including the Herbst, Mandibular Anterior Repositioning Appliance (MARA), and Advan Sync among others. Advansync, the latest addition in this modality consists of crowns cemented to the maxillary and mandibular permanent first molars, which are connected by telescopic rods. The telescopic mechanism acts constantly to posture the mandible forward upon closure, with the goal of enhancing mandibular growth to correct the Class II malocclusion. Understanding the specific skeletal and dental effects of each appliance is vital to proper appliance selection based on individual patient requirements. Therefore, the purpose of this article is to elaborate the skeletal and dentoalveolar effects of the AdvanSync appliance in the correction of Class II malocclusions in growing patients.</w:t>
      </w:r>
    </w:p>
    <w:p w:rsidR="00066163" w:rsidRDefault="000A2916" w:rsidP="00066163">
      <w:pPr>
        <w:jc w:val="both"/>
        <w:rPr>
          <w:rFonts w:ascii="Times New Roman" w:hAnsi="Times New Roman" w:cs="Times New Roman"/>
          <w:sz w:val="20"/>
          <w:szCs w:val="20"/>
        </w:rPr>
      </w:pPr>
      <w:r w:rsidRPr="000A2916">
        <w:rPr>
          <w:rFonts w:ascii="Times New Roman" w:hAnsi="Times New Roman" w:cs="Times New Roman"/>
          <w:b/>
          <w:bCs/>
          <w:noProof/>
          <w:sz w:val="20"/>
          <w:szCs w:val="20"/>
          <w:lang w:bidi="hi-IN"/>
        </w:rPr>
        <w:pict>
          <v:shape id="_x0000_s1027" type="#_x0000_t32" style="position:absolute;left:0;text-align:left;margin-left:-2.55pt;margin-top:20.7pt;width:472.65pt;height:5.05pt;flip:y;z-index:251659264" o:connectortype="straight"/>
        </w:pict>
      </w:r>
      <w:r w:rsidR="00F049E8" w:rsidRPr="00066163">
        <w:rPr>
          <w:rFonts w:ascii="Times New Roman" w:hAnsi="Times New Roman" w:cs="Times New Roman"/>
          <w:b/>
          <w:bCs/>
          <w:sz w:val="20"/>
          <w:szCs w:val="20"/>
        </w:rPr>
        <w:t xml:space="preserve">Keywords : </w:t>
      </w:r>
      <w:r w:rsidR="00F049E8" w:rsidRPr="00066163">
        <w:rPr>
          <w:rFonts w:ascii="Times New Roman" w:hAnsi="Times New Roman" w:cs="Times New Roman"/>
          <w:sz w:val="20"/>
          <w:szCs w:val="20"/>
        </w:rPr>
        <w:t>Class II Malocclusion , Fixed Functional Appliances , Advansync Appliance.</w:t>
      </w:r>
    </w:p>
    <w:p w:rsidR="00066163" w:rsidRDefault="00066163" w:rsidP="00066163">
      <w:pPr>
        <w:jc w:val="both"/>
        <w:rPr>
          <w:rFonts w:ascii="Times New Roman" w:hAnsi="Times New Roman" w:cs="Times New Roman"/>
          <w:sz w:val="20"/>
          <w:szCs w:val="20"/>
        </w:rPr>
      </w:pPr>
    </w:p>
    <w:p w:rsidR="005260C9" w:rsidRPr="005260C9" w:rsidRDefault="005260C9" w:rsidP="005260C9">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Pr="005260C9">
        <w:rPr>
          <w:rFonts w:ascii="Times New Roman" w:hAnsi="Times New Roman" w:cs="Times New Roman"/>
          <w:b/>
          <w:bCs/>
          <w:sz w:val="24"/>
          <w:szCs w:val="24"/>
        </w:rPr>
        <w:t>INTRODUCTION</w:t>
      </w:r>
      <w:r w:rsidRPr="005260C9">
        <w:rPr>
          <w:rFonts w:ascii="Times New Roman" w:hAnsi="Times New Roman" w:cs="Times New Roman"/>
          <w:sz w:val="24"/>
          <w:szCs w:val="24"/>
        </w:rPr>
        <w:t xml:space="preserve"> </w:t>
      </w:r>
    </w:p>
    <w:p w:rsidR="00224554" w:rsidRPr="005260C9" w:rsidRDefault="00E6108C" w:rsidP="005260C9">
      <w:pPr>
        <w:jc w:val="both"/>
        <w:rPr>
          <w:rFonts w:ascii="Times New Roman" w:hAnsi="Times New Roman" w:cs="Times New Roman"/>
          <w:sz w:val="20"/>
          <w:szCs w:val="20"/>
        </w:rPr>
      </w:pPr>
      <w:r w:rsidRPr="005260C9">
        <w:rPr>
          <w:rFonts w:ascii="Times New Roman" w:hAnsi="Times New Roman" w:cs="Times New Roman"/>
          <w:sz w:val="20"/>
          <w:szCs w:val="20"/>
        </w:rPr>
        <w:t>Class II malocclusions represent a disproportionate relationship wher</w:t>
      </w:r>
      <w:r w:rsidR="00224554" w:rsidRPr="005260C9">
        <w:rPr>
          <w:rFonts w:ascii="Times New Roman" w:hAnsi="Times New Roman" w:cs="Times New Roman"/>
          <w:sz w:val="20"/>
          <w:szCs w:val="20"/>
        </w:rPr>
        <w:t>e the lower teeth are located fa</w:t>
      </w:r>
      <w:r w:rsidRPr="005260C9">
        <w:rPr>
          <w:rFonts w:ascii="Times New Roman" w:hAnsi="Times New Roman" w:cs="Times New Roman"/>
          <w:sz w:val="20"/>
          <w:szCs w:val="20"/>
        </w:rPr>
        <w:t>rther posteriorly than the upper either due to skeletal factors,</w:t>
      </w:r>
      <w:r w:rsidR="00766021" w:rsidRPr="005260C9">
        <w:rPr>
          <w:rFonts w:ascii="Times New Roman" w:hAnsi="Times New Roman" w:cs="Times New Roman"/>
          <w:sz w:val="20"/>
          <w:szCs w:val="20"/>
        </w:rPr>
        <w:t xml:space="preserve"> </w:t>
      </w:r>
      <w:r w:rsidRPr="005260C9">
        <w:rPr>
          <w:rFonts w:ascii="Times New Roman" w:hAnsi="Times New Roman" w:cs="Times New Roman"/>
          <w:sz w:val="20"/>
          <w:szCs w:val="20"/>
        </w:rPr>
        <w:t>dental factors,</w:t>
      </w:r>
      <w:r w:rsidR="00766021" w:rsidRPr="005260C9">
        <w:rPr>
          <w:rFonts w:ascii="Times New Roman" w:hAnsi="Times New Roman" w:cs="Times New Roman"/>
          <w:sz w:val="20"/>
          <w:szCs w:val="20"/>
        </w:rPr>
        <w:t xml:space="preserve"> </w:t>
      </w:r>
      <w:r w:rsidRPr="005260C9">
        <w:rPr>
          <w:rFonts w:ascii="Times New Roman" w:hAnsi="Times New Roman" w:cs="Times New Roman"/>
          <w:sz w:val="20"/>
          <w:szCs w:val="20"/>
        </w:rPr>
        <w:t xml:space="preserve">or a combination of </w:t>
      </w:r>
      <w:r w:rsidR="00EF3494" w:rsidRPr="005260C9">
        <w:rPr>
          <w:rFonts w:ascii="Times New Roman" w:hAnsi="Times New Roman" w:cs="Times New Roman"/>
          <w:sz w:val="20"/>
          <w:szCs w:val="20"/>
        </w:rPr>
        <w:t xml:space="preserve"> </w:t>
      </w:r>
      <w:r w:rsidR="00224554" w:rsidRPr="005260C9">
        <w:rPr>
          <w:rFonts w:ascii="Times New Roman" w:hAnsi="Times New Roman" w:cs="Times New Roman"/>
          <w:sz w:val="20"/>
          <w:szCs w:val="20"/>
        </w:rPr>
        <w:t>both.</w:t>
      </w:r>
      <w:r w:rsidR="00C24538" w:rsidRPr="005260C9">
        <w:rPr>
          <w:rFonts w:ascii="Times New Roman" w:hAnsi="Times New Roman" w:cs="Times New Roman"/>
          <w:sz w:val="20"/>
          <w:szCs w:val="20"/>
        </w:rPr>
        <w:t xml:space="preserve"> When evaluating treatment options for Class II patients, the extent of the skeletal discrepancy and the skelet</w:t>
      </w:r>
      <w:r w:rsidR="00224554" w:rsidRPr="005260C9">
        <w:rPr>
          <w:rFonts w:ascii="Times New Roman" w:hAnsi="Times New Roman" w:cs="Times New Roman"/>
          <w:sz w:val="20"/>
          <w:szCs w:val="20"/>
        </w:rPr>
        <w:t>al maturity of the patient need</w:t>
      </w:r>
      <w:r w:rsidR="00C24538" w:rsidRPr="005260C9">
        <w:rPr>
          <w:rFonts w:ascii="Times New Roman" w:hAnsi="Times New Roman" w:cs="Times New Roman"/>
          <w:sz w:val="20"/>
          <w:szCs w:val="20"/>
        </w:rPr>
        <w:t xml:space="preserve"> to be considered. </w:t>
      </w:r>
      <w:r w:rsidR="002A1DC6" w:rsidRPr="005260C9">
        <w:rPr>
          <w:rFonts w:ascii="Times New Roman" w:hAnsi="Times New Roman" w:cs="Times New Roman"/>
          <w:sz w:val="20"/>
          <w:szCs w:val="20"/>
        </w:rPr>
        <w:t>T</w:t>
      </w:r>
      <w:r w:rsidRPr="005260C9">
        <w:rPr>
          <w:rFonts w:ascii="Times New Roman" w:hAnsi="Times New Roman" w:cs="Times New Roman"/>
          <w:sz w:val="20"/>
          <w:szCs w:val="20"/>
        </w:rPr>
        <w:t>reatment modalities to correct Class II malocclusions includ</w:t>
      </w:r>
      <w:r w:rsidR="00EF3494" w:rsidRPr="005260C9">
        <w:rPr>
          <w:rFonts w:ascii="Times New Roman" w:hAnsi="Times New Roman" w:cs="Times New Roman"/>
          <w:sz w:val="20"/>
          <w:szCs w:val="20"/>
        </w:rPr>
        <w:t xml:space="preserve">e </w:t>
      </w:r>
      <w:r w:rsidR="002A1DC6" w:rsidRPr="005260C9">
        <w:rPr>
          <w:rFonts w:ascii="Times New Roman" w:hAnsi="Times New Roman" w:cs="Times New Roman"/>
          <w:sz w:val="20"/>
          <w:szCs w:val="20"/>
        </w:rPr>
        <w:t xml:space="preserve">camouflage with </w:t>
      </w:r>
      <w:r w:rsidR="00EF3494" w:rsidRPr="005260C9">
        <w:rPr>
          <w:rFonts w:ascii="Times New Roman" w:hAnsi="Times New Roman" w:cs="Times New Roman"/>
          <w:sz w:val="20"/>
          <w:szCs w:val="20"/>
        </w:rPr>
        <w:t xml:space="preserve">selective extraction patterns, </w:t>
      </w:r>
      <w:r w:rsidRPr="005260C9">
        <w:rPr>
          <w:rFonts w:ascii="Times New Roman" w:hAnsi="Times New Roman" w:cs="Times New Roman"/>
          <w:sz w:val="20"/>
          <w:szCs w:val="20"/>
        </w:rPr>
        <w:t>orthopedic</w:t>
      </w:r>
      <w:r w:rsidR="00224554" w:rsidRPr="005260C9">
        <w:rPr>
          <w:rFonts w:ascii="Times New Roman" w:hAnsi="Times New Roman" w:cs="Times New Roman"/>
          <w:sz w:val="20"/>
          <w:szCs w:val="20"/>
        </w:rPr>
        <w:t xml:space="preserve"> forces delivered with headgear</w:t>
      </w:r>
      <w:r w:rsidRPr="005260C9">
        <w:rPr>
          <w:rFonts w:ascii="Times New Roman" w:hAnsi="Times New Roman" w:cs="Times New Roman"/>
          <w:sz w:val="20"/>
          <w:szCs w:val="20"/>
        </w:rPr>
        <w:t xml:space="preserve">, </w:t>
      </w:r>
      <w:r w:rsidR="002A1DC6" w:rsidRPr="005260C9">
        <w:rPr>
          <w:rFonts w:ascii="Times New Roman" w:hAnsi="Times New Roman" w:cs="Times New Roman"/>
          <w:sz w:val="20"/>
          <w:szCs w:val="20"/>
        </w:rPr>
        <w:t xml:space="preserve">growth modification with </w:t>
      </w:r>
      <w:r w:rsidRPr="005260C9">
        <w:rPr>
          <w:rFonts w:ascii="Times New Roman" w:hAnsi="Times New Roman" w:cs="Times New Roman"/>
          <w:sz w:val="20"/>
          <w:szCs w:val="20"/>
        </w:rPr>
        <w:t>jaw Orthopedics using functional appliances</w:t>
      </w:r>
      <w:r w:rsidR="002A1DC6" w:rsidRPr="005260C9">
        <w:rPr>
          <w:rFonts w:ascii="Times New Roman" w:hAnsi="Times New Roman" w:cs="Times New Roman"/>
          <w:sz w:val="20"/>
          <w:szCs w:val="20"/>
        </w:rPr>
        <w:t xml:space="preserve"> in growing patients as an intermediate treatment option</w:t>
      </w:r>
      <w:r w:rsidRPr="005260C9">
        <w:rPr>
          <w:rFonts w:ascii="Times New Roman" w:hAnsi="Times New Roman" w:cs="Times New Roman"/>
          <w:sz w:val="20"/>
          <w:szCs w:val="20"/>
        </w:rPr>
        <w:t xml:space="preserve"> , removable and fixed intra arch and interarch appliances as well as orthognathic surgery to reposition jaw or both jaws.</w:t>
      </w:r>
      <w:r w:rsidR="00146354" w:rsidRPr="005260C9">
        <w:rPr>
          <w:rFonts w:ascii="Times New Roman" w:hAnsi="Times New Roman" w:cs="Times New Roman"/>
          <w:sz w:val="20"/>
          <w:szCs w:val="20"/>
          <w:vertAlign w:val="superscript"/>
        </w:rPr>
        <w:t>1</w:t>
      </w:r>
      <w:r w:rsidR="00224554" w:rsidRPr="005260C9">
        <w:rPr>
          <w:rFonts w:ascii="Times New Roman" w:hAnsi="Times New Roman" w:cs="Times New Roman"/>
          <w:sz w:val="20"/>
          <w:szCs w:val="20"/>
        </w:rPr>
        <w:t>Earlier</w:t>
      </w:r>
      <w:r w:rsidR="00684160" w:rsidRPr="005260C9">
        <w:rPr>
          <w:rFonts w:ascii="Times New Roman" w:hAnsi="Times New Roman" w:cs="Times New Roman"/>
          <w:sz w:val="20"/>
          <w:szCs w:val="20"/>
        </w:rPr>
        <w:t xml:space="preserve"> methods for treatment of Class II patients typically involved removable compliance based removable functional appliances</w:t>
      </w:r>
      <w:r w:rsidR="00C24538" w:rsidRPr="005260C9">
        <w:rPr>
          <w:rFonts w:ascii="Times New Roman" w:hAnsi="Times New Roman" w:cs="Times New Roman"/>
          <w:sz w:val="20"/>
          <w:szCs w:val="20"/>
        </w:rPr>
        <w:t xml:space="preserve"> e.g.</w:t>
      </w:r>
      <w:r w:rsidR="00684160" w:rsidRPr="005260C9">
        <w:rPr>
          <w:rFonts w:ascii="Times New Roman" w:hAnsi="Times New Roman" w:cs="Times New Roman"/>
          <w:sz w:val="20"/>
          <w:szCs w:val="20"/>
        </w:rPr>
        <w:t xml:space="preserve"> </w:t>
      </w:r>
      <w:r w:rsidR="00C24538" w:rsidRPr="005260C9">
        <w:rPr>
          <w:rFonts w:ascii="Times New Roman" w:hAnsi="Times New Roman" w:cs="Times New Roman"/>
          <w:sz w:val="20"/>
          <w:szCs w:val="20"/>
        </w:rPr>
        <w:t>Activator, Bionator, Frankel</w:t>
      </w:r>
      <w:r w:rsidR="00224554" w:rsidRPr="005260C9">
        <w:rPr>
          <w:rFonts w:ascii="Times New Roman" w:hAnsi="Times New Roman" w:cs="Times New Roman"/>
          <w:sz w:val="20"/>
          <w:szCs w:val="20"/>
        </w:rPr>
        <w:t>’s</w:t>
      </w:r>
      <w:r w:rsidR="00C24538" w:rsidRPr="005260C9">
        <w:rPr>
          <w:rFonts w:ascii="Times New Roman" w:hAnsi="Times New Roman" w:cs="Times New Roman"/>
          <w:sz w:val="20"/>
          <w:szCs w:val="20"/>
        </w:rPr>
        <w:t xml:space="preserve"> Function</w:t>
      </w:r>
      <w:r w:rsidR="00224554" w:rsidRPr="005260C9">
        <w:rPr>
          <w:rFonts w:ascii="Times New Roman" w:hAnsi="Times New Roman" w:cs="Times New Roman"/>
          <w:sz w:val="20"/>
          <w:szCs w:val="20"/>
        </w:rPr>
        <w:t>al</w:t>
      </w:r>
      <w:r w:rsidR="00C24538" w:rsidRPr="005260C9">
        <w:rPr>
          <w:rFonts w:ascii="Times New Roman" w:hAnsi="Times New Roman" w:cs="Times New Roman"/>
          <w:sz w:val="20"/>
          <w:szCs w:val="20"/>
        </w:rPr>
        <w:t xml:space="preserve"> regulator and Twin Block appliance </w:t>
      </w:r>
      <w:r w:rsidR="00684160" w:rsidRPr="005260C9">
        <w:rPr>
          <w:rFonts w:ascii="Times New Roman" w:hAnsi="Times New Roman" w:cs="Times New Roman"/>
          <w:sz w:val="20"/>
          <w:szCs w:val="20"/>
        </w:rPr>
        <w:t xml:space="preserve">and intermaxillary Class II elastics. Overtime, lack of patient compliance and the desire to produce more predictable results in a more efficient manner led to the development of numerous fixed appliances. </w:t>
      </w:r>
    </w:p>
    <w:p w:rsidR="00672958" w:rsidRPr="005260C9" w:rsidRDefault="00672958"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Since 1930s Class II malocclusion benefits from functional appliances. </w:t>
      </w:r>
      <w:r w:rsidR="00DD69A8" w:rsidRPr="005260C9">
        <w:rPr>
          <w:rFonts w:ascii="Times New Roman" w:hAnsi="Times New Roman" w:cs="Times New Roman"/>
          <w:sz w:val="20"/>
          <w:szCs w:val="20"/>
        </w:rPr>
        <w:t>Use of f</w:t>
      </w:r>
      <w:r w:rsidRPr="005260C9">
        <w:rPr>
          <w:rFonts w:ascii="Times New Roman" w:hAnsi="Times New Roman" w:cs="Times New Roman"/>
          <w:sz w:val="20"/>
          <w:szCs w:val="20"/>
        </w:rPr>
        <w:t xml:space="preserve">ixed functional appliances also known as “noncompliant Class II correctors” </w:t>
      </w:r>
      <w:r w:rsidR="00814665" w:rsidRPr="005260C9">
        <w:rPr>
          <w:rFonts w:ascii="Times New Roman" w:hAnsi="Times New Roman" w:cs="Times New Roman"/>
          <w:sz w:val="20"/>
          <w:szCs w:val="20"/>
        </w:rPr>
        <w:t xml:space="preserve">is an effective way to treat Class II malocclusion in post adolescent </w:t>
      </w:r>
      <w:r w:rsidR="00814665" w:rsidRPr="005260C9">
        <w:rPr>
          <w:rFonts w:ascii="Times New Roman" w:hAnsi="Times New Roman" w:cs="Times New Roman"/>
          <w:sz w:val="20"/>
          <w:szCs w:val="20"/>
        </w:rPr>
        <w:lastRenderedPageBreak/>
        <w:t>patients where the growth is mostly completed, thus dentoalveolar changes takes place predominantly rather than skeletal changes.</w:t>
      </w:r>
      <w:r w:rsidR="00EA329E" w:rsidRPr="005260C9">
        <w:rPr>
          <w:rFonts w:ascii="Times New Roman" w:hAnsi="Times New Roman" w:cs="Times New Roman"/>
          <w:sz w:val="20"/>
          <w:szCs w:val="20"/>
          <w:vertAlign w:val="superscript"/>
        </w:rPr>
        <w:t>2</w:t>
      </w:r>
      <w:r w:rsidRPr="005260C9">
        <w:rPr>
          <w:rFonts w:ascii="Times New Roman" w:hAnsi="Times New Roman" w:cs="Times New Roman"/>
          <w:sz w:val="20"/>
          <w:szCs w:val="20"/>
        </w:rPr>
        <w:t xml:space="preserve"> They are divided into rigid, flexible, and hybrid appliances. With rigid appliances, the patients could not close in centric relation reducing the mandibular movements during the therapy stage </w:t>
      </w:r>
      <w:r w:rsidR="00EE7EFC" w:rsidRPr="005260C9">
        <w:rPr>
          <w:rFonts w:ascii="Times New Roman" w:hAnsi="Times New Roman" w:cs="Times New Roman"/>
          <w:sz w:val="20"/>
          <w:szCs w:val="20"/>
        </w:rPr>
        <w:t>making it quite inconvenient.</w:t>
      </w:r>
      <w:r w:rsidR="00EA329E" w:rsidRPr="005260C9">
        <w:rPr>
          <w:rFonts w:ascii="Times New Roman" w:hAnsi="Times New Roman" w:cs="Times New Roman"/>
          <w:sz w:val="20"/>
          <w:szCs w:val="20"/>
          <w:vertAlign w:val="superscript"/>
        </w:rPr>
        <w:t>3</w:t>
      </w:r>
      <w:r w:rsidRPr="005260C9">
        <w:rPr>
          <w:rFonts w:ascii="Times New Roman" w:hAnsi="Times New Roman" w:cs="Times New Roman"/>
          <w:sz w:val="20"/>
          <w:szCs w:val="20"/>
        </w:rPr>
        <w:t xml:space="preserve"> </w:t>
      </w:r>
      <w:r w:rsidR="00DD69A8" w:rsidRPr="005260C9">
        <w:rPr>
          <w:rFonts w:ascii="Times New Roman" w:hAnsi="Times New Roman" w:cs="Times New Roman"/>
          <w:sz w:val="20"/>
          <w:szCs w:val="20"/>
        </w:rPr>
        <w:t>F</w:t>
      </w:r>
      <w:r w:rsidRPr="005260C9">
        <w:rPr>
          <w:rFonts w:ascii="Times New Roman" w:hAnsi="Times New Roman" w:cs="Times New Roman"/>
          <w:sz w:val="20"/>
          <w:szCs w:val="20"/>
        </w:rPr>
        <w:t>lexible fixed function</w:t>
      </w:r>
      <w:r w:rsidR="00224554" w:rsidRPr="005260C9">
        <w:rPr>
          <w:rFonts w:ascii="Times New Roman" w:hAnsi="Times New Roman" w:cs="Times New Roman"/>
          <w:sz w:val="20"/>
          <w:szCs w:val="20"/>
        </w:rPr>
        <w:t xml:space="preserve">al appliances </w:t>
      </w:r>
      <w:r w:rsidRPr="005260C9">
        <w:rPr>
          <w:rFonts w:ascii="Times New Roman" w:hAnsi="Times New Roman" w:cs="Times New Roman"/>
          <w:sz w:val="20"/>
          <w:szCs w:val="20"/>
        </w:rPr>
        <w:t>allow a greater range of mandibular movement</w:t>
      </w:r>
      <w:r w:rsidR="00224554" w:rsidRPr="005260C9">
        <w:rPr>
          <w:rFonts w:ascii="Times New Roman" w:hAnsi="Times New Roman" w:cs="Times New Roman"/>
          <w:sz w:val="20"/>
          <w:szCs w:val="20"/>
        </w:rPr>
        <w:t>s</w:t>
      </w:r>
      <w:r w:rsidRPr="005260C9">
        <w:rPr>
          <w:rFonts w:ascii="Times New Roman" w:hAnsi="Times New Roman" w:cs="Times New Roman"/>
          <w:sz w:val="20"/>
          <w:szCs w:val="20"/>
        </w:rPr>
        <w:t xml:space="preserve"> and a good mandibular opening; but chances of breakage were more commonly observed. </w:t>
      </w:r>
      <w:r w:rsidRPr="005260C9">
        <w:rPr>
          <w:rFonts w:ascii="Times New Roman" w:hAnsi="Times New Roman" w:cs="Times New Roman"/>
          <w:i/>
          <w:iCs/>
          <w:sz w:val="20"/>
          <w:szCs w:val="20"/>
        </w:rPr>
        <w:t>Hybrid appliances</w:t>
      </w:r>
      <w:r w:rsidRPr="005260C9">
        <w:rPr>
          <w:rFonts w:ascii="Times New Roman" w:hAnsi="Times New Roman" w:cs="Times New Roman"/>
          <w:sz w:val="20"/>
          <w:szCs w:val="20"/>
        </w:rPr>
        <w:t xml:space="preserve"> are a combination of rigid as well as flexi</w:t>
      </w:r>
      <w:r w:rsidR="00EA329E" w:rsidRPr="005260C9">
        <w:rPr>
          <w:rFonts w:ascii="Times New Roman" w:hAnsi="Times New Roman" w:cs="Times New Roman"/>
          <w:sz w:val="20"/>
          <w:szCs w:val="20"/>
        </w:rPr>
        <w:t>ble fixed functional appliances, allowing better adaptation to perform such functions like swallowing, mastication, speech and inhalation because of its small size.</w:t>
      </w:r>
      <w:r w:rsidR="00844F68" w:rsidRPr="005260C9">
        <w:rPr>
          <w:rFonts w:ascii="Times New Roman" w:hAnsi="Times New Roman" w:cs="Times New Roman"/>
          <w:sz w:val="20"/>
          <w:szCs w:val="20"/>
        </w:rPr>
        <w:t xml:space="preserve"> </w:t>
      </w:r>
      <w:r w:rsidRPr="005260C9">
        <w:rPr>
          <w:rFonts w:ascii="Times New Roman" w:hAnsi="Times New Roman" w:cs="Times New Roman"/>
          <w:sz w:val="20"/>
          <w:szCs w:val="20"/>
        </w:rPr>
        <w:t>These appli</w:t>
      </w:r>
      <w:r w:rsidR="00EA329E" w:rsidRPr="005260C9">
        <w:rPr>
          <w:rFonts w:ascii="Times New Roman" w:hAnsi="Times New Roman" w:cs="Times New Roman"/>
          <w:sz w:val="20"/>
          <w:szCs w:val="20"/>
        </w:rPr>
        <w:t>ances serve the main objective of moving</w:t>
      </w:r>
      <w:r w:rsidRPr="005260C9">
        <w:rPr>
          <w:rFonts w:ascii="Times New Roman" w:hAnsi="Times New Roman" w:cs="Times New Roman"/>
          <w:sz w:val="20"/>
          <w:szCs w:val="20"/>
        </w:rPr>
        <w:t xml:space="preserve"> the teeth by applying 24</w:t>
      </w:r>
      <w:r w:rsidRPr="005260C9">
        <w:rPr>
          <w:rFonts w:ascii="Times New Roman" w:hAnsi="Times New Roman" w:cs="Times New Roman"/>
          <w:sz w:val="20"/>
          <w:szCs w:val="20"/>
        </w:rPr>
        <w:noBreakHyphen/>
        <w:t xml:space="preserve">h elastic continuous force. They generate forces that vary between 150 and 200 g. </w:t>
      </w:r>
    </w:p>
    <w:p w:rsidR="007C51EF" w:rsidRPr="005260C9" w:rsidRDefault="00C54D56"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In contrast to removable appliances, which have an “intermittent” mode of action, the fixed ones work “continuously.” Class II correction with a fixed functional appliance is a combination of skeletal and dentoalveolar changes, which include restraining maxillary growth, dubbed as the “headgear effect,” retroclination of maxillary and proclination of mandibular incisors, distalization of upper and mesial movement of lower molars, along with clockwise rotation of the occlusal plane</w:t>
      </w:r>
      <w:r w:rsidR="00EA329E" w:rsidRPr="005260C9">
        <w:rPr>
          <w:rFonts w:ascii="Times New Roman" w:hAnsi="Times New Roman" w:cs="Times New Roman"/>
          <w:sz w:val="20"/>
          <w:szCs w:val="20"/>
          <w:vertAlign w:val="superscript"/>
        </w:rPr>
        <w:t>4</w:t>
      </w:r>
      <w:r w:rsidRPr="005260C9">
        <w:rPr>
          <w:rFonts w:ascii="Times New Roman" w:hAnsi="Times New Roman" w:cs="Times New Roman"/>
          <w:sz w:val="20"/>
          <w:szCs w:val="20"/>
        </w:rPr>
        <w:t>.</w:t>
      </w:r>
      <w:r w:rsidR="00684160" w:rsidRPr="005260C9">
        <w:rPr>
          <w:rFonts w:ascii="Times New Roman" w:hAnsi="Times New Roman" w:cs="Times New Roman"/>
          <w:sz w:val="20"/>
          <w:szCs w:val="20"/>
        </w:rPr>
        <w:t xml:space="preserve"> </w:t>
      </w:r>
    </w:p>
    <w:p w:rsidR="00D92BB7" w:rsidRPr="00CC57E5" w:rsidRDefault="005260C9" w:rsidP="0063622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2. </w:t>
      </w:r>
      <w:r w:rsidRPr="00CC57E5">
        <w:rPr>
          <w:rFonts w:ascii="Times New Roman" w:hAnsi="Times New Roman" w:cs="Times New Roman"/>
          <w:b/>
          <w:bCs/>
          <w:sz w:val="24"/>
          <w:szCs w:val="24"/>
        </w:rPr>
        <w:t>INDICATIONS OF FIXED FUNCTIONAL APPLIANCES</w:t>
      </w:r>
      <w:r w:rsidRPr="00CC57E5">
        <w:rPr>
          <w:rFonts w:ascii="Times New Roman" w:hAnsi="Times New Roman" w:cs="Times New Roman"/>
          <w:sz w:val="24"/>
          <w:szCs w:val="24"/>
          <w:vertAlign w:val="superscript"/>
        </w:rPr>
        <w:t>5</w:t>
      </w:r>
    </w:p>
    <w:p w:rsidR="00D92BB7"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1) The correction of skeletal anomaly in young developing individuals. </w:t>
      </w:r>
    </w:p>
    <w:p w:rsidR="00D92BB7"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w:t>
      </w:r>
      <w:r w:rsidR="00EA329E" w:rsidRPr="005260C9">
        <w:rPr>
          <w:rFonts w:ascii="Times New Roman" w:hAnsi="Times New Roman" w:cs="Times New Roman"/>
          <w:sz w:val="20"/>
          <w:szCs w:val="20"/>
        </w:rPr>
        <w:t>a) Skeletal class II</w:t>
      </w:r>
      <w:r w:rsidRPr="005260C9">
        <w:rPr>
          <w:rFonts w:ascii="Times New Roman" w:hAnsi="Times New Roman" w:cs="Times New Roman"/>
          <w:sz w:val="20"/>
          <w:szCs w:val="20"/>
        </w:rPr>
        <w:t xml:space="preserve"> with retrognathic mandible. </w:t>
      </w:r>
    </w:p>
    <w:p w:rsidR="00EA329E"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w:t>
      </w:r>
      <w:r w:rsidR="00EA329E" w:rsidRPr="005260C9">
        <w:rPr>
          <w:rFonts w:ascii="Times New Roman" w:hAnsi="Times New Roman" w:cs="Times New Roman"/>
          <w:sz w:val="20"/>
          <w:szCs w:val="20"/>
        </w:rPr>
        <w:t xml:space="preserve">b) Skeletal Class II with maxillary protrusion. </w:t>
      </w:r>
    </w:p>
    <w:p w:rsidR="00EA329E" w:rsidRPr="005260C9" w:rsidRDefault="00EA329E"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c) Skeletal class III with retrognathic maxilla.</w:t>
      </w:r>
    </w:p>
    <w:p w:rsidR="00D92BB7"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2) Making use of the residual growth left in neglected post-adolescent patients who have passed the maximal pubertal growth and are too old for removable functional appliances. </w:t>
      </w:r>
    </w:p>
    <w:p w:rsidR="00D92BB7"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3) In adults patients </w:t>
      </w:r>
    </w:p>
    <w:p w:rsidR="00D92BB7"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 </w:t>
      </w:r>
      <w:r w:rsidR="00EA329E" w:rsidRPr="005260C9">
        <w:rPr>
          <w:rFonts w:ascii="Times New Roman" w:hAnsi="Times New Roman" w:cs="Times New Roman"/>
          <w:sz w:val="20"/>
          <w:szCs w:val="20"/>
        </w:rPr>
        <w:t xml:space="preserve">Anchorage </w:t>
      </w:r>
      <w:r w:rsidR="00DD69A8" w:rsidRPr="005260C9">
        <w:rPr>
          <w:rFonts w:ascii="Times New Roman" w:hAnsi="Times New Roman" w:cs="Times New Roman"/>
          <w:sz w:val="20"/>
          <w:szCs w:val="20"/>
        </w:rPr>
        <w:t>in upper molars distal</w:t>
      </w:r>
      <w:r w:rsidRPr="005260C9">
        <w:rPr>
          <w:rFonts w:ascii="Times New Roman" w:hAnsi="Times New Roman" w:cs="Times New Roman"/>
          <w:sz w:val="20"/>
          <w:szCs w:val="20"/>
        </w:rPr>
        <w:t xml:space="preserve">ization to correct dental class II molar relationship. </w:t>
      </w:r>
    </w:p>
    <w:p w:rsidR="00D92BB7"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w:t>
      </w:r>
      <w:r w:rsidR="00EA329E" w:rsidRPr="005260C9">
        <w:rPr>
          <w:rFonts w:ascii="Times New Roman" w:hAnsi="Times New Roman" w:cs="Times New Roman"/>
          <w:sz w:val="20"/>
          <w:szCs w:val="20"/>
        </w:rPr>
        <w:t>-E</w:t>
      </w:r>
      <w:r w:rsidRPr="005260C9">
        <w:rPr>
          <w:rFonts w:ascii="Times New Roman" w:hAnsi="Times New Roman" w:cs="Times New Roman"/>
          <w:sz w:val="20"/>
          <w:szCs w:val="20"/>
        </w:rPr>
        <w:t>nhance anchorage</w:t>
      </w:r>
      <w:r w:rsidR="000C079D" w:rsidRPr="005260C9">
        <w:rPr>
          <w:rFonts w:ascii="Times New Roman" w:hAnsi="Times New Roman" w:cs="Times New Roman"/>
          <w:sz w:val="20"/>
          <w:szCs w:val="20"/>
        </w:rPr>
        <w:t xml:space="preserve"> in cases with extractions</w:t>
      </w:r>
      <w:r w:rsidRPr="005260C9">
        <w:rPr>
          <w:rFonts w:ascii="Times New Roman" w:hAnsi="Times New Roman" w:cs="Times New Roman"/>
          <w:sz w:val="20"/>
          <w:szCs w:val="20"/>
        </w:rPr>
        <w:t>.</w:t>
      </w:r>
    </w:p>
    <w:p w:rsidR="00D92BB7"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lastRenderedPageBreak/>
        <w:t xml:space="preserve">        -Used as mandibular anterior repositioning splint in patients having Temporo-mandibular joint disorders.</w:t>
      </w:r>
    </w:p>
    <w:p w:rsidR="00D92BB7" w:rsidRPr="005260C9" w:rsidRDefault="00D92BB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-Post-surgical stabilization of class II / class III malocclusion.</w:t>
      </w:r>
    </w:p>
    <w:p w:rsidR="000C079D" w:rsidRPr="005260C9" w:rsidRDefault="000C079D"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-Compensatory treatment of mandibular deficiency in adult patients</w:t>
      </w:r>
      <w:r w:rsidR="00EA329E" w:rsidRPr="005260C9">
        <w:rPr>
          <w:rFonts w:ascii="Times New Roman" w:hAnsi="Times New Roman" w:cs="Times New Roman"/>
          <w:sz w:val="20"/>
          <w:szCs w:val="20"/>
        </w:rPr>
        <w:t>.</w:t>
      </w:r>
    </w:p>
    <w:p w:rsidR="00EA329E" w:rsidRPr="005260C9" w:rsidRDefault="00D92BB7" w:rsidP="00636226">
      <w:pPr>
        <w:spacing w:line="480" w:lineRule="auto"/>
        <w:jc w:val="both"/>
        <w:rPr>
          <w:rFonts w:ascii="Times New Roman" w:hAnsi="Times New Roman" w:cs="Times New Roman"/>
          <w:b/>
          <w:bCs/>
          <w:sz w:val="20"/>
          <w:szCs w:val="20"/>
        </w:rPr>
      </w:pPr>
      <w:r w:rsidRPr="005260C9">
        <w:rPr>
          <w:rFonts w:ascii="Times New Roman" w:hAnsi="Times New Roman" w:cs="Times New Roman"/>
          <w:sz w:val="20"/>
          <w:szCs w:val="20"/>
        </w:rPr>
        <w:t xml:space="preserve"> 4. </w:t>
      </w:r>
      <w:r w:rsidR="00EA329E" w:rsidRPr="005260C9">
        <w:rPr>
          <w:rFonts w:ascii="Times New Roman" w:hAnsi="Times New Roman" w:cs="Times New Roman"/>
          <w:sz w:val="20"/>
          <w:szCs w:val="20"/>
        </w:rPr>
        <w:t>Unilaterally for f</w:t>
      </w:r>
      <w:r w:rsidRPr="005260C9">
        <w:rPr>
          <w:rFonts w:ascii="Times New Roman" w:hAnsi="Times New Roman" w:cs="Times New Roman"/>
          <w:sz w:val="20"/>
          <w:szCs w:val="20"/>
        </w:rPr>
        <w:t>unctional midline shifts</w:t>
      </w:r>
      <w:r w:rsidR="00B97807" w:rsidRPr="005260C9">
        <w:rPr>
          <w:rFonts w:ascii="Times New Roman" w:hAnsi="Times New Roman" w:cs="Times New Roman"/>
          <w:sz w:val="20"/>
          <w:szCs w:val="20"/>
        </w:rPr>
        <w:t>.</w:t>
      </w:r>
    </w:p>
    <w:p w:rsidR="000C079D" w:rsidRPr="005260C9" w:rsidRDefault="00844F68"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5. </w:t>
      </w:r>
      <w:r w:rsidR="000C079D" w:rsidRPr="005260C9">
        <w:rPr>
          <w:rFonts w:ascii="Times New Roman" w:hAnsi="Times New Roman" w:cs="Times New Roman"/>
          <w:sz w:val="20"/>
          <w:szCs w:val="20"/>
        </w:rPr>
        <w:t xml:space="preserve">Residual Class II correction after treatment with extractions. </w:t>
      </w:r>
    </w:p>
    <w:p w:rsidR="000C079D" w:rsidRPr="005260C9" w:rsidRDefault="00844F68"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6. </w:t>
      </w:r>
      <w:r w:rsidR="000C079D" w:rsidRPr="005260C9">
        <w:rPr>
          <w:rFonts w:ascii="Times New Roman" w:hAnsi="Times New Roman" w:cs="Times New Roman"/>
          <w:sz w:val="20"/>
          <w:szCs w:val="20"/>
        </w:rPr>
        <w:t xml:space="preserve">Class II, Subdivision, with no extraction treatment. </w:t>
      </w:r>
    </w:p>
    <w:p w:rsidR="000C079D" w:rsidRPr="005260C9" w:rsidRDefault="00844F68"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 7.</w:t>
      </w:r>
      <w:r w:rsidR="000C079D" w:rsidRPr="005260C9">
        <w:rPr>
          <w:rFonts w:ascii="Times New Roman" w:hAnsi="Times New Roman" w:cs="Times New Roman"/>
          <w:sz w:val="20"/>
          <w:szCs w:val="20"/>
        </w:rPr>
        <w:t xml:space="preserve"> As anchorage for space closure with mesialization of posterior teeth in cases of agenesis of mandibular second premolars or extraction of mandibular first molars. </w:t>
      </w:r>
    </w:p>
    <w:p w:rsidR="00EA329E" w:rsidRPr="00CC57E5" w:rsidRDefault="005260C9" w:rsidP="0063622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3. </w:t>
      </w:r>
      <w:r w:rsidRPr="00CC57E5">
        <w:rPr>
          <w:rFonts w:ascii="Times New Roman" w:hAnsi="Times New Roman" w:cs="Times New Roman"/>
          <w:b/>
          <w:bCs/>
          <w:sz w:val="24"/>
          <w:szCs w:val="24"/>
        </w:rPr>
        <w:t>CONTRAINDICATIONS</w:t>
      </w:r>
      <w:r w:rsidRPr="00CC57E5">
        <w:rPr>
          <w:rFonts w:ascii="Times New Roman" w:hAnsi="Times New Roman" w:cs="Times New Roman"/>
          <w:sz w:val="24"/>
          <w:szCs w:val="24"/>
        </w:rPr>
        <w:t xml:space="preserve"> </w:t>
      </w:r>
    </w:p>
    <w:p w:rsidR="000C079D" w:rsidRPr="005260C9" w:rsidRDefault="000C079D"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A7"/>
      </w:r>
      <w:r w:rsidRPr="005260C9">
        <w:rPr>
          <w:rFonts w:ascii="Times New Roman" w:hAnsi="Times New Roman" w:cs="Times New Roman"/>
          <w:sz w:val="20"/>
          <w:szCs w:val="20"/>
        </w:rPr>
        <w:t xml:space="preserve"> Patients with periodontal issues. </w:t>
      </w:r>
    </w:p>
    <w:p w:rsidR="000C079D" w:rsidRPr="005260C9" w:rsidRDefault="000C079D"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A7"/>
      </w:r>
      <w:r w:rsidRPr="005260C9">
        <w:rPr>
          <w:rFonts w:ascii="Times New Roman" w:hAnsi="Times New Roman" w:cs="Times New Roman"/>
          <w:sz w:val="20"/>
          <w:szCs w:val="20"/>
        </w:rPr>
        <w:t xml:space="preserve"> Patients with gingivitis in the mandibular anterior region. </w:t>
      </w:r>
    </w:p>
    <w:p w:rsidR="000C079D" w:rsidRPr="005260C9" w:rsidRDefault="000C079D"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A7"/>
      </w:r>
      <w:r w:rsidRPr="005260C9">
        <w:rPr>
          <w:rFonts w:ascii="Times New Roman" w:hAnsi="Times New Roman" w:cs="Times New Roman"/>
          <w:sz w:val="20"/>
          <w:szCs w:val="20"/>
        </w:rPr>
        <w:t xml:space="preserve"> Patients with mandibular incisors tipped or anteriorly projected. </w:t>
      </w:r>
    </w:p>
    <w:p w:rsidR="000C079D" w:rsidRPr="005260C9" w:rsidRDefault="000C079D"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A7"/>
      </w:r>
      <w:r w:rsidRPr="005260C9">
        <w:rPr>
          <w:rFonts w:ascii="Times New Roman" w:hAnsi="Times New Roman" w:cs="Times New Roman"/>
          <w:sz w:val="20"/>
          <w:szCs w:val="20"/>
        </w:rPr>
        <w:t xml:space="preserve"> Patients with marked gingival smile. </w:t>
      </w:r>
    </w:p>
    <w:p w:rsidR="00D92BB7" w:rsidRPr="005260C9" w:rsidRDefault="000C079D"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A7"/>
      </w:r>
      <w:r w:rsidRPr="005260C9">
        <w:rPr>
          <w:rFonts w:ascii="Times New Roman" w:hAnsi="Times New Roman" w:cs="Times New Roman"/>
          <w:sz w:val="20"/>
          <w:szCs w:val="20"/>
        </w:rPr>
        <w:t xml:space="preserve"> Patients with a tendency to open bite.</w:t>
      </w:r>
    </w:p>
    <w:p w:rsidR="007C51EF" w:rsidRPr="00CC57E5" w:rsidRDefault="007C51EF" w:rsidP="00636226">
      <w:pPr>
        <w:spacing w:line="480" w:lineRule="auto"/>
        <w:jc w:val="both"/>
        <w:rPr>
          <w:rFonts w:ascii="Times New Roman" w:hAnsi="Times New Roman" w:cs="Times New Roman"/>
          <w:b/>
          <w:bCs/>
          <w:sz w:val="24"/>
          <w:szCs w:val="24"/>
        </w:rPr>
      </w:pPr>
    </w:p>
    <w:p w:rsidR="005260C9" w:rsidRDefault="005260C9" w:rsidP="0063622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4. </w:t>
      </w:r>
      <w:r w:rsidRPr="00CC57E5">
        <w:rPr>
          <w:rFonts w:ascii="Times New Roman" w:hAnsi="Times New Roman" w:cs="Times New Roman"/>
          <w:b/>
          <w:bCs/>
          <w:sz w:val="24"/>
          <w:szCs w:val="24"/>
        </w:rPr>
        <w:t>MODE OF ACTION OF HYBRID FIXED FUNCTIONAL (HFF) APPLIANCES</w:t>
      </w:r>
    </w:p>
    <w:p w:rsidR="003454CF" w:rsidRPr="005260C9" w:rsidRDefault="007C51EF"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The appliance is tooth borne and exerts its effects to the underlying bone via teeth by transmitting the forces developed as a result of the continuous forward posturing of the lower jaw. (Graber et al., 1997)</w:t>
      </w:r>
      <w:r w:rsidR="00B97807" w:rsidRPr="005260C9">
        <w:rPr>
          <w:rFonts w:ascii="Times New Roman" w:hAnsi="Times New Roman" w:cs="Times New Roman"/>
          <w:sz w:val="20"/>
          <w:szCs w:val="20"/>
          <w:vertAlign w:val="superscript"/>
        </w:rPr>
        <w:t>5</w:t>
      </w:r>
      <w:r w:rsidRPr="005260C9">
        <w:rPr>
          <w:rFonts w:ascii="Times New Roman" w:hAnsi="Times New Roman" w:cs="Times New Roman"/>
          <w:sz w:val="20"/>
          <w:szCs w:val="20"/>
        </w:rPr>
        <w:t xml:space="preserve">   </w:t>
      </w:r>
      <w:r w:rsidR="003454CF" w:rsidRPr="005260C9">
        <w:rPr>
          <w:rFonts w:ascii="Times New Roman" w:hAnsi="Times New Roman" w:cs="Times New Roman"/>
          <w:sz w:val="20"/>
          <w:szCs w:val="20"/>
        </w:rPr>
        <w:t xml:space="preserve">The correction consists of advancing the mandible to a forced anterior position to stimulate growth (orthopedic - 30%–40%) and harmonize skeletal defects and also by eliciting dentoalveolar effects (60%–70%). The general mode of action is one or </w:t>
      </w:r>
      <w:r w:rsidR="00B97807" w:rsidRPr="005260C9">
        <w:rPr>
          <w:rFonts w:ascii="Times New Roman" w:hAnsi="Times New Roman" w:cs="Times New Roman"/>
          <w:sz w:val="20"/>
          <w:szCs w:val="20"/>
        </w:rPr>
        <w:t>the combination of</w:t>
      </w:r>
      <w:r w:rsidR="003454CF" w:rsidRPr="005260C9">
        <w:rPr>
          <w:rFonts w:ascii="Times New Roman" w:hAnsi="Times New Roman" w:cs="Times New Roman"/>
          <w:sz w:val="20"/>
          <w:szCs w:val="20"/>
        </w:rPr>
        <w:t xml:space="preserve"> following</w:t>
      </w:r>
      <w:r w:rsidR="00B97807" w:rsidRPr="005260C9">
        <w:rPr>
          <w:rFonts w:ascii="Times New Roman" w:hAnsi="Times New Roman" w:cs="Times New Roman"/>
          <w:sz w:val="20"/>
          <w:szCs w:val="20"/>
        </w:rPr>
        <w:t>:</w:t>
      </w:r>
    </w:p>
    <w:p w:rsidR="007C51EF" w:rsidRPr="005260C9" w:rsidRDefault="007C51EF" w:rsidP="00636226">
      <w:pPr>
        <w:spacing w:line="480" w:lineRule="auto"/>
        <w:jc w:val="both"/>
        <w:rPr>
          <w:rFonts w:ascii="Times New Roman" w:hAnsi="Times New Roman" w:cs="Times New Roman"/>
          <w:sz w:val="20"/>
          <w:szCs w:val="20"/>
        </w:rPr>
      </w:pPr>
    </w:p>
    <w:p w:rsidR="007C51EF" w:rsidRPr="005260C9" w:rsidRDefault="007C51EF"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B7"/>
      </w:r>
      <w:r w:rsidRPr="005260C9">
        <w:rPr>
          <w:rFonts w:ascii="Times New Roman" w:hAnsi="Times New Roman" w:cs="Times New Roman"/>
          <w:sz w:val="20"/>
          <w:szCs w:val="20"/>
        </w:rPr>
        <w:t xml:space="preserve"> Mandibular growth stimulation </w:t>
      </w:r>
      <w:r w:rsidR="003454CF" w:rsidRPr="005260C9">
        <w:rPr>
          <w:rFonts w:ascii="Times New Roman" w:hAnsi="Times New Roman" w:cs="Times New Roman"/>
          <w:sz w:val="20"/>
          <w:szCs w:val="20"/>
        </w:rPr>
        <w:t>and supplementary lengthening</w:t>
      </w:r>
    </w:p>
    <w:p w:rsidR="007C51EF" w:rsidRPr="005260C9" w:rsidRDefault="007C51EF"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B7"/>
      </w:r>
      <w:r w:rsidRPr="005260C9">
        <w:rPr>
          <w:rFonts w:ascii="Times New Roman" w:hAnsi="Times New Roman" w:cs="Times New Roman"/>
          <w:sz w:val="20"/>
          <w:szCs w:val="20"/>
        </w:rPr>
        <w:t xml:space="preserve"> Maxillary growth restriction </w:t>
      </w:r>
    </w:p>
    <w:p w:rsidR="007C51EF" w:rsidRPr="005260C9" w:rsidRDefault="007C51EF"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B7"/>
      </w:r>
      <w:r w:rsidRPr="005260C9">
        <w:rPr>
          <w:rFonts w:ascii="Times New Roman" w:hAnsi="Times New Roman" w:cs="Times New Roman"/>
          <w:sz w:val="20"/>
          <w:szCs w:val="20"/>
        </w:rPr>
        <w:t xml:space="preserve"> Dentoalveolar changes </w:t>
      </w:r>
    </w:p>
    <w:p w:rsidR="007C51EF" w:rsidRPr="005260C9" w:rsidRDefault="007C51EF"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B7"/>
      </w:r>
      <w:r w:rsidRPr="005260C9">
        <w:rPr>
          <w:rFonts w:ascii="Times New Roman" w:hAnsi="Times New Roman" w:cs="Times New Roman"/>
          <w:sz w:val="20"/>
          <w:szCs w:val="20"/>
        </w:rPr>
        <w:t xml:space="preserve"> Adaptive changes occur in </w:t>
      </w:r>
      <w:r w:rsidR="003454CF" w:rsidRPr="005260C9">
        <w:rPr>
          <w:rFonts w:ascii="Times New Roman" w:hAnsi="Times New Roman" w:cs="Times New Roman"/>
          <w:sz w:val="20"/>
          <w:szCs w:val="20"/>
        </w:rPr>
        <w:t xml:space="preserve">distracted condylar head and </w:t>
      </w:r>
      <w:r w:rsidRPr="005260C9">
        <w:rPr>
          <w:rFonts w:ascii="Times New Roman" w:hAnsi="Times New Roman" w:cs="Times New Roman"/>
          <w:sz w:val="20"/>
          <w:szCs w:val="20"/>
        </w:rPr>
        <w:t>Glenoid f</w:t>
      </w:r>
      <w:r w:rsidR="00DD69A8" w:rsidRPr="005260C9">
        <w:rPr>
          <w:rFonts w:ascii="Times New Roman" w:hAnsi="Times New Roman" w:cs="Times New Roman"/>
          <w:sz w:val="20"/>
          <w:szCs w:val="20"/>
        </w:rPr>
        <w:t>ossa location to more vertical</w:t>
      </w:r>
      <w:r w:rsidRPr="005260C9">
        <w:rPr>
          <w:rFonts w:ascii="Times New Roman" w:hAnsi="Times New Roman" w:cs="Times New Roman"/>
          <w:sz w:val="20"/>
          <w:szCs w:val="20"/>
        </w:rPr>
        <w:t xml:space="preserve"> and anterior</w:t>
      </w:r>
      <w:r w:rsidR="00DD69A8" w:rsidRPr="005260C9">
        <w:rPr>
          <w:rFonts w:ascii="Times New Roman" w:hAnsi="Times New Roman" w:cs="Times New Roman"/>
          <w:sz w:val="20"/>
          <w:szCs w:val="20"/>
        </w:rPr>
        <w:t xml:space="preserve"> position</w:t>
      </w:r>
      <w:r w:rsidRPr="005260C9">
        <w:rPr>
          <w:rFonts w:ascii="Times New Roman" w:hAnsi="Times New Roman" w:cs="Times New Roman"/>
          <w:sz w:val="20"/>
          <w:szCs w:val="20"/>
        </w:rPr>
        <w:t xml:space="preserve">. </w:t>
      </w:r>
    </w:p>
    <w:p w:rsidR="007C51EF" w:rsidRPr="005260C9" w:rsidRDefault="007C51EF"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sym w:font="Symbol" w:char="F0B7"/>
      </w:r>
      <w:r w:rsidRPr="005260C9">
        <w:rPr>
          <w:rFonts w:ascii="Times New Roman" w:hAnsi="Times New Roman" w:cs="Times New Roman"/>
          <w:sz w:val="20"/>
          <w:szCs w:val="20"/>
        </w:rPr>
        <w:t xml:space="preserve"> Changes in neuromuscular structure and function that induce bone remodelling. </w:t>
      </w:r>
    </w:p>
    <w:p w:rsidR="005947A7" w:rsidRPr="005260C9" w:rsidRDefault="00D24BAE" w:rsidP="00636226">
      <w:pPr>
        <w:spacing w:line="480" w:lineRule="auto"/>
        <w:jc w:val="both"/>
        <w:rPr>
          <w:rFonts w:ascii="Times New Roman" w:hAnsi="Times New Roman" w:cs="Times New Roman"/>
          <w:sz w:val="20"/>
          <w:szCs w:val="20"/>
        </w:rPr>
      </w:pPr>
      <w:r>
        <w:rPr>
          <w:rFonts w:ascii="Times New Roman" w:hAnsi="Times New Roman" w:cs="Times New Roman"/>
          <w:noProof/>
          <w:sz w:val="20"/>
          <w:szCs w:val="20"/>
          <w:vertAlign w:val="superscript"/>
          <w:lang w:bidi="hi-IN"/>
        </w:rPr>
        <w:drawing>
          <wp:anchor distT="0" distB="0" distL="114300" distR="114300" simplePos="0" relativeHeight="251661312" behindDoc="0" locked="0" layoutInCell="1" allowOverlap="1">
            <wp:simplePos x="0" y="0"/>
            <wp:positionH relativeFrom="column">
              <wp:posOffset>1406786</wp:posOffset>
            </wp:positionH>
            <wp:positionV relativeFrom="paragraph">
              <wp:posOffset>2573692</wp:posOffset>
            </wp:positionV>
            <wp:extent cx="3256318" cy="2173045"/>
            <wp:effectExtent l="19050" t="0" r="1232" b="0"/>
            <wp:wrapNone/>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256318" cy="2173045"/>
                    </a:xfrm>
                    <a:prstGeom prst="rect">
                      <a:avLst/>
                    </a:prstGeom>
                    <a:noFill/>
                    <a:ln w="9525">
                      <a:noFill/>
                      <a:miter lim="800000"/>
                      <a:headEnd/>
                      <a:tailEnd/>
                    </a:ln>
                  </pic:spPr>
                </pic:pic>
              </a:graphicData>
            </a:graphic>
          </wp:anchor>
        </w:drawing>
      </w:r>
      <w:r w:rsidR="00B97807" w:rsidRPr="005260C9">
        <w:rPr>
          <w:rFonts w:ascii="Times New Roman" w:hAnsi="Times New Roman" w:cs="Times New Roman"/>
          <w:sz w:val="20"/>
          <w:szCs w:val="20"/>
          <w:vertAlign w:val="superscript"/>
        </w:rPr>
        <w:t>6</w:t>
      </w:r>
      <w:r w:rsidR="009F093F" w:rsidRPr="005260C9">
        <w:rPr>
          <w:rFonts w:ascii="Times New Roman" w:hAnsi="Times New Roman" w:cs="Times New Roman"/>
          <w:sz w:val="20"/>
          <w:szCs w:val="20"/>
        </w:rPr>
        <w:t xml:space="preserve">The ensuing skeletal alterations have been attributed to morphologic adaptations to altered muscular tone and to a change in the traction direction exerted by the masticatory muscles. </w:t>
      </w:r>
      <w:r w:rsidR="00844F68" w:rsidRPr="005260C9">
        <w:rPr>
          <w:rFonts w:ascii="Times New Roman" w:hAnsi="Times New Roman" w:cs="Times New Roman"/>
          <w:sz w:val="20"/>
          <w:szCs w:val="20"/>
        </w:rPr>
        <w:t xml:space="preserve">A </w:t>
      </w:r>
      <w:r w:rsidR="009F093F" w:rsidRPr="005260C9">
        <w:rPr>
          <w:rFonts w:ascii="Times New Roman" w:hAnsi="Times New Roman" w:cs="Times New Roman"/>
          <w:sz w:val="20"/>
          <w:szCs w:val="20"/>
        </w:rPr>
        <w:t xml:space="preserve">myostatic reflex is produced leading to isometric contractions, which in turn stimulates the protractor muscles and inhibits the mandibular retractor muscles. </w:t>
      </w:r>
      <w:r w:rsidR="00844F68" w:rsidRPr="005260C9">
        <w:rPr>
          <w:rFonts w:ascii="Times New Roman" w:hAnsi="Times New Roman" w:cs="Times New Roman"/>
          <w:sz w:val="20"/>
          <w:szCs w:val="20"/>
        </w:rPr>
        <w:t>A</w:t>
      </w:r>
      <w:r w:rsidR="005947A7" w:rsidRPr="005260C9">
        <w:rPr>
          <w:rFonts w:ascii="Times New Roman" w:hAnsi="Times New Roman" w:cs="Times New Roman"/>
          <w:sz w:val="20"/>
          <w:szCs w:val="20"/>
        </w:rPr>
        <w:t xml:space="preserve">ccording to </w:t>
      </w:r>
      <w:r w:rsidR="005947A7" w:rsidRPr="005260C9">
        <w:rPr>
          <w:rFonts w:ascii="Times New Roman" w:hAnsi="Times New Roman" w:cs="Times New Roman"/>
          <w:i/>
          <w:iCs/>
          <w:sz w:val="20"/>
          <w:szCs w:val="20"/>
        </w:rPr>
        <w:t>growth relativity hypothesis</w:t>
      </w:r>
      <w:r w:rsidR="005947A7" w:rsidRPr="005260C9">
        <w:rPr>
          <w:rFonts w:ascii="Times New Roman" w:hAnsi="Times New Roman" w:cs="Times New Roman"/>
          <w:sz w:val="20"/>
          <w:szCs w:val="20"/>
        </w:rPr>
        <w:t xml:space="preserve">, </w:t>
      </w:r>
      <w:r w:rsidR="00B049CF" w:rsidRPr="005260C9">
        <w:rPr>
          <w:rFonts w:ascii="Times New Roman" w:hAnsi="Times New Roman" w:cs="Times New Roman"/>
          <w:sz w:val="20"/>
          <w:szCs w:val="20"/>
        </w:rPr>
        <w:t>v</w:t>
      </w:r>
      <w:r w:rsidR="005947A7" w:rsidRPr="005260C9">
        <w:rPr>
          <w:rFonts w:ascii="Times New Roman" w:hAnsi="Times New Roman" w:cs="Times New Roman"/>
          <w:sz w:val="20"/>
          <w:szCs w:val="20"/>
        </w:rPr>
        <w:t>ariation in the postural activity of the lateral pterygoid muscle because of the hybrid functional appliances induced increased contractile activity and the iterative activity of the retrodiscal pad, and subperiosteal ossification of the posterior border of ramus which modifies the condylar cartilage’s growth rate and direction. This produces a more anterior or posterior growth rotation of the mandible,</w:t>
      </w:r>
      <w:r w:rsidR="00EE7EFC" w:rsidRPr="005260C9">
        <w:rPr>
          <w:rFonts w:ascii="Times New Roman" w:hAnsi="Times New Roman" w:cs="Times New Roman"/>
          <w:sz w:val="20"/>
          <w:szCs w:val="20"/>
        </w:rPr>
        <w:t xml:space="preserve"> which lengthens the mandible</w:t>
      </w:r>
      <w:r w:rsidR="00B97807" w:rsidRPr="005260C9">
        <w:rPr>
          <w:rFonts w:ascii="Times New Roman" w:hAnsi="Times New Roman" w:cs="Times New Roman"/>
          <w:sz w:val="20"/>
          <w:szCs w:val="20"/>
          <w:vertAlign w:val="superscript"/>
        </w:rPr>
        <w:t>6</w:t>
      </w:r>
      <w:r w:rsidR="005947A7" w:rsidRPr="005260C9">
        <w:rPr>
          <w:rFonts w:ascii="Times New Roman" w:hAnsi="Times New Roman" w:cs="Times New Roman"/>
          <w:sz w:val="20"/>
          <w:szCs w:val="20"/>
        </w:rPr>
        <w:t xml:space="preserve"> [Figure 1].</w:t>
      </w:r>
      <w:r w:rsidR="00B2776E" w:rsidRPr="005260C9">
        <w:rPr>
          <w:rFonts w:ascii="Times New Roman" w:hAnsi="Times New Roman" w:cs="Times New Roman"/>
          <w:sz w:val="20"/>
          <w:szCs w:val="20"/>
        </w:rPr>
        <w:t xml:space="preserve"> Petrovic et  al.</w:t>
      </w:r>
      <w:r w:rsidR="00B97807" w:rsidRPr="005260C9">
        <w:rPr>
          <w:rFonts w:ascii="Times New Roman" w:hAnsi="Times New Roman" w:cs="Times New Roman"/>
          <w:sz w:val="20"/>
          <w:szCs w:val="20"/>
          <w:vertAlign w:val="superscript"/>
        </w:rPr>
        <w:t>7</w:t>
      </w:r>
      <w:r w:rsidR="00B2776E" w:rsidRPr="005260C9">
        <w:rPr>
          <w:rFonts w:ascii="Times New Roman" w:hAnsi="Times New Roman" w:cs="Times New Roman"/>
          <w:sz w:val="20"/>
          <w:szCs w:val="20"/>
        </w:rPr>
        <w:t xml:space="preserve"> showed that additional growth of the condylar cartilage was due to hyper propulsion effect of the fixed functional appliances which stimulated the prechondroblastic zone cells.</w:t>
      </w:r>
    </w:p>
    <w:p w:rsidR="005947A7" w:rsidRPr="005260C9" w:rsidRDefault="005947A7" w:rsidP="00636226">
      <w:pPr>
        <w:spacing w:line="480" w:lineRule="auto"/>
        <w:jc w:val="both"/>
        <w:rPr>
          <w:rFonts w:ascii="Times New Roman" w:hAnsi="Times New Roman" w:cs="Times New Roman"/>
          <w:sz w:val="20"/>
          <w:szCs w:val="20"/>
        </w:rPr>
      </w:pPr>
    </w:p>
    <w:p w:rsidR="00D24BAE" w:rsidRDefault="00D24BAE" w:rsidP="00636226">
      <w:pPr>
        <w:spacing w:line="480" w:lineRule="auto"/>
        <w:jc w:val="both"/>
        <w:rPr>
          <w:rFonts w:ascii="Times New Roman" w:hAnsi="Times New Roman" w:cs="Times New Roman"/>
          <w:sz w:val="20"/>
          <w:szCs w:val="20"/>
        </w:rPr>
      </w:pPr>
    </w:p>
    <w:p w:rsidR="00D24BAE" w:rsidRDefault="00D24BAE" w:rsidP="00636226">
      <w:pPr>
        <w:spacing w:line="480" w:lineRule="auto"/>
        <w:jc w:val="both"/>
        <w:rPr>
          <w:rFonts w:ascii="Times New Roman" w:hAnsi="Times New Roman" w:cs="Times New Roman"/>
          <w:sz w:val="20"/>
          <w:szCs w:val="20"/>
        </w:rPr>
      </w:pPr>
    </w:p>
    <w:p w:rsidR="00D24BAE" w:rsidRDefault="00D24BAE" w:rsidP="00636226">
      <w:pPr>
        <w:spacing w:line="480" w:lineRule="auto"/>
        <w:jc w:val="both"/>
        <w:rPr>
          <w:rFonts w:ascii="Times New Roman" w:hAnsi="Times New Roman" w:cs="Times New Roman"/>
          <w:sz w:val="20"/>
          <w:szCs w:val="20"/>
        </w:rPr>
      </w:pPr>
    </w:p>
    <w:p w:rsidR="00D24BAE" w:rsidRDefault="00D24BAE" w:rsidP="00636226">
      <w:pPr>
        <w:spacing w:line="480" w:lineRule="auto"/>
        <w:jc w:val="both"/>
        <w:rPr>
          <w:rFonts w:ascii="Times New Roman" w:hAnsi="Times New Roman" w:cs="Times New Roman"/>
          <w:sz w:val="20"/>
          <w:szCs w:val="20"/>
        </w:rPr>
      </w:pPr>
    </w:p>
    <w:p w:rsidR="00CC57E5" w:rsidRPr="005260C9" w:rsidRDefault="005947A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Figure  1: Growth relativity hypothesis for condylar and glenoid fossa growth with continuous orthopaedic displacement. </w:t>
      </w:r>
    </w:p>
    <w:p w:rsidR="00CC57E5" w:rsidRPr="005260C9" w:rsidRDefault="00CC57E5" w:rsidP="00636226">
      <w:pPr>
        <w:spacing w:line="480" w:lineRule="auto"/>
        <w:jc w:val="both"/>
        <w:rPr>
          <w:rFonts w:ascii="Times New Roman" w:hAnsi="Times New Roman" w:cs="Times New Roman"/>
          <w:sz w:val="20"/>
          <w:szCs w:val="20"/>
        </w:rPr>
      </w:pPr>
    </w:p>
    <w:p w:rsidR="005947A7" w:rsidRPr="005260C9" w:rsidRDefault="00766021"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Of the fixed functional appliances available to the orthodontist today for the correction of Class II dentoskeletal maloccl</w:t>
      </w:r>
      <w:r w:rsidR="00146354" w:rsidRPr="005260C9">
        <w:rPr>
          <w:rFonts w:ascii="Times New Roman" w:hAnsi="Times New Roman" w:cs="Times New Roman"/>
          <w:sz w:val="20"/>
          <w:szCs w:val="20"/>
        </w:rPr>
        <w:t>usion are Herbst A</w:t>
      </w:r>
      <w:r w:rsidR="005F21C2" w:rsidRPr="005260C9">
        <w:rPr>
          <w:rFonts w:ascii="Times New Roman" w:hAnsi="Times New Roman" w:cs="Times New Roman"/>
          <w:sz w:val="20"/>
          <w:szCs w:val="20"/>
        </w:rPr>
        <w:t>ppliance</w:t>
      </w:r>
      <w:r w:rsidR="00B97807" w:rsidRPr="005260C9">
        <w:rPr>
          <w:rFonts w:ascii="Times New Roman" w:hAnsi="Times New Roman" w:cs="Times New Roman"/>
          <w:sz w:val="20"/>
          <w:szCs w:val="20"/>
          <w:vertAlign w:val="superscript"/>
        </w:rPr>
        <w:t>8</w:t>
      </w:r>
      <w:r w:rsidR="00177827" w:rsidRPr="005260C9">
        <w:rPr>
          <w:rFonts w:ascii="Times New Roman" w:hAnsi="Times New Roman" w:cs="Times New Roman"/>
          <w:sz w:val="20"/>
          <w:szCs w:val="20"/>
          <w:vertAlign w:val="superscript"/>
        </w:rPr>
        <w:t>,</w:t>
      </w:r>
      <w:r w:rsidR="00B97807" w:rsidRPr="005260C9">
        <w:rPr>
          <w:rFonts w:ascii="Times New Roman" w:hAnsi="Times New Roman" w:cs="Times New Roman"/>
          <w:sz w:val="20"/>
          <w:szCs w:val="20"/>
          <w:vertAlign w:val="superscript"/>
        </w:rPr>
        <w:t>9</w:t>
      </w:r>
      <w:r w:rsidRPr="005260C9">
        <w:rPr>
          <w:rFonts w:ascii="Times New Roman" w:hAnsi="Times New Roman" w:cs="Times New Roman"/>
          <w:sz w:val="20"/>
          <w:szCs w:val="20"/>
        </w:rPr>
        <w:t>,</w:t>
      </w:r>
      <w:r w:rsidR="005F21C2" w:rsidRPr="005260C9">
        <w:rPr>
          <w:rFonts w:ascii="Times New Roman" w:hAnsi="Times New Roman" w:cs="Times New Roman"/>
          <w:sz w:val="20"/>
          <w:szCs w:val="20"/>
        </w:rPr>
        <w:t xml:space="preserve"> mandibular protraction appliance (MPA)</w:t>
      </w:r>
      <w:r w:rsidR="00D92BB7" w:rsidRPr="005260C9">
        <w:rPr>
          <w:rFonts w:ascii="Times New Roman" w:hAnsi="Times New Roman" w:cs="Times New Roman"/>
          <w:sz w:val="20"/>
          <w:szCs w:val="20"/>
          <w:vertAlign w:val="superscript"/>
        </w:rPr>
        <w:t>1</w:t>
      </w:r>
      <w:r w:rsidR="00B97807" w:rsidRPr="005260C9">
        <w:rPr>
          <w:rFonts w:ascii="Times New Roman" w:hAnsi="Times New Roman" w:cs="Times New Roman"/>
          <w:sz w:val="20"/>
          <w:szCs w:val="20"/>
          <w:vertAlign w:val="superscript"/>
        </w:rPr>
        <w:t>0</w:t>
      </w:r>
      <w:r w:rsidR="005F21C2" w:rsidRPr="005260C9">
        <w:rPr>
          <w:rFonts w:ascii="Times New Roman" w:hAnsi="Times New Roman" w:cs="Times New Roman"/>
          <w:sz w:val="20"/>
          <w:szCs w:val="20"/>
        </w:rPr>
        <w:t>, Jasper Jumper</w:t>
      </w:r>
      <w:r w:rsidR="00EE7EFC" w:rsidRPr="005260C9">
        <w:rPr>
          <w:rFonts w:ascii="Times New Roman" w:hAnsi="Times New Roman" w:cs="Times New Roman"/>
          <w:sz w:val="20"/>
          <w:szCs w:val="20"/>
          <w:vertAlign w:val="superscript"/>
        </w:rPr>
        <w:t>1</w:t>
      </w:r>
      <w:r w:rsidR="00B97807" w:rsidRPr="005260C9">
        <w:rPr>
          <w:rFonts w:ascii="Times New Roman" w:hAnsi="Times New Roman" w:cs="Times New Roman"/>
          <w:sz w:val="20"/>
          <w:szCs w:val="20"/>
          <w:vertAlign w:val="superscript"/>
        </w:rPr>
        <w:t>1</w:t>
      </w:r>
      <w:r w:rsidRPr="005260C9">
        <w:rPr>
          <w:rFonts w:ascii="Times New Roman" w:hAnsi="Times New Roman" w:cs="Times New Roman"/>
          <w:sz w:val="20"/>
          <w:szCs w:val="20"/>
        </w:rPr>
        <w:t>,</w:t>
      </w:r>
      <w:r w:rsidR="00146354" w:rsidRPr="005260C9">
        <w:rPr>
          <w:rFonts w:ascii="Times New Roman" w:hAnsi="Times New Roman" w:cs="Times New Roman"/>
          <w:sz w:val="20"/>
          <w:szCs w:val="20"/>
        </w:rPr>
        <w:t xml:space="preserve"> T</w:t>
      </w:r>
      <w:r w:rsidRPr="005260C9">
        <w:rPr>
          <w:rFonts w:ascii="Times New Roman" w:hAnsi="Times New Roman" w:cs="Times New Roman"/>
          <w:sz w:val="20"/>
          <w:szCs w:val="20"/>
        </w:rPr>
        <w:t>he mandibular anterior repositioning appliance (MARA)</w:t>
      </w:r>
      <w:r w:rsidR="00EE7EFC" w:rsidRPr="005260C9">
        <w:rPr>
          <w:rFonts w:ascii="Times New Roman" w:hAnsi="Times New Roman" w:cs="Times New Roman"/>
          <w:sz w:val="20"/>
          <w:szCs w:val="20"/>
          <w:vertAlign w:val="superscript"/>
        </w:rPr>
        <w:t>1</w:t>
      </w:r>
      <w:r w:rsidR="00B97807" w:rsidRPr="005260C9">
        <w:rPr>
          <w:rFonts w:ascii="Times New Roman" w:hAnsi="Times New Roman" w:cs="Times New Roman"/>
          <w:sz w:val="20"/>
          <w:szCs w:val="20"/>
          <w:vertAlign w:val="superscript"/>
        </w:rPr>
        <w:t>2</w:t>
      </w:r>
      <w:r w:rsidRPr="005260C9">
        <w:rPr>
          <w:rFonts w:ascii="Times New Roman" w:hAnsi="Times New Roman" w:cs="Times New Roman"/>
          <w:sz w:val="20"/>
          <w:szCs w:val="20"/>
        </w:rPr>
        <w:t xml:space="preserve"> and the AdvanSync2 (</w:t>
      </w:r>
      <w:r w:rsidR="004645A2" w:rsidRPr="005260C9">
        <w:rPr>
          <w:rFonts w:ascii="Times New Roman" w:hAnsi="Times New Roman" w:cs="Times New Roman"/>
          <w:sz w:val="20"/>
          <w:szCs w:val="20"/>
        </w:rPr>
        <w:t>Ormco Co, Glendora, Calif). Other  entries in list are the Calibrated force module ,Eureka Spring, Sabbagh Universal spring,  FORSUS</w:t>
      </w:r>
      <w:r w:rsidR="004645A2" w:rsidRPr="005260C9">
        <w:rPr>
          <w:rFonts w:ascii="Times New Roman" w:hAnsi="Times New Roman" w:cs="Times New Roman"/>
          <w:sz w:val="20"/>
          <w:szCs w:val="20"/>
        </w:rPr>
        <w:noBreakHyphen/>
        <w:t>Fatigue</w:t>
      </w:r>
      <w:r w:rsidR="004645A2" w:rsidRPr="005260C9">
        <w:rPr>
          <w:rFonts w:ascii="Times New Roman" w:hAnsi="Times New Roman" w:cs="Times New Roman"/>
          <w:sz w:val="20"/>
          <w:szCs w:val="20"/>
        </w:rPr>
        <w:noBreakHyphen/>
        <w:t xml:space="preserve">resistant device, The Twin Force Bite Corrector (TFBC), Alpern Class II closers, Forsus Nitinol Flat Spring, Vibhute Class II Correction Appliance (VCCA). </w:t>
      </w:r>
      <w:r w:rsidR="00322F13" w:rsidRPr="005260C9">
        <w:rPr>
          <w:rFonts w:ascii="Times New Roman" w:hAnsi="Times New Roman" w:cs="Times New Roman"/>
          <w:sz w:val="20"/>
          <w:szCs w:val="20"/>
        </w:rPr>
        <w:t>T</w:t>
      </w:r>
      <w:r w:rsidRPr="005260C9">
        <w:rPr>
          <w:rFonts w:ascii="Times New Roman" w:hAnsi="Times New Roman" w:cs="Times New Roman"/>
          <w:sz w:val="20"/>
          <w:szCs w:val="20"/>
        </w:rPr>
        <w:t xml:space="preserve">he effects of </w:t>
      </w:r>
      <w:r w:rsidR="00322F13" w:rsidRPr="005260C9">
        <w:rPr>
          <w:rFonts w:ascii="Times New Roman" w:hAnsi="Times New Roman" w:cs="Times New Roman"/>
          <w:sz w:val="20"/>
          <w:szCs w:val="20"/>
        </w:rPr>
        <w:t xml:space="preserve">AdvanSync appliance </w:t>
      </w:r>
      <w:r w:rsidRPr="005260C9">
        <w:rPr>
          <w:rFonts w:ascii="Times New Roman" w:hAnsi="Times New Roman" w:cs="Times New Roman"/>
          <w:sz w:val="20"/>
          <w:szCs w:val="20"/>
        </w:rPr>
        <w:t xml:space="preserve">have </w:t>
      </w:r>
      <w:r w:rsidR="00322F13" w:rsidRPr="005260C9">
        <w:rPr>
          <w:rFonts w:ascii="Times New Roman" w:hAnsi="Times New Roman" w:cs="Times New Roman"/>
          <w:sz w:val="20"/>
          <w:szCs w:val="20"/>
        </w:rPr>
        <w:t xml:space="preserve">not </w:t>
      </w:r>
      <w:r w:rsidRPr="005260C9">
        <w:rPr>
          <w:rFonts w:ascii="Times New Roman" w:hAnsi="Times New Roman" w:cs="Times New Roman"/>
          <w:sz w:val="20"/>
          <w:szCs w:val="20"/>
        </w:rPr>
        <w:t>been well documented in the literature</w:t>
      </w:r>
      <w:r w:rsidR="00322F13" w:rsidRPr="005260C9">
        <w:rPr>
          <w:rFonts w:ascii="Times New Roman" w:hAnsi="Times New Roman" w:cs="Times New Roman"/>
          <w:sz w:val="20"/>
          <w:szCs w:val="20"/>
        </w:rPr>
        <w:t xml:space="preserve"> yet</w:t>
      </w:r>
      <w:r w:rsidRPr="005260C9">
        <w:rPr>
          <w:rFonts w:ascii="Times New Roman" w:hAnsi="Times New Roman" w:cs="Times New Roman"/>
          <w:sz w:val="20"/>
          <w:szCs w:val="20"/>
        </w:rPr>
        <w:t xml:space="preserve">. </w:t>
      </w:r>
    </w:p>
    <w:p w:rsidR="00D24BAE" w:rsidRDefault="00D24BAE" w:rsidP="00636226">
      <w:pPr>
        <w:spacing w:line="480" w:lineRule="auto"/>
        <w:jc w:val="both"/>
        <w:rPr>
          <w:rFonts w:ascii="Times New Roman" w:hAnsi="Times New Roman" w:cs="Times New Roman"/>
          <w:b/>
          <w:bCs/>
          <w:sz w:val="24"/>
          <w:szCs w:val="24"/>
        </w:rPr>
      </w:pPr>
    </w:p>
    <w:p w:rsidR="00D24BAE" w:rsidRDefault="00D24BAE" w:rsidP="00636226">
      <w:pPr>
        <w:spacing w:line="480" w:lineRule="auto"/>
        <w:jc w:val="both"/>
        <w:rPr>
          <w:rFonts w:ascii="Times New Roman" w:hAnsi="Times New Roman" w:cs="Times New Roman"/>
          <w:b/>
          <w:bCs/>
          <w:sz w:val="24"/>
          <w:szCs w:val="24"/>
        </w:rPr>
      </w:pPr>
    </w:p>
    <w:p w:rsidR="005260C9" w:rsidRDefault="005260C9" w:rsidP="00636226">
      <w:pPr>
        <w:spacing w:line="480" w:lineRule="auto"/>
        <w:jc w:val="both"/>
        <w:rPr>
          <w:rFonts w:ascii="Times New Roman" w:hAnsi="Times New Roman" w:cs="Times New Roman"/>
          <w:sz w:val="24"/>
          <w:szCs w:val="24"/>
        </w:rPr>
      </w:pPr>
      <w:r>
        <w:rPr>
          <w:rFonts w:ascii="Times New Roman" w:hAnsi="Times New Roman" w:cs="Times New Roman"/>
          <w:b/>
          <w:bCs/>
          <w:sz w:val="24"/>
          <w:szCs w:val="24"/>
        </w:rPr>
        <w:t xml:space="preserve">5. </w:t>
      </w:r>
      <w:r w:rsidR="004645A2" w:rsidRPr="00CC57E5">
        <w:rPr>
          <w:rFonts w:ascii="Times New Roman" w:hAnsi="Times New Roman" w:cs="Times New Roman"/>
          <w:b/>
          <w:bCs/>
          <w:sz w:val="24"/>
          <w:szCs w:val="24"/>
        </w:rPr>
        <w:t>ADVANSYNC APPLIANCE</w:t>
      </w:r>
      <w:r w:rsidR="004645A2" w:rsidRPr="00CC57E5">
        <w:rPr>
          <w:rFonts w:ascii="Times New Roman" w:hAnsi="Times New Roman" w:cs="Times New Roman"/>
          <w:sz w:val="24"/>
          <w:szCs w:val="24"/>
        </w:rPr>
        <w:t xml:space="preserve"> </w:t>
      </w:r>
    </w:p>
    <w:p w:rsidR="00684160" w:rsidRPr="005260C9" w:rsidRDefault="00B97807"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Many design variations </w:t>
      </w:r>
      <w:r w:rsidR="000D2D77" w:rsidRPr="005260C9">
        <w:rPr>
          <w:rFonts w:ascii="Times New Roman" w:hAnsi="Times New Roman" w:cs="Times New Roman"/>
          <w:sz w:val="20"/>
          <w:szCs w:val="20"/>
        </w:rPr>
        <w:t>of t</w:t>
      </w:r>
      <w:r w:rsidRPr="005260C9">
        <w:rPr>
          <w:rFonts w:ascii="Times New Roman" w:hAnsi="Times New Roman" w:cs="Times New Roman"/>
          <w:sz w:val="20"/>
          <w:szCs w:val="20"/>
        </w:rPr>
        <w:t xml:space="preserve">he Herbst appliance have been </w:t>
      </w:r>
      <w:r w:rsidR="000D2D77" w:rsidRPr="005260C9">
        <w:rPr>
          <w:rFonts w:ascii="Times New Roman" w:hAnsi="Times New Roman" w:cs="Times New Roman"/>
          <w:sz w:val="20"/>
          <w:szCs w:val="20"/>
        </w:rPr>
        <w:t xml:space="preserve">invented over past 50 years. </w:t>
      </w:r>
      <w:r w:rsidR="00454B62" w:rsidRPr="005260C9">
        <w:rPr>
          <w:rFonts w:ascii="Times New Roman" w:hAnsi="Times New Roman" w:cs="Times New Roman"/>
          <w:sz w:val="20"/>
          <w:szCs w:val="20"/>
        </w:rPr>
        <w:t>Advansync appliance is a recent modification of</w:t>
      </w:r>
      <w:r w:rsidR="000D2D77" w:rsidRPr="005260C9">
        <w:rPr>
          <w:rFonts w:ascii="Times New Roman" w:hAnsi="Times New Roman" w:cs="Times New Roman"/>
          <w:sz w:val="20"/>
          <w:szCs w:val="20"/>
        </w:rPr>
        <w:t xml:space="preserve"> the Herbst appliance, </w:t>
      </w:r>
      <w:r w:rsidR="00454B62" w:rsidRPr="005260C9">
        <w:rPr>
          <w:rFonts w:ascii="Times New Roman" w:hAnsi="Times New Roman" w:cs="Times New Roman"/>
          <w:sz w:val="20"/>
          <w:szCs w:val="20"/>
        </w:rPr>
        <w:t xml:space="preserve">also known as </w:t>
      </w:r>
      <w:r w:rsidR="00454B62" w:rsidRPr="005260C9">
        <w:rPr>
          <w:rFonts w:ascii="Times New Roman" w:hAnsi="Times New Roman" w:cs="Times New Roman"/>
          <w:i/>
          <w:iCs/>
          <w:sz w:val="20"/>
          <w:szCs w:val="20"/>
        </w:rPr>
        <w:t>Molar to Molar appliance</w:t>
      </w:r>
      <w:r w:rsidR="00766021" w:rsidRPr="005260C9">
        <w:rPr>
          <w:rFonts w:ascii="Times New Roman" w:hAnsi="Times New Roman" w:cs="Times New Roman"/>
          <w:sz w:val="20"/>
          <w:szCs w:val="20"/>
        </w:rPr>
        <w:t xml:space="preserve">. </w:t>
      </w:r>
      <w:r w:rsidR="00666A27" w:rsidRPr="005260C9">
        <w:rPr>
          <w:rFonts w:ascii="Times New Roman" w:hAnsi="Times New Roman" w:cs="Times New Roman"/>
          <w:sz w:val="20"/>
          <w:szCs w:val="20"/>
        </w:rPr>
        <w:t>AdvanSync was developed by Terry</w:t>
      </w:r>
      <w:r w:rsidR="00C54D56" w:rsidRPr="005260C9">
        <w:rPr>
          <w:rFonts w:ascii="Times New Roman" w:hAnsi="Times New Roman" w:cs="Times New Roman"/>
          <w:sz w:val="20"/>
          <w:szCs w:val="20"/>
        </w:rPr>
        <w:t xml:space="preserve"> and Bill Dischinger in 2008</w:t>
      </w:r>
      <w:r w:rsidR="00666A27" w:rsidRPr="005260C9">
        <w:rPr>
          <w:rFonts w:ascii="Times New Roman" w:hAnsi="Times New Roman" w:cs="Times New Roman"/>
          <w:sz w:val="20"/>
          <w:szCs w:val="20"/>
        </w:rPr>
        <w:t xml:space="preserve"> in conjunction with OrmcoTM </w:t>
      </w:r>
      <w:r w:rsidR="000D2D77" w:rsidRPr="005260C9">
        <w:rPr>
          <w:rFonts w:ascii="Times New Roman" w:hAnsi="Times New Roman" w:cs="Times New Roman"/>
          <w:sz w:val="20"/>
          <w:szCs w:val="20"/>
        </w:rPr>
        <w:t xml:space="preserve">for treating </w:t>
      </w:r>
      <w:r w:rsidR="00666A27" w:rsidRPr="005260C9">
        <w:rPr>
          <w:rFonts w:ascii="Times New Roman" w:hAnsi="Times New Roman" w:cs="Times New Roman"/>
          <w:sz w:val="20"/>
          <w:szCs w:val="20"/>
        </w:rPr>
        <w:t>skeletal class II malocclusion.</w:t>
      </w:r>
      <w:r w:rsidR="00C54D56" w:rsidRPr="005260C9">
        <w:rPr>
          <w:rFonts w:ascii="Times New Roman" w:hAnsi="Times New Roman" w:cs="Times New Roman"/>
          <w:sz w:val="20"/>
          <w:szCs w:val="20"/>
          <w:vertAlign w:val="superscript"/>
        </w:rPr>
        <w:t>1</w:t>
      </w:r>
      <w:r w:rsidR="000D2D77" w:rsidRPr="005260C9">
        <w:rPr>
          <w:rFonts w:ascii="Times New Roman" w:hAnsi="Times New Roman" w:cs="Times New Roman"/>
          <w:sz w:val="20"/>
          <w:szCs w:val="20"/>
          <w:vertAlign w:val="superscript"/>
        </w:rPr>
        <w:t>3</w:t>
      </w:r>
      <w:r w:rsidR="00666A27" w:rsidRPr="005260C9">
        <w:rPr>
          <w:rFonts w:ascii="Times New Roman" w:hAnsi="Times New Roman" w:cs="Times New Roman"/>
          <w:sz w:val="20"/>
          <w:szCs w:val="20"/>
        </w:rPr>
        <w:t xml:space="preserve"> The appliance was designed to advance the mandible to class I occlusion within</w:t>
      </w:r>
      <w:r w:rsidR="000D2D77" w:rsidRPr="005260C9">
        <w:rPr>
          <w:rFonts w:ascii="Times New Roman" w:hAnsi="Times New Roman" w:cs="Times New Roman"/>
          <w:sz w:val="20"/>
          <w:szCs w:val="20"/>
        </w:rPr>
        <w:t xml:space="preserve"> 6–9 months, while allowing </w:t>
      </w:r>
      <w:r w:rsidR="00666A27" w:rsidRPr="005260C9">
        <w:rPr>
          <w:rFonts w:ascii="Times New Roman" w:hAnsi="Times New Roman" w:cs="Times New Roman"/>
          <w:sz w:val="20"/>
          <w:szCs w:val="20"/>
        </w:rPr>
        <w:t xml:space="preserve">simultaneous use of fixed orthodontic appliances. </w:t>
      </w:r>
      <w:r w:rsidR="003902BF" w:rsidRPr="005260C9">
        <w:rPr>
          <w:rFonts w:ascii="Times New Roman" w:hAnsi="Times New Roman" w:cs="Times New Roman"/>
          <w:sz w:val="20"/>
          <w:szCs w:val="20"/>
        </w:rPr>
        <w:t xml:space="preserve">The appliance is almost half </w:t>
      </w:r>
      <w:r w:rsidR="00302FA3" w:rsidRPr="005260C9">
        <w:rPr>
          <w:rFonts w:ascii="Times New Roman" w:hAnsi="Times New Roman" w:cs="Times New Roman"/>
          <w:sz w:val="20"/>
          <w:szCs w:val="20"/>
        </w:rPr>
        <w:t xml:space="preserve">the size of the MiniScope Herbst appliance that </w:t>
      </w:r>
      <w:r w:rsidR="003902BF" w:rsidRPr="005260C9">
        <w:rPr>
          <w:rFonts w:ascii="Times New Roman" w:hAnsi="Times New Roman" w:cs="Times New Roman"/>
          <w:sz w:val="20"/>
          <w:szCs w:val="20"/>
        </w:rPr>
        <w:t>has</w:t>
      </w:r>
      <w:r w:rsidR="00302FA3" w:rsidRPr="005260C9">
        <w:rPr>
          <w:rFonts w:ascii="Times New Roman" w:hAnsi="Times New Roman" w:cs="Times New Roman"/>
          <w:sz w:val="20"/>
          <w:szCs w:val="20"/>
        </w:rPr>
        <w:t xml:space="preserve"> been </w:t>
      </w:r>
      <w:r w:rsidR="003902BF" w:rsidRPr="005260C9">
        <w:rPr>
          <w:rFonts w:ascii="Times New Roman" w:hAnsi="Times New Roman" w:cs="Times New Roman"/>
          <w:sz w:val="20"/>
          <w:szCs w:val="20"/>
        </w:rPr>
        <w:t xml:space="preserve">in </w:t>
      </w:r>
      <w:r w:rsidR="000D2D77" w:rsidRPr="005260C9">
        <w:rPr>
          <w:rFonts w:ascii="Times New Roman" w:hAnsi="Times New Roman" w:cs="Times New Roman"/>
          <w:sz w:val="20"/>
          <w:szCs w:val="20"/>
        </w:rPr>
        <w:t xml:space="preserve">use. </w:t>
      </w:r>
      <w:r w:rsidR="00302FA3" w:rsidRPr="005260C9">
        <w:rPr>
          <w:rFonts w:ascii="Times New Roman" w:hAnsi="Times New Roman" w:cs="Times New Roman"/>
          <w:sz w:val="20"/>
          <w:szCs w:val="20"/>
        </w:rPr>
        <w:t xml:space="preserve">Because of the smaller size, it fits more </w:t>
      </w:r>
      <w:r w:rsidR="003902BF" w:rsidRPr="005260C9">
        <w:rPr>
          <w:rFonts w:ascii="Times New Roman" w:hAnsi="Times New Roman" w:cs="Times New Roman"/>
          <w:sz w:val="20"/>
          <w:szCs w:val="20"/>
        </w:rPr>
        <w:t xml:space="preserve">comfortably </w:t>
      </w:r>
      <w:r w:rsidR="00302FA3" w:rsidRPr="005260C9">
        <w:rPr>
          <w:rFonts w:ascii="Times New Roman" w:hAnsi="Times New Roman" w:cs="Times New Roman"/>
          <w:sz w:val="20"/>
          <w:szCs w:val="20"/>
        </w:rPr>
        <w:t>in the posterior of the</w:t>
      </w:r>
      <w:r w:rsidR="000D2D77" w:rsidRPr="005260C9">
        <w:rPr>
          <w:rFonts w:ascii="Times New Roman" w:hAnsi="Times New Roman" w:cs="Times New Roman"/>
          <w:sz w:val="20"/>
          <w:szCs w:val="20"/>
        </w:rPr>
        <w:t xml:space="preserve"> mouth. The </w:t>
      </w:r>
      <w:r w:rsidR="00302FA3" w:rsidRPr="005260C9">
        <w:rPr>
          <w:rFonts w:ascii="Times New Roman" w:hAnsi="Times New Roman" w:cs="Times New Roman"/>
          <w:sz w:val="20"/>
          <w:szCs w:val="20"/>
        </w:rPr>
        <w:t xml:space="preserve"> sores </w:t>
      </w:r>
      <w:r w:rsidR="000D2D77" w:rsidRPr="005260C9">
        <w:rPr>
          <w:rFonts w:ascii="Times New Roman" w:hAnsi="Times New Roman" w:cs="Times New Roman"/>
          <w:sz w:val="20"/>
          <w:szCs w:val="20"/>
        </w:rPr>
        <w:t xml:space="preserve">problem </w:t>
      </w:r>
      <w:r w:rsidR="00302FA3" w:rsidRPr="005260C9">
        <w:rPr>
          <w:rFonts w:ascii="Times New Roman" w:hAnsi="Times New Roman" w:cs="Times New Roman"/>
          <w:sz w:val="20"/>
          <w:szCs w:val="20"/>
        </w:rPr>
        <w:t>with previous Herb</w:t>
      </w:r>
      <w:r w:rsidR="000D2D77" w:rsidRPr="005260C9">
        <w:rPr>
          <w:rFonts w:ascii="Times New Roman" w:hAnsi="Times New Roman" w:cs="Times New Roman"/>
          <w:sz w:val="20"/>
          <w:szCs w:val="20"/>
        </w:rPr>
        <w:t>st appliances</w:t>
      </w:r>
      <w:r w:rsidR="00302FA3" w:rsidRPr="005260C9">
        <w:rPr>
          <w:rFonts w:ascii="Times New Roman" w:hAnsi="Times New Roman" w:cs="Times New Roman"/>
          <w:sz w:val="20"/>
          <w:szCs w:val="20"/>
        </w:rPr>
        <w:t xml:space="preserve"> in the lower premolar are</w:t>
      </w:r>
      <w:r w:rsidR="000D2D77" w:rsidRPr="005260C9">
        <w:rPr>
          <w:rFonts w:ascii="Times New Roman" w:hAnsi="Times New Roman" w:cs="Times New Roman"/>
          <w:sz w:val="20"/>
          <w:szCs w:val="20"/>
        </w:rPr>
        <w:t>a from the screw housings ,</w:t>
      </w:r>
      <w:r w:rsidR="00302FA3" w:rsidRPr="005260C9">
        <w:rPr>
          <w:rFonts w:ascii="Times New Roman" w:hAnsi="Times New Roman" w:cs="Times New Roman"/>
          <w:sz w:val="20"/>
          <w:szCs w:val="20"/>
        </w:rPr>
        <w:t>was eliminated in this design. T</w:t>
      </w:r>
      <w:r w:rsidR="000D2D77" w:rsidRPr="005260C9">
        <w:rPr>
          <w:rFonts w:ascii="Times New Roman" w:hAnsi="Times New Roman" w:cs="Times New Roman"/>
          <w:sz w:val="20"/>
          <w:szCs w:val="20"/>
        </w:rPr>
        <w:t xml:space="preserve">he small sized appliance is not apparent </w:t>
      </w:r>
      <w:r w:rsidR="00302FA3" w:rsidRPr="005260C9">
        <w:rPr>
          <w:rFonts w:ascii="Times New Roman" w:hAnsi="Times New Roman" w:cs="Times New Roman"/>
          <w:sz w:val="20"/>
          <w:szCs w:val="20"/>
        </w:rPr>
        <w:t xml:space="preserve">in the mouth like previous Herbst designs, so </w:t>
      </w:r>
      <w:r w:rsidR="000D2D77" w:rsidRPr="005260C9">
        <w:rPr>
          <w:rFonts w:ascii="Times New Roman" w:hAnsi="Times New Roman" w:cs="Times New Roman"/>
          <w:sz w:val="20"/>
          <w:szCs w:val="20"/>
        </w:rPr>
        <w:t>is more acceptable</w:t>
      </w:r>
      <w:r w:rsidR="00302FA3" w:rsidRPr="005260C9">
        <w:rPr>
          <w:rFonts w:ascii="Times New Roman" w:hAnsi="Times New Roman" w:cs="Times New Roman"/>
          <w:sz w:val="20"/>
          <w:szCs w:val="20"/>
        </w:rPr>
        <w:t xml:space="preserve"> to</w:t>
      </w:r>
      <w:r w:rsidR="000D2D77" w:rsidRPr="005260C9">
        <w:rPr>
          <w:rFonts w:ascii="Times New Roman" w:hAnsi="Times New Roman" w:cs="Times New Roman"/>
          <w:sz w:val="20"/>
          <w:szCs w:val="20"/>
        </w:rPr>
        <w:t xml:space="preserve"> patients</w:t>
      </w:r>
      <w:r w:rsidR="00302FA3" w:rsidRPr="005260C9">
        <w:rPr>
          <w:rFonts w:ascii="Times New Roman" w:hAnsi="Times New Roman" w:cs="Times New Roman"/>
          <w:sz w:val="20"/>
          <w:szCs w:val="20"/>
        </w:rPr>
        <w:t xml:space="preserve">. A bonus that came out of the smaller design was the ability to bracket every tooth forward of the appliance. </w:t>
      </w:r>
      <w:r w:rsidR="00146354" w:rsidRPr="005260C9">
        <w:rPr>
          <w:rFonts w:ascii="Times New Roman" w:hAnsi="Times New Roman" w:cs="Times New Roman"/>
          <w:sz w:val="20"/>
          <w:szCs w:val="20"/>
        </w:rPr>
        <w:t>T</w:t>
      </w:r>
      <w:r w:rsidR="00766021" w:rsidRPr="005260C9">
        <w:rPr>
          <w:rFonts w:ascii="Times New Roman" w:hAnsi="Times New Roman" w:cs="Times New Roman"/>
          <w:sz w:val="20"/>
          <w:szCs w:val="20"/>
        </w:rPr>
        <w:t>he AdvanSync is a fixed tooth-born functional appliance consisting of crowns cemented on maxillary and mandibular permanent first molars, a position where orthopedic forces are applied. The AdvanSync shows more headgear effect but less mandibular length enhancement.</w:t>
      </w:r>
      <w:r w:rsidR="00A637F9" w:rsidRPr="005260C9">
        <w:rPr>
          <w:rFonts w:ascii="Times New Roman" w:hAnsi="Times New Roman" w:cs="Times New Roman"/>
          <w:sz w:val="20"/>
          <w:szCs w:val="20"/>
          <w:vertAlign w:val="superscript"/>
        </w:rPr>
        <w:t>1</w:t>
      </w:r>
      <w:r w:rsidR="000D2D77" w:rsidRPr="005260C9">
        <w:rPr>
          <w:rFonts w:ascii="Times New Roman" w:hAnsi="Times New Roman" w:cs="Times New Roman"/>
          <w:sz w:val="20"/>
          <w:szCs w:val="20"/>
          <w:vertAlign w:val="superscript"/>
        </w:rPr>
        <w:t>4</w:t>
      </w:r>
      <w:r w:rsidR="00766021" w:rsidRPr="005260C9">
        <w:rPr>
          <w:rFonts w:ascii="Times New Roman" w:hAnsi="Times New Roman" w:cs="Times New Roman"/>
          <w:sz w:val="20"/>
          <w:szCs w:val="20"/>
        </w:rPr>
        <w:t xml:space="preserve"> </w:t>
      </w:r>
    </w:p>
    <w:p w:rsidR="005E7EDF" w:rsidRPr="00CC57E5" w:rsidRDefault="005E7EDF" w:rsidP="00636226">
      <w:pPr>
        <w:spacing w:line="480" w:lineRule="auto"/>
        <w:jc w:val="both"/>
        <w:rPr>
          <w:rFonts w:ascii="Times New Roman" w:hAnsi="Times New Roman" w:cs="Times New Roman"/>
          <w:sz w:val="24"/>
          <w:szCs w:val="24"/>
        </w:rPr>
      </w:pPr>
      <w:r w:rsidRPr="00CC57E5">
        <w:rPr>
          <w:rFonts w:ascii="Times New Roman" w:hAnsi="Times New Roman" w:cs="Times New Roman"/>
          <w:sz w:val="24"/>
          <w:szCs w:val="24"/>
        </w:rPr>
        <w:t xml:space="preserve"> </w:t>
      </w:r>
    </w:p>
    <w:p w:rsidR="005E7EDF" w:rsidRPr="00CC57E5" w:rsidRDefault="005E7EDF" w:rsidP="00636226">
      <w:pPr>
        <w:spacing w:line="480" w:lineRule="auto"/>
        <w:jc w:val="both"/>
        <w:rPr>
          <w:rFonts w:ascii="Times New Roman" w:hAnsi="Times New Roman" w:cs="Times New Roman"/>
          <w:sz w:val="24"/>
          <w:szCs w:val="24"/>
        </w:rPr>
      </w:pPr>
    </w:p>
    <w:p w:rsidR="00D24BAE" w:rsidRDefault="00D24BAE" w:rsidP="00636226">
      <w:pPr>
        <w:spacing w:line="480" w:lineRule="auto"/>
        <w:jc w:val="both"/>
        <w:rPr>
          <w:rFonts w:ascii="Times New Roman" w:hAnsi="Times New Roman" w:cs="Times New Roman"/>
          <w:sz w:val="20"/>
          <w:szCs w:val="20"/>
        </w:rPr>
      </w:pPr>
      <w:r>
        <w:rPr>
          <w:rFonts w:ascii="Times New Roman" w:hAnsi="Times New Roman" w:cs="Times New Roman"/>
          <w:noProof/>
          <w:sz w:val="20"/>
          <w:szCs w:val="20"/>
          <w:lang w:bidi="hi-IN"/>
        </w:rPr>
        <w:lastRenderedPageBreak/>
        <w:drawing>
          <wp:anchor distT="0" distB="0" distL="114300" distR="114300" simplePos="0" relativeHeight="251665408" behindDoc="0" locked="0" layoutInCell="1" allowOverlap="1">
            <wp:simplePos x="0" y="0"/>
            <wp:positionH relativeFrom="column">
              <wp:posOffset>3291840</wp:posOffset>
            </wp:positionH>
            <wp:positionV relativeFrom="paragraph">
              <wp:posOffset>21515</wp:posOffset>
            </wp:positionV>
            <wp:extent cx="2154667" cy="2232599"/>
            <wp:effectExtent l="19050" t="0" r="0" b="0"/>
            <wp:wrapNone/>
            <wp:docPr id="5"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referRelativeResize="0">
                      <a:picLocks noChangeAspect="1" noChangeArrowheads="1"/>
                    </pic:cNvPicPr>
                  </pic:nvPicPr>
                  <pic:blipFill>
                    <a:blip r:embed="rId9" cstate="print"/>
                    <a:srcRect/>
                    <a:stretch>
                      <a:fillRect/>
                    </a:stretch>
                  </pic:blipFill>
                  <pic:spPr bwMode="auto">
                    <a:xfrm>
                      <a:off x="0" y="0"/>
                      <a:ext cx="2159256" cy="2237354"/>
                    </a:xfrm>
                    <a:prstGeom prst="rect">
                      <a:avLst/>
                    </a:prstGeom>
                    <a:noFill/>
                    <a:ln w="9525">
                      <a:noFill/>
                      <a:miter lim="800000"/>
                      <a:headEnd/>
                      <a:tailEnd/>
                    </a:ln>
                  </pic:spPr>
                </pic:pic>
              </a:graphicData>
            </a:graphic>
          </wp:anchor>
        </w:drawing>
      </w:r>
      <w:r>
        <w:rPr>
          <w:rFonts w:ascii="Times New Roman" w:hAnsi="Times New Roman" w:cs="Times New Roman"/>
          <w:noProof/>
          <w:sz w:val="20"/>
          <w:szCs w:val="20"/>
          <w:lang w:bidi="hi-IN"/>
        </w:rPr>
        <w:drawing>
          <wp:anchor distT="0" distB="0" distL="114300" distR="114300" simplePos="0" relativeHeight="251663360" behindDoc="0" locked="0" layoutInCell="1" allowOverlap="1">
            <wp:simplePos x="0" y="0"/>
            <wp:positionH relativeFrom="column">
              <wp:posOffset>40565</wp:posOffset>
            </wp:positionH>
            <wp:positionV relativeFrom="paragraph">
              <wp:posOffset>21515</wp:posOffset>
            </wp:positionV>
            <wp:extent cx="2132480" cy="2237591"/>
            <wp:effectExtent l="19050" t="0" r="1120"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132480" cy="2237591"/>
                    </a:xfrm>
                    <a:prstGeom prst="rect">
                      <a:avLst/>
                    </a:prstGeom>
                    <a:noFill/>
                    <a:ln w="9525">
                      <a:noFill/>
                      <a:miter lim="800000"/>
                      <a:headEnd/>
                      <a:tailEnd/>
                    </a:ln>
                  </pic:spPr>
                </pic:pic>
              </a:graphicData>
            </a:graphic>
          </wp:anchor>
        </w:drawing>
      </w:r>
      <w:r w:rsidR="004B2F06" w:rsidRPr="00D24BAE">
        <w:rPr>
          <w:rFonts w:ascii="Times New Roman" w:hAnsi="Times New Roman" w:cs="Times New Roman"/>
          <w:sz w:val="20"/>
          <w:szCs w:val="20"/>
        </w:rPr>
        <w:t xml:space="preserve">    </w:t>
      </w:r>
    </w:p>
    <w:p w:rsidR="00D24BAE" w:rsidRDefault="00D92BB7" w:rsidP="00636226">
      <w:pPr>
        <w:spacing w:line="480" w:lineRule="auto"/>
        <w:jc w:val="both"/>
        <w:rPr>
          <w:rFonts w:ascii="Times New Roman" w:hAnsi="Times New Roman" w:cs="Times New Roman"/>
          <w:sz w:val="20"/>
          <w:szCs w:val="20"/>
        </w:rPr>
      </w:pPr>
      <w:r w:rsidRPr="00D24BAE">
        <w:rPr>
          <w:rFonts w:ascii="Times New Roman" w:hAnsi="Times New Roman" w:cs="Times New Roman"/>
          <w:sz w:val="20"/>
          <w:szCs w:val="20"/>
        </w:rPr>
        <w:t xml:space="preserve"> </w:t>
      </w:r>
    </w:p>
    <w:p w:rsidR="00D24BAE" w:rsidRDefault="00D24BAE" w:rsidP="00636226">
      <w:pPr>
        <w:spacing w:line="480" w:lineRule="auto"/>
        <w:jc w:val="both"/>
        <w:rPr>
          <w:rFonts w:ascii="Times New Roman" w:hAnsi="Times New Roman" w:cs="Times New Roman"/>
          <w:sz w:val="20"/>
          <w:szCs w:val="20"/>
        </w:rPr>
      </w:pPr>
    </w:p>
    <w:p w:rsidR="00D24BAE" w:rsidRDefault="00D24BAE" w:rsidP="00636226">
      <w:pPr>
        <w:spacing w:line="480" w:lineRule="auto"/>
        <w:jc w:val="both"/>
        <w:rPr>
          <w:rFonts w:ascii="Times New Roman" w:hAnsi="Times New Roman" w:cs="Times New Roman"/>
          <w:sz w:val="20"/>
          <w:szCs w:val="20"/>
        </w:rPr>
      </w:pPr>
    </w:p>
    <w:p w:rsidR="00D24BAE" w:rsidRDefault="00D24BAE" w:rsidP="00636226">
      <w:pPr>
        <w:spacing w:line="480" w:lineRule="auto"/>
        <w:jc w:val="both"/>
        <w:rPr>
          <w:rFonts w:ascii="Times New Roman" w:hAnsi="Times New Roman" w:cs="Times New Roman"/>
          <w:sz w:val="20"/>
          <w:szCs w:val="20"/>
        </w:rPr>
      </w:pPr>
    </w:p>
    <w:p w:rsidR="00D24BAE" w:rsidRDefault="00D24BAE" w:rsidP="00636226">
      <w:pPr>
        <w:spacing w:line="480" w:lineRule="auto"/>
        <w:jc w:val="both"/>
        <w:rPr>
          <w:rFonts w:ascii="Times New Roman" w:hAnsi="Times New Roman" w:cs="Times New Roman"/>
          <w:sz w:val="20"/>
          <w:szCs w:val="20"/>
        </w:rPr>
      </w:pPr>
    </w:p>
    <w:p w:rsidR="00350D98" w:rsidRPr="00CC57E5" w:rsidRDefault="00D24BAE" w:rsidP="00636226">
      <w:pPr>
        <w:spacing w:line="480" w:lineRule="auto"/>
        <w:jc w:val="both"/>
        <w:rPr>
          <w:rFonts w:ascii="Times New Roman" w:hAnsi="Times New Roman" w:cs="Times New Roman"/>
          <w:sz w:val="24"/>
          <w:szCs w:val="24"/>
        </w:rPr>
      </w:pPr>
      <w:r>
        <w:rPr>
          <w:rFonts w:ascii="Times New Roman" w:hAnsi="Times New Roman" w:cs="Times New Roman"/>
          <w:sz w:val="20"/>
          <w:szCs w:val="20"/>
        </w:rPr>
        <w:t xml:space="preserve">        </w:t>
      </w:r>
      <w:r w:rsidR="00350D98" w:rsidRPr="00D24BAE">
        <w:rPr>
          <w:rFonts w:ascii="Times New Roman" w:hAnsi="Times New Roman" w:cs="Times New Roman"/>
          <w:sz w:val="20"/>
          <w:szCs w:val="20"/>
        </w:rPr>
        <w:t>Figure 2: Advansync Appliance</w:t>
      </w:r>
      <w:r w:rsidR="00350D98" w:rsidRPr="00CC57E5">
        <w:rPr>
          <w:rFonts w:ascii="Times New Roman" w:hAnsi="Times New Roman" w:cs="Times New Roman"/>
          <w:sz w:val="24"/>
          <w:szCs w:val="24"/>
        </w:rPr>
        <w:t xml:space="preserve">              </w:t>
      </w:r>
      <w:r>
        <w:rPr>
          <w:rFonts w:ascii="Times New Roman" w:hAnsi="Times New Roman" w:cs="Times New Roman"/>
          <w:sz w:val="24"/>
          <w:szCs w:val="24"/>
        </w:rPr>
        <w:t xml:space="preserve">              </w:t>
      </w:r>
      <w:r w:rsidR="00350D98" w:rsidRPr="00CC57E5">
        <w:rPr>
          <w:rFonts w:ascii="Times New Roman" w:hAnsi="Times New Roman" w:cs="Times New Roman"/>
          <w:sz w:val="24"/>
          <w:szCs w:val="24"/>
        </w:rPr>
        <w:t xml:space="preserve"> </w:t>
      </w:r>
      <w:r w:rsidR="00350D98" w:rsidRPr="00D24BAE">
        <w:rPr>
          <w:rFonts w:ascii="Times New Roman" w:hAnsi="Times New Roman" w:cs="Times New Roman"/>
          <w:sz w:val="20"/>
          <w:szCs w:val="20"/>
        </w:rPr>
        <w:t>Figure 3: Parts of Advansync: Lumens are 16%</w:t>
      </w:r>
      <w:r w:rsidR="00350D98" w:rsidRPr="00CC57E5">
        <w:rPr>
          <w:rFonts w:ascii="Times New Roman" w:hAnsi="Times New Roman" w:cs="Times New Roman"/>
          <w:sz w:val="24"/>
          <w:szCs w:val="24"/>
        </w:rPr>
        <w:t xml:space="preserve">                                              </w:t>
      </w:r>
    </w:p>
    <w:p w:rsidR="00350D98" w:rsidRPr="00D24BAE" w:rsidRDefault="00350D98" w:rsidP="00636226">
      <w:pPr>
        <w:spacing w:line="480" w:lineRule="auto"/>
        <w:jc w:val="both"/>
        <w:rPr>
          <w:rFonts w:ascii="Times New Roman" w:hAnsi="Times New Roman" w:cs="Times New Roman"/>
          <w:sz w:val="20"/>
          <w:szCs w:val="20"/>
        </w:rPr>
      </w:pPr>
      <w:r w:rsidRPr="00D24BAE">
        <w:rPr>
          <w:rFonts w:ascii="Times New Roman" w:hAnsi="Times New Roman" w:cs="Times New Roman"/>
          <w:sz w:val="20"/>
          <w:szCs w:val="20"/>
        </w:rPr>
        <w:t xml:space="preserve">                                                                    </w:t>
      </w:r>
      <w:r w:rsidR="00D24BAE">
        <w:rPr>
          <w:rFonts w:ascii="Times New Roman" w:hAnsi="Times New Roman" w:cs="Times New Roman"/>
          <w:sz w:val="20"/>
          <w:szCs w:val="20"/>
        </w:rPr>
        <w:t xml:space="preserve">                            </w:t>
      </w:r>
      <w:r w:rsidRPr="00D24BAE">
        <w:rPr>
          <w:rFonts w:ascii="Times New Roman" w:hAnsi="Times New Roman" w:cs="Times New Roman"/>
          <w:sz w:val="20"/>
          <w:szCs w:val="20"/>
        </w:rPr>
        <w:t xml:space="preserve"> larger with radiused internal edges for increased                                        </w:t>
      </w:r>
    </w:p>
    <w:p w:rsidR="00350D98" w:rsidRPr="00D24BAE" w:rsidRDefault="00350D98" w:rsidP="00636226">
      <w:pPr>
        <w:spacing w:line="480" w:lineRule="auto"/>
        <w:jc w:val="both"/>
        <w:rPr>
          <w:rFonts w:ascii="Times New Roman" w:hAnsi="Times New Roman" w:cs="Times New Roman"/>
          <w:sz w:val="20"/>
          <w:szCs w:val="20"/>
        </w:rPr>
      </w:pPr>
      <w:r w:rsidRPr="00D24BAE">
        <w:rPr>
          <w:rFonts w:ascii="Times New Roman" w:hAnsi="Times New Roman" w:cs="Times New Roman"/>
          <w:sz w:val="20"/>
          <w:szCs w:val="20"/>
        </w:rPr>
        <w:t xml:space="preserve">                                                                    </w:t>
      </w:r>
      <w:r w:rsidR="00D24BAE">
        <w:rPr>
          <w:rFonts w:ascii="Times New Roman" w:hAnsi="Times New Roman" w:cs="Times New Roman"/>
          <w:sz w:val="20"/>
          <w:szCs w:val="20"/>
        </w:rPr>
        <w:t xml:space="preserve">                             </w:t>
      </w:r>
      <w:r w:rsidRPr="00D24BAE">
        <w:rPr>
          <w:rFonts w:ascii="Times New Roman" w:hAnsi="Times New Roman" w:cs="Times New Roman"/>
          <w:sz w:val="20"/>
          <w:szCs w:val="20"/>
        </w:rPr>
        <w:t xml:space="preserve"> lateral movement</w:t>
      </w:r>
    </w:p>
    <w:p w:rsidR="005260C9" w:rsidRDefault="005260C9" w:rsidP="005260C9">
      <w:pPr>
        <w:spacing w:line="480" w:lineRule="auto"/>
        <w:rPr>
          <w:rFonts w:ascii="Times New Roman" w:hAnsi="Times New Roman" w:cs="Times New Roman"/>
          <w:sz w:val="24"/>
          <w:szCs w:val="24"/>
        </w:rPr>
      </w:pPr>
      <w:r w:rsidRPr="005260C9">
        <w:rPr>
          <w:rFonts w:ascii="Times New Roman" w:hAnsi="Times New Roman" w:cs="Times New Roman"/>
          <w:b/>
          <w:bCs/>
          <w:sz w:val="20"/>
          <w:szCs w:val="20"/>
        </w:rPr>
        <w:t xml:space="preserve">5.1 </w:t>
      </w:r>
      <w:r w:rsidR="005E7EDF" w:rsidRPr="005260C9">
        <w:rPr>
          <w:rFonts w:ascii="Times New Roman" w:hAnsi="Times New Roman" w:cs="Times New Roman"/>
          <w:b/>
          <w:bCs/>
          <w:sz w:val="20"/>
          <w:szCs w:val="20"/>
        </w:rPr>
        <w:t>Advantages of AdvanSync</w:t>
      </w:r>
      <w:r w:rsidR="005E7EDF" w:rsidRPr="00CC57E5">
        <w:rPr>
          <w:rFonts w:ascii="Times New Roman" w:hAnsi="Times New Roman" w:cs="Times New Roman"/>
          <w:sz w:val="24"/>
          <w:szCs w:val="24"/>
        </w:rPr>
        <w:t xml:space="preserve"> </w:t>
      </w:r>
    </w:p>
    <w:p w:rsidR="005E7EDF" w:rsidRPr="005260C9" w:rsidRDefault="005E7EDF" w:rsidP="00636226">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 xml:space="preserve">are as follows: </w:t>
      </w:r>
    </w:p>
    <w:p w:rsidR="005E7EDF" w:rsidRPr="00DC3B38" w:rsidRDefault="00DC3B38" w:rsidP="00DC3B38">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A) </w:t>
      </w:r>
      <w:r w:rsidR="005E7EDF" w:rsidRPr="00DC3B38">
        <w:rPr>
          <w:rFonts w:ascii="Times New Roman" w:hAnsi="Times New Roman" w:cs="Times New Roman"/>
          <w:sz w:val="20"/>
          <w:szCs w:val="20"/>
        </w:rPr>
        <w:t>Class I</w:t>
      </w:r>
      <w:r w:rsidR="00EE7EFC" w:rsidRPr="00DC3B38">
        <w:rPr>
          <w:rFonts w:ascii="Times New Roman" w:hAnsi="Times New Roman" w:cs="Times New Roman"/>
          <w:sz w:val="20"/>
          <w:szCs w:val="20"/>
        </w:rPr>
        <w:t>I Treatment in Class I Time.</w:t>
      </w:r>
      <w:r w:rsidR="00EE7EFC" w:rsidRPr="00DC3B38">
        <w:rPr>
          <w:rFonts w:ascii="Times New Roman" w:hAnsi="Times New Roman" w:cs="Times New Roman"/>
          <w:sz w:val="20"/>
          <w:szCs w:val="20"/>
          <w:vertAlign w:val="superscript"/>
        </w:rPr>
        <w:t>1</w:t>
      </w:r>
      <w:r w:rsidR="00A92BD8" w:rsidRPr="00DC3B38">
        <w:rPr>
          <w:rFonts w:ascii="Times New Roman" w:hAnsi="Times New Roman" w:cs="Times New Roman"/>
          <w:sz w:val="20"/>
          <w:szCs w:val="20"/>
          <w:vertAlign w:val="superscript"/>
        </w:rPr>
        <w:t>5</w:t>
      </w:r>
      <w:r w:rsidR="005E7EDF" w:rsidRPr="00DC3B38">
        <w:rPr>
          <w:rFonts w:ascii="Times New Roman" w:hAnsi="Times New Roman" w:cs="Times New Roman"/>
          <w:sz w:val="20"/>
          <w:szCs w:val="20"/>
        </w:rPr>
        <w:t xml:space="preserve"> </w:t>
      </w:r>
    </w:p>
    <w:p w:rsidR="00DC3B38" w:rsidRDefault="005E7EDF" w:rsidP="00DC3B38">
      <w:pPr>
        <w:pStyle w:val="ListParagraph"/>
        <w:numPr>
          <w:ilvl w:val="0"/>
          <w:numId w:val="26"/>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Placed simultaneously with initial bonding, eliminating the need for two</w:t>
      </w:r>
      <w:r w:rsidRPr="00DC3B38">
        <w:rPr>
          <w:rFonts w:ascii="Times New Roman" w:hAnsi="Times New Roman" w:cs="Times New Roman"/>
          <w:sz w:val="20"/>
          <w:szCs w:val="20"/>
        </w:rPr>
        <w:noBreakHyphen/>
        <w:t>phase treatment.</w:t>
      </w:r>
    </w:p>
    <w:p w:rsidR="00DC3B38" w:rsidRDefault="005E7EDF" w:rsidP="00DC3B38">
      <w:pPr>
        <w:pStyle w:val="ListParagraph"/>
        <w:numPr>
          <w:ilvl w:val="0"/>
          <w:numId w:val="26"/>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It gives constant activation and has no need for patient compliance.</w:t>
      </w:r>
    </w:p>
    <w:p w:rsidR="005E7EDF" w:rsidRPr="00DC3B38" w:rsidRDefault="004A3D8D" w:rsidP="00DC3B38">
      <w:pPr>
        <w:pStyle w:val="ListParagraph"/>
        <w:numPr>
          <w:ilvl w:val="0"/>
          <w:numId w:val="26"/>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Appliance can be given during mixed-dentition phase</w:t>
      </w:r>
      <w:r w:rsidR="00A92BD8" w:rsidRPr="00DC3B38">
        <w:rPr>
          <w:rFonts w:ascii="Times New Roman" w:hAnsi="Times New Roman" w:cs="Times New Roman"/>
          <w:sz w:val="20"/>
          <w:szCs w:val="20"/>
        </w:rPr>
        <w:t>.</w:t>
      </w:r>
    </w:p>
    <w:p w:rsidR="005E7EDF" w:rsidRPr="00DC3B38" w:rsidRDefault="00DC3B38" w:rsidP="00DC3B38">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B) </w:t>
      </w:r>
      <w:r w:rsidR="005E7EDF" w:rsidRPr="00DC3B38">
        <w:rPr>
          <w:rFonts w:ascii="Times New Roman" w:hAnsi="Times New Roman" w:cs="Times New Roman"/>
          <w:sz w:val="20"/>
          <w:szCs w:val="20"/>
        </w:rPr>
        <w:t>Engine</w:t>
      </w:r>
      <w:r w:rsidR="00EE7EFC" w:rsidRPr="00DC3B38">
        <w:rPr>
          <w:rFonts w:ascii="Times New Roman" w:hAnsi="Times New Roman" w:cs="Times New Roman"/>
          <w:sz w:val="20"/>
          <w:szCs w:val="20"/>
        </w:rPr>
        <w:t>ered for efficient correction.</w:t>
      </w:r>
      <w:r w:rsidR="00EE7EFC" w:rsidRPr="00DC3B38">
        <w:rPr>
          <w:rFonts w:ascii="Times New Roman" w:hAnsi="Times New Roman" w:cs="Times New Roman"/>
          <w:sz w:val="20"/>
          <w:szCs w:val="20"/>
          <w:vertAlign w:val="superscript"/>
        </w:rPr>
        <w:t>1</w:t>
      </w:r>
      <w:r w:rsidR="00A92BD8" w:rsidRPr="00DC3B38">
        <w:rPr>
          <w:rFonts w:ascii="Times New Roman" w:hAnsi="Times New Roman" w:cs="Times New Roman"/>
          <w:sz w:val="20"/>
          <w:szCs w:val="20"/>
          <w:vertAlign w:val="superscript"/>
        </w:rPr>
        <w:t>5</w:t>
      </w:r>
    </w:p>
    <w:p w:rsidR="00DC3B38" w:rsidRDefault="005E7EDF" w:rsidP="00DC3B38">
      <w:pPr>
        <w:pStyle w:val="ListParagraph"/>
        <w:numPr>
          <w:ilvl w:val="0"/>
          <w:numId w:val="27"/>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Reinforced Spiralock threading maximizes screw engagement</w:t>
      </w:r>
      <w:r w:rsidR="00A92BD8" w:rsidRPr="00DC3B38">
        <w:rPr>
          <w:rFonts w:ascii="Times New Roman" w:hAnsi="Times New Roman" w:cs="Times New Roman"/>
          <w:sz w:val="20"/>
          <w:szCs w:val="20"/>
        </w:rPr>
        <w:t>.</w:t>
      </w:r>
      <w:r w:rsidR="00350D98" w:rsidRPr="00DC3B38">
        <w:rPr>
          <w:rFonts w:ascii="Times New Roman" w:hAnsi="Times New Roman" w:cs="Times New Roman"/>
          <w:sz w:val="20"/>
          <w:szCs w:val="20"/>
        </w:rPr>
        <w:t xml:space="preserve"> [Figure 3</w:t>
      </w:r>
      <w:r w:rsidRPr="00DC3B38">
        <w:rPr>
          <w:rFonts w:ascii="Times New Roman" w:hAnsi="Times New Roman" w:cs="Times New Roman"/>
          <w:sz w:val="20"/>
          <w:szCs w:val="20"/>
        </w:rPr>
        <w:t>]</w:t>
      </w:r>
    </w:p>
    <w:p w:rsidR="00DC3B38" w:rsidRDefault="005E7EDF" w:rsidP="00DC3B38">
      <w:pPr>
        <w:pStyle w:val="ListParagraph"/>
        <w:numPr>
          <w:ilvl w:val="0"/>
          <w:numId w:val="27"/>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Advanced metal injection molding provides a highly durable and robust appliance</w:t>
      </w:r>
      <w:r w:rsidR="00A92BD8" w:rsidRPr="00DC3B38">
        <w:rPr>
          <w:rFonts w:ascii="Times New Roman" w:hAnsi="Times New Roman" w:cs="Times New Roman"/>
          <w:sz w:val="20"/>
          <w:szCs w:val="20"/>
        </w:rPr>
        <w:t>.</w:t>
      </w:r>
    </w:p>
    <w:p w:rsidR="00DC3B38" w:rsidRDefault="005E7EDF" w:rsidP="00DC3B38">
      <w:pPr>
        <w:pStyle w:val="ListParagraph"/>
        <w:numPr>
          <w:ilvl w:val="0"/>
          <w:numId w:val="27"/>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Upper and lower dual screw housing allow higher versatility throughout treatment</w:t>
      </w:r>
      <w:r w:rsidR="00A92BD8" w:rsidRPr="00DC3B38">
        <w:rPr>
          <w:rFonts w:ascii="Times New Roman" w:hAnsi="Times New Roman" w:cs="Times New Roman"/>
          <w:sz w:val="20"/>
          <w:szCs w:val="20"/>
        </w:rPr>
        <w:t>.</w:t>
      </w:r>
    </w:p>
    <w:p w:rsidR="00350D98" w:rsidRPr="00DC3B38" w:rsidRDefault="005E7EDF" w:rsidP="00DC3B38">
      <w:pPr>
        <w:pStyle w:val="ListParagraph"/>
        <w:numPr>
          <w:ilvl w:val="0"/>
          <w:numId w:val="27"/>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Electropolished manufacturing process provides smo</w:t>
      </w:r>
      <w:r w:rsidR="00EE7EFC" w:rsidRPr="00DC3B38">
        <w:rPr>
          <w:rFonts w:ascii="Times New Roman" w:hAnsi="Times New Roman" w:cs="Times New Roman"/>
          <w:sz w:val="20"/>
          <w:szCs w:val="20"/>
        </w:rPr>
        <w:t>other operation</w:t>
      </w:r>
      <w:r w:rsidR="00A92BD8" w:rsidRPr="00DC3B38">
        <w:rPr>
          <w:rFonts w:ascii="Times New Roman" w:hAnsi="Times New Roman" w:cs="Times New Roman"/>
          <w:sz w:val="20"/>
          <w:szCs w:val="20"/>
        </w:rPr>
        <w:t>.</w:t>
      </w:r>
      <w:r w:rsidR="00EE7EFC" w:rsidRPr="00DC3B38">
        <w:rPr>
          <w:rFonts w:ascii="Times New Roman" w:hAnsi="Times New Roman" w:cs="Times New Roman"/>
          <w:sz w:val="20"/>
          <w:szCs w:val="20"/>
          <w:vertAlign w:val="superscript"/>
        </w:rPr>
        <w:t>1</w:t>
      </w:r>
      <w:r w:rsidR="00A92BD8" w:rsidRPr="00DC3B38">
        <w:rPr>
          <w:rFonts w:ascii="Times New Roman" w:hAnsi="Times New Roman" w:cs="Times New Roman"/>
          <w:sz w:val="20"/>
          <w:szCs w:val="20"/>
          <w:vertAlign w:val="superscript"/>
        </w:rPr>
        <w:t>1</w:t>
      </w:r>
      <w:r w:rsidRPr="00DC3B38">
        <w:rPr>
          <w:rFonts w:ascii="Times New Roman" w:hAnsi="Times New Roman" w:cs="Times New Roman"/>
          <w:sz w:val="20"/>
          <w:szCs w:val="20"/>
        </w:rPr>
        <w:t xml:space="preserve"> </w:t>
      </w:r>
    </w:p>
    <w:p w:rsidR="00350D98" w:rsidRPr="00DC3B38" w:rsidRDefault="00DC3B38" w:rsidP="00DC3B38">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C) </w:t>
      </w:r>
      <w:r w:rsidR="00EE7EFC" w:rsidRPr="00DC3B38">
        <w:rPr>
          <w:rFonts w:ascii="Times New Roman" w:hAnsi="Times New Roman" w:cs="Times New Roman"/>
          <w:sz w:val="20"/>
          <w:szCs w:val="20"/>
        </w:rPr>
        <w:t>Convenient and Easy</w:t>
      </w:r>
      <w:r w:rsidR="00EE7EFC" w:rsidRPr="00DC3B38">
        <w:rPr>
          <w:rFonts w:ascii="Times New Roman" w:hAnsi="Times New Roman" w:cs="Times New Roman"/>
          <w:sz w:val="20"/>
          <w:szCs w:val="20"/>
        </w:rPr>
        <w:noBreakHyphen/>
        <w:t>to</w:t>
      </w:r>
      <w:r w:rsidR="00EE7EFC" w:rsidRPr="00DC3B38">
        <w:rPr>
          <w:rFonts w:ascii="Times New Roman" w:hAnsi="Times New Roman" w:cs="Times New Roman"/>
          <w:sz w:val="20"/>
          <w:szCs w:val="20"/>
        </w:rPr>
        <w:noBreakHyphen/>
        <w:t>Use.</w:t>
      </w:r>
      <w:r w:rsidR="00EE7EFC" w:rsidRPr="00DC3B38">
        <w:rPr>
          <w:rFonts w:ascii="Times New Roman" w:hAnsi="Times New Roman" w:cs="Times New Roman"/>
          <w:sz w:val="20"/>
          <w:szCs w:val="20"/>
          <w:vertAlign w:val="superscript"/>
        </w:rPr>
        <w:t>1</w:t>
      </w:r>
      <w:r w:rsidR="00A92BD8" w:rsidRPr="00DC3B38">
        <w:rPr>
          <w:rFonts w:ascii="Times New Roman" w:hAnsi="Times New Roman" w:cs="Times New Roman"/>
          <w:sz w:val="20"/>
          <w:szCs w:val="20"/>
          <w:vertAlign w:val="superscript"/>
        </w:rPr>
        <w:t>5</w:t>
      </w:r>
    </w:p>
    <w:p w:rsidR="00DC3B38" w:rsidRDefault="005E7EDF" w:rsidP="00DC3B38">
      <w:pPr>
        <w:pStyle w:val="ListParagraph"/>
        <w:numPr>
          <w:ilvl w:val="0"/>
          <w:numId w:val="28"/>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lastRenderedPageBreak/>
        <w:t>Easy to deliver for doctors and staff</w:t>
      </w:r>
      <w:r w:rsidR="00A92BD8" w:rsidRPr="00DC3B38">
        <w:rPr>
          <w:rFonts w:ascii="Times New Roman" w:hAnsi="Times New Roman" w:cs="Times New Roman"/>
          <w:sz w:val="20"/>
          <w:szCs w:val="20"/>
        </w:rPr>
        <w:t>.</w:t>
      </w:r>
      <w:r w:rsidRPr="00DC3B38">
        <w:rPr>
          <w:rFonts w:ascii="Times New Roman" w:hAnsi="Times New Roman" w:cs="Times New Roman"/>
          <w:sz w:val="20"/>
          <w:szCs w:val="20"/>
        </w:rPr>
        <w:t xml:space="preserve"> </w:t>
      </w:r>
    </w:p>
    <w:p w:rsidR="00DC3B38" w:rsidRDefault="005E7EDF" w:rsidP="00DC3B38">
      <w:pPr>
        <w:pStyle w:val="ListParagraph"/>
        <w:numPr>
          <w:ilvl w:val="0"/>
          <w:numId w:val="28"/>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Allows</w:t>
      </w:r>
      <w:r w:rsidR="00350D98" w:rsidRPr="00DC3B38">
        <w:rPr>
          <w:rFonts w:ascii="Times New Roman" w:hAnsi="Times New Roman" w:cs="Times New Roman"/>
          <w:sz w:val="20"/>
          <w:szCs w:val="20"/>
        </w:rPr>
        <w:t xml:space="preserve"> </w:t>
      </w:r>
      <w:r w:rsidRPr="00DC3B38">
        <w:rPr>
          <w:rFonts w:ascii="Times New Roman" w:hAnsi="Times New Roman" w:cs="Times New Roman"/>
          <w:sz w:val="20"/>
          <w:szCs w:val="20"/>
        </w:rPr>
        <w:t>freedom of movements mesial</w:t>
      </w:r>
      <w:r w:rsidR="00350D98" w:rsidRPr="00DC3B38">
        <w:rPr>
          <w:rFonts w:ascii="Times New Roman" w:hAnsi="Times New Roman" w:cs="Times New Roman"/>
          <w:sz w:val="20"/>
          <w:szCs w:val="20"/>
        </w:rPr>
        <w:t xml:space="preserve"> </w:t>
      </w:r>
      <w:r w:rsidRPr="00DC3B38">
        <w:rPr>
          <w:rFonts w:ascii="Times New Roman" w:hAnsi="Times New Roman" w:cs="Times New Roman"/>
          <w:sz w:val="20"/>
          <w:szCs w:val="20"/>
        </w:rPr>
        <w:t>to the molar crowns</w:t>
      </w:r>
      <w:r w:rsidR="00A92BD8" w:rsidRPr="00DC3B38">
        <w:rPr>
          <w:rFonts w:ascii="Times New Roman" w:hAnsi="Times New Roman" w:cs="Times New Roman"/>
          <w:sz w:val="20"/>
          <w:szCs w:val="20"/>
        </w:rPr>
        <w:t>.</w:t>
      </w:r>
      <w:r w:rsidR="00350D98" w:rsidRPr="00DC3B38">
        <w:rPr>
          <w:rFonts w:ascii="Times New Roman" w:hAnsi="Times New Roman" w:cs="Times New Roman"/>
          <w:sz w:val="20"/>
          <w:szCs w:val="20"/>
        </w:rPr>
        <w:t xml:space="preserve"> </w:t>
      </w:r>
    </w:p>
    <w:p w:rsidR="004A3D8D" w:rsidRPr="00DC3B38" w:rsidRDefault="005E7EDF" w:rsidP="00DC3B38">
      <w:pPr>
        <w:pStyle w:val="ListParagraph"/>
        <w:numPr>
          <w:ilvl w:val="0"/>
          <w:numId w:val="28"/>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Has built</w:t>
      </w:r>
      <w:r w:rsidRPr="00DC3B38">
        <w:rPr>
          <w:rFonts w:ascii="Times New Roman" w:hAnsi="Times New Roman" w:cs="Times New Roman"/>
          <w:sz w:val="20"/>
          <w:szCs w:val="20"/>
        </w:rPr>
        <w:noBreakHyphen/>
        <w:t xml:space="preserve">in activation. </w:t>
      </w:r>
    </w:p>
    <w:p w:rsidR="00350D98" w:rsidRPr="00DC3B38" w:rsidRDefault="00DC3B38" w:rsidP="00DC3B38">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D) </w:t>
      </w:r>
      <w:r w:rsidR="005E7EDF" w:rsidRPr="00DC3B38">
        <w:rPr>
          <w:rFonts w:ascii="Times New Roman" w:hAnsi="Times New Roman" w:cs="Times New Roman"/>
          <w:sz w:val="20"/>
          <w:szCs w:val="20"/>
        </w:rPr>
        <w:t xml:space="preserve">Improved patient </w:t>
      </w:r>
      <w:r w:rsidR="00EE7EFC" w:rsidRPr="00DC3B38">
        <w:rPr>
          <w:rFonts w:ascii="Times New Roman" w:hAnsi="Times New Roman" w:cs="Times New Roman"/>
          <w:sz w:val="20"/>
          <w:szCs w:val="20"/>
        </w:rPr>
        <w:t>comfort and satisfaction.</w:t>
      </w:r>
      <w:r w:rsidR="00EE7EFC" w:rsidRPr="00DC3B38">
        <w:rPr>
          <w:rFonts w:ascii="Times New Roman" w:hAnsi="Times New Roman" w:cs="Times New Roman"/>
          <w:sz w:val="20"/>
          <w:szCs w:val="20"/>
          <w:vertAlign w:val="superscript"/>
        </w:rPr>
        <w:t>1</w:t>
      </w:r>
      <w:r w:rsidR="00A92BD8" w:rsidRPr="00DC3B38">
        <w:rPr>
          <w:rFonts w:ascii="Times New Roman" w:hAnsi="Times New Roman" w:cs="Times New Roman"/>
          <w:sz w:val="20"/>
          <w:szCs w:val="20"/>
          <w:vertAlign w:val="superscript"/>
        </w:rPr>
        <w:t>5</w:t>
      </w:r>
      <w:r w:rsidR="00350D98" w:rsidRPr="00DC3B38">
        <w:rPr>
          <w:rFonts w:ascii="Times New Roman" w:hAnsi="Times New Roman" w:cs="Times New Roman"/>
          <w:sz w:val="20"/>
          <w:szCs w:val="20"/>
        </w:rPr>
        <w:t xml:space="preserve"> </w:t>
      </w:r>
    </w:p>
    <w:p w:rsidR="00DC3B38" w:rsidRDefault="005E7EDF" w:rsidP="00DC3B38">
      <w:pPr>
        <w:pStyle w:val="ListParagraph"/>
        <w:numPr>
          <w:ilvl w:val="0"/>
          <w:numId w:val="29"/>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Has 50% shorter arms which reduces dis</w:t>
      </w:r>
      <w:r w:rsidR="00350D98" w:rsidRPr="00DC3B38">
        <w:rPr>
          <w:rFonts w:ascii="Times New Roman" w:hAnsi="Times New Roman" w:cs="Times New Roman"/>
          <w:sz w:val="20"/>
          <w:szCs w:val="20"/>
        </w:rPr>
        <w:t>comfort and tissue irritation</w:t>
      </w:r>
      <w:r w:rsidR="00A92BD8" w:rsidRPr="00DC3B38">
        <w:rPr>
          <w:rFonts w:ascii="Times New Roman" w:hAnsi="Times New Roman" w:cs="Times New Roman"/>
          <w:sz w:val="20"/>
          <w:szCs w:val="20"/>
        </w:rPr>
        <w:t>.</w:t>
      </w:r>
      <w:r w:rsidR="00350D98" w:rsidRPr="00DC3B38">
        <w:rPr>
          <w:rFonts w:ascii="Times New Roman" w:hAnsi="Times New Roman" w:cs="Times New Roman"/>
          <w:sz w:val="20"/>
          <w:szCs w:val="20"/>
        </w:rPr>
        <w:t xml:space="preserve"> </w:t>
      </w:r>
    </w:p>
    <w:p w:rsidR="00DC3B38" w:rsidRDefault="005E7EDF" w:rsidP="00DC3B38">
      <w:pPr>
        <w:pStyle w:val="ListParagraph"/>
        <w:numPr>
          <w:ilvl w:val="0"/>
          <w:numId w:val="29"/>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Sits further back in the mouth than other Herbst appliances, f</w:t>
      </w:r>
      <w:r w:rsidR="00350D98" w:rsidRPr="00DC3B38">
        <w:rPr>
          <w:rFonts w:ascii="Times New Roman" w:hAnsi="Times New Roman" w:cs="Times New Roman"/>
          <w:sz w:val="20"/>
          <w:szCs w:val="20"/>
        </w:rPr>
        <w:t>or a more discrete appearance</w:t>
      </w:r>
      <w:r w:rsidR="00A92BD8" w:rsidRPr="00DC3B38">
        <w:rPr>
          <w:rFonts w:ascii="Times New Roman" w:hAnsi="Times New Roman" w:cs="Times New Roman"/>
          <w:sz w:val="20"/>
          <w:szCs w:val="20"/>
        </w:rPr>
        <w:t>.</w:t>
      </w:r>
      <w:r w:rsidR="00350D98" w:rsidRPr="00DC3B38">
        <w:rPr>
          <w:rFonts w:ascii="Times New Roman" w:hAnsi="Times New Roman" w:cs="Times New Roman"/>
          <w:sz w:val="20"/>
          <w:szCs w:val="20"/>
        </w:rPr>
        <w:t xml:space="preserve"> </w:t>
      </w:r>
    </w:p>
    <w:p w:rsidR="00DC3B38" w:rsidRDefault="005E7EDF" w:rsidP="00DC3B38">
      <w:pPr>
        <w:pStyle w:val="ListParagraph"/>
        <w:numPr>
          <w:ilvl w:val="0"/>
          <w:numId w:val="29"/>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Facilitates enhanced lat</w:t>
      </w:r>
      <w:r w:rsidR="00350D98" w:rsidRPr="00DC3B38">
        <w:rPr>
          <w:rFonts w:ascii="Times New Roman" w:hAnsi="Times New Roman" w:cs="Times New Roman"/>
          <w:sz w:val="20"/>
          <w:szCs w:val="20"/>
        </w:rPr>
        <w:t>eral jaw mov</w:t>
      </w:r>
      <w:r w:rsidR="00EE7EFC" w:rsidRPr="00DC3B38">
        <w:rPr>
          <w:rFonts w:ascii="Times New Roman" w:hAnsi="Times New Roman" w:cs="Times New Roman"/>
          <w:sz w:val="20"/>
          <w:szCs w:val="20"/>
        </w:rPr>
        <w:t>ement</w:t>
      </w:r>
      <w:r w:rsidR="00A92BD8" w:rsidRPr="00DC3B38">
        <w:rPr>
          <w:rFonts w:ascii="Times New Roman" w:hAnsi="Times New Roman" w:cs="Times New Roman"/>
          <w:sz w:val="20"/>
          <w:szCs w:val="20"/>
        </w:rPr>
        <w:t>.</w:t>
      </w:r>
      <w:r w:rsidR="00EE7EFC" w:rsidRPr="00DC3B38">
        <w:rPr>
          <w:rFonts w:ascii="Times New Roman" w:hAnsi="Times New Roman" w:cs="Times New Roman"/>
          <w:sz w:val="20"/>
          <w:szCs w:val="20"/>
        </w:rPr>
        <w:t xml:space="preserve"> [Figure 3]</w:t>
      </w:r>
      <w:r w:rsidR="00350D98" w:rsidRPr="00DC3B38">
        <w:rPr>
          <w:rFonts w:ascii="Times New Roman" w:hAnsi="Times New Roman" w:cs="Times New Roman"/>
          <w:sz w:val="20"/>
          <w:szCs w:val="20"/>
        </w:rPr>
        <w:t xml:space="preserve"> </w:t>
      </w:r>
    </w:p>
    <w:p w:rsidR="00DC3B38" w:rsidRDefault="005E7EDF" w:rsidP="00DC3B38">
      <w:pPr>
        <w:pStyle w:val="ListParagraph"/>
        <w:numPr>
          <w:ilvl w:val="0"/>
          <w:numId w:val="29"/>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Speech is unaffected</w:t>
      </w:r>
      <w:r w:rsidR="00350D98" w:rsidRPr="00DC3B38">
        <w:rPr>
          <w:rFonts w:ascii="Times New Roman" w:hAnsi="Times New Roman" w:cs="Times New Roman"/>
          <w:sz w:val="20"/>
          <w:szCs w:val="20"/>
        </w:rPr>
        <w:t>– unlike removable appliances</w:t>
      </w:r>
      <w:r w:rsidR="00A92BD8" w:rsidRPr="00DC3B38">
        <w:rPr>
          <w:rFonts w:ascii="Times New Roman" w:hAnsi="Times New Roman" w:cs="Times New Roman"/>
          <w:sz w:val="20"/>
          <w:szCs w:val="20"/>
        </w:rPr>
        <w:t>.</w:t>
      </w:r>
      <w:r w:rsidR="00350D98" w:rsidRPr="00DC3B38">
        <w:rPr>
          <w:rFonts w:ascii="Times New Roman" w:hAnsi="Times New Roman" w:cs="Times New Roman"/>
          <w:sz w:val="20"/>
          <w:szCs w:val="20"/>
        </w:rPr>
        <w:t xml:space="preserve"> </w:t>
      </w:r>
    </w:p>
    <w:p w:rsidR="00350D98" w:rsidRPr="00DC3B38" w:rsidRDefault="005E7EDF" w:rsidP="00DC3B38">
      <w:pPr>
        <w:pStyle w:val="ListParagraph"/>
        <w:numPr>
          <w:ilvl w:val="0"/>
          <w:numId w:val="29"/>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Design enhancements f</w:t>
      </w:r>
      <w:r w:rsidR="00EE7EFC" w:rsidRPr="00DC3B38">
        <w:rPr>
          <w:rFonts w:ascii="Times New Roman" w:hAnsi="Times New Roman" w:cs="Times New Roman"/>
          <w:sz w:val="20"/>
          <w:szCs w:val="20"/>
        </w:rPr>
        <w:t>acilitate increased hygiene</w:t>
      </w:r>
      <w:r w:rsidR="00A92BD8" w:rsidRPr="00DC3B38">
        <w:rPr>
          <w:rFonts w:ascii="Times New Roman" w:hAnsi="Times New Roman" w:cs="Times New Roman"/>
          <w:sz w:val="20"/>
          <w:szCs w:val="20"/>
        </w:rPr>
        <w:t>.</w:t>
      </w:r>
      <w:r w:rsidR="00EE7EFC" w:rsidRPr="00DC3B38">
        <w:rPr>
          <w:rFonts w:ascii="Times New Roman" w:hAnsi="Times New Roman" w:cs="Times New Roman"/>
          <w:sz w:val="20"/>
          <w:szCs w:val="20"/>
          <w:vertAlign w:val="superscript"/>
        </w:rPr>
        <w:t>1</w:t>
      </w:r>
      <w:r w:rsidR="00A92BD8" w:rsidRPr="00DC3B38">
        <w:rPr>
          <w:rFonts w:ascii="Times New Roman" w:hAnsi="Times New Roman" w:cs="Times New Roman"/>
          <w:sz w:val="20"/>
          <w:szCs w:val="20"/>
          <w:vertAlign w:val="superscript"/>
        </w:rPr>
        <w:t>5</w:t>
      </w:r>
    </w:p>
    <w:p w:rsidR="005260C9" w:rsidRPr="00DC3B38" w:rsidRDefault="005260C9" w:rsidP="00DC3B38">
      <w:pPr>
        <w:spacing w:line="480" w:lineRule="auto"/>
        <w:jc w:val="both"/>
        <w:rPr>
          <w:rFonts w:ascii="Times New Roman" w:hAnsi="Times New Roman" w:cs="Times New Roman"/>
          <w:sz w:val="24"/>
          <w:szCs w:val="24"/>
        </w:rPr>
      </w:pPr>
      <w:r w:rsidRPr="00DC3B38">
        <w:rPr>
          <w:rFonts w:ascii="Times New Roman" w:hAnsi="Times New Roman" w:cs="Times New Roman"/>
          <w:b/>
          <w:bCs/>
          <w:sz w:val="20"/>
          <w:szCs w:val="20"/>
        </w:rPr>
        <w:t>5.2</w:t>
      </w:r>
      <w:r w:rsidR="00DC3B38">
        <w:rPr>
          <w:rFonts w:ascii="Times New Roman" w:hAnsi="Times New Roman" w:cs="Times New Roman"/>
          <w:b/>
          <w:bCs/>
          <w:sz w:val="20"/>
          <w:szCs w:val="20"/>
        </w:rPr>
        <w:t xml:space="preserve"> </w:t>
      </w:r>
      <w:r w:rsidR="0089195A" w:rsidRPr="00DC3B38">
        <w:rPr>
          <w:rFonts w:ascii="Times New Roman" w:hAnsi="Times New Roman" w:cs="Times New Roman"/>
          <w:b/>
          <w:bCs/>
          <w:sz w:val="20"/>
          <w:szCs w:val="20"/>
        </w:rPr>
        <w:t>Mechanism</w:t>
      </w:r>
      <w:r w:rsidR="0089195A" w:rsidRPr="00DC3B38">
        <w:rPr>
          <w:rFonts w:ascii="Times New Roman" w:hAnsi="Times New Roman" w:cs="Times New Roman"/>
          <w:sz w:val="24"/>
          <w:szCs w:val="24"/>
        </w:rPr>
        <w:t xml:space="preserve">  </w:t>
      </w:r>
    </w:p>
    <w:p w:rsidR="0089195A" w:rsidRPr="005260C9" w:rsidRDefault="0089195A" w:rsidP="00DC3B38">
      <w:pPr>
        <w:spacing w:line="480" w:lineRule="auto"/>
        <w:jc w:val="both"/>
        <w:rPr>
          <w:rFonts w:ascii="Times New Roman" w:hAnsi="Times New Roman" w:cs="Times New Roman"/>
          <w:sz w:val="20"/>
          <w:szCs w:val="20"/>
        </w:rPr>
      </w:pPr>
      <w:r w:rsidRPr="005260C9">
        <w:rPr>
          <w:rFonts w:ascii="Times New Roman" w:hAnsi="Times New Roman" w:cs="Times New Roman"/>
          <w:sz w:val="20"/>
          <w:szCs w:val="20"/>
        </w:rPr>
        <w:t>The AdvanSync  is designed to allow simultaneous fixed orthodontic appliance treatment</w:t>
      </w:r>
      <w:r w:rsidR="00AE060A" w:rsidRPr="005260C9">
        <w:rPr>
          <w:rFonts w:ascii="Times New Roman" w:hAnsi="Times New Roman" w:cs="Times New Roman"/>
          <w:sz w:val="20"/>
          <w:szCs w:val="20"/>
        </w:rPr>
        <w:t>.</w:t>
      </w:r>
      <w:r w:rsidRPr="005260C9">
        <w:rPr>
          <w:rFonts w:ascii="Times New Roman" w:hAnsi="Times New Roman" w:cs="Times New Roman"/>
          <w:sz w:val="20"/>
          <w:szCs w:val="20"/>
        </w:rPr>
        <w:t xml:space="preserve"> (0.0220 ×0.0280 )slot edgewi</w:t>
      </w:r>
      <w:r w:rsidR="00AE060A" w:rsidRPr="005260C9">
        <w:rPr>
          <w:rFonts w:ascii="Times New Roman" w:hAnsi="Times New Roman" w:cs="Times New Roman"/>
          <w:sz w:val="20"/>
          <w:szCs w:val="20"/>
        </w:rPr>
        <w:t xml:space="preserve">se bracket system is fully bonded </w:t>
      </w:r>
      <w:r w:rsidRPr="005260C9">
        <w:rPr>
          <w:rFonts w:ascii="Times New Roman" w:hAnsi="Times New Roman" w:cs="Times New Roman"/>
          <w:sz w:val="20"/>
          <w:szCs w:val="20"/>
        </w:rPr>
        <w:t>with the brackets on the mandibular incisors having a built-in labial root torque. Bonding lower anterior brackets also prevents the side effect of mesiolingual rotation of the molars. This functional appliance includes stainless-steel crowns with single archwire tubes on permanent first molars. The AdvanSync did not include lower lingual holding arches, and the maxillary and mandibular crowns of this applia</w:t>
      </w:r>
      <w:r w:rsidR="00D00FC9" w:rsidRPr="005260C9">
        <w:rPr>
          <w:rFonts w:ascii="Times New Roman" w:hAnsi="Times New Roman" w:cs="Times New Roman"/>
          <w:sz w:val="20"/>
          <w:szCs w:val="20"/>
        </w:rPr>
        <w:t>nce are connected by telescopic</w:t>
      </w:r>
      <w:r w:rsidRPr="005260C9">
        <w:rPr>
          <w:rFonts w:ascii="Times New Roman" w:hAnsi="Times New Roman" w:cs="Times New Roman"/>
          <w:sz w:val="20"/>
          <w:szCs w:val="20"/>
        </w:rPr>
        <w:t xml:space="preserve"> rods.</w:t>
      </w:r>
      <w:r w:rsidR="00AE060A" w:rsidRPr="005260C9">
        <w:rPr>
          <w:rFonts w:ascii="Times New Roman" w:hAnsi="Times New Roman" w:cs="Times New Roman"/>
          <w:sz w:val="20"/>
          <w:szCs w:val="20"/>
        </w:rPr>
        <w:t xml:space="preserve"> </w:t>
      </w:r>
      <w:r w:rsidR="00D00FC9" w:rsidRPr="005260C9">
        <w:rPr>
          <w:rFonts w:ascii="Times New Roman" w:hAnsi="Times New Roman" w:cs="Times New Roman"/>
          <w:sz w:val="20"/>
          <w:szCs w:val="20"/>
        </w:rPr>
        <w:t>The telescopic</w:t>
      </w:r>
      <w:r w:rsidRPr="005260C9">
        <w:rPr>
          <w:rFonts w:ascii="Times New Roman" w:hAnsi="Times New Roman" w:cs="Times New Roman"/>
          <w:sz w:val="20"/>
          <w:szCs w:val="20"/>
        </w:rPr>
        <w:t xml:space="preserve"> mechanism acts to constantly posture the mandible forward upon closure, with the goal</w:t>
      </w:r>
      <w:r w:rsidR="00A92BD8" w:rsidRPr="005260C9">
        <w:rPr>
          <w:rFonts w:ascii="Times New Roman" w:hAnsi="Times New Roman" w:cs="Times New Roman"/>
          <w:sz w:val="20"/>
          <w:szCs w:val="20"/>
        </w:rPr>
        <w:t xml:space="preserve"> of enhancing mandibular growth. The treatment protocol </w:t>
      </w:r>
      <w:r w:rsidRPr="005260C9">
        <w:rPr>
          <w:rFonts w:ascii="Times New Roman" w:hAnsi="Times New Roman" w:cs="Times New Roman"/>
          <w:sz w:val="20"/>
          <w:szCs w:val="20"/>
        </w:rPr>
        <w:t>include</w:t>
      </w:r>
      <w:r w:rsidR="00A92BD8" w:rsidRPr="005260C9">
        <w:rPr>
          <w:rFonts w:ascii="Times New Roman" w:hAnsi="Times New Roman" w:cs="Times New Roman"/>
          <w:sz w:val="20"/>
          <w:szCs w:val="20"/>
        </w:rPr>
        <w:t>s</w:t>
      </w:r>
      <w:r w:rsidRPr="005260C9">
        <w:rPr>
          <w:rFonts w:ascii="Times New Roman" w:hAnsi="Times New Roman" w:cs="Times New Roman"/>
          <w:sz w:val="20"/>
          <w:szCs w:val="20"/>
        </w:rPr>
        <w:t xml:space="preserve"> stepwise activation as judged by the severity of the overjet. The appliances are activated 2 to 4 mm every 3 months for</w:t>
      </w:r>
      <w:r w:rsidR="00A92BD8" w:rsidRPr="005260C9">
        <w:rPr>
          <w:rFonts w:ascii="Times New Roman" w:hAnsi="Times New Roman" w:cs="Times New Roman"/>
          <w:sz w:val="20"/>
          <w:szCs w:val="20"/>
        </w:rPr>
        <w:t xml:space="preserve"> 6</w:t>
      </w:r>
      <w:r w:rsidRPr="005260C9">
        <w:rPr>
          <w:rFonts w:ascii="Times New Roman" w:hAnsi="Times New Roman" w:cs="Times New Roman"/>
          <w:sz w:val="20"/>
          <w:szCs w:val="20"/>
        </w:rPr>
        <w:t xml:space="preserve"> to 12-month duration until moderate dental overcorrection is achieved. The occlusion with the AdvanSync is overcorrected to an anterior crossbite and a Class III canine relationship with the maxillary canine in an end-to-end relationship with the mandibular first premolar or in a full-tooth relationship in the more severe cases. Over-correction is desirable to counteract some relapse of ma</w:t>
      </w:r>
      <w:r w:rsidR="00A92BD8" w:rsidRPr="005260C9">
        <w:rPr>
          <w:rFonts w:ascii="Times New Roman" w:hAnsi="Times New Roman" w:cs="Times New Roman"/>
          <w:sz w:val="20"/>
          <w:szCs w:val="20"/>
        </w:rPr>
        <w:t>ndibular anterior repositioning</w:t>
      </w:r>
      <w:r w:rsidR="00D00FC9" w:rsidRPr="005260C9">
        <w:rPr>
          <w:rFonts w:ascii="Times New Roman" w:hAnsi="Times New Roman" w:cs="Times New Roman"/>
          <w:sz w:val="20"/>
          <w:szCs w:val="20"/>
        </w:rPr>
        <w:t xml:space="preserve">. General principle is </w:t>
      </w:r>
      <w:r w:rsidRPr="005260C9">
        <w:rPr>
          <w:rFonts w:ascii="Times New Roman" w:hAnsi="Times New Roman" w:cs="Times New Roman"/>
          <w:sz w:val="20"/>
          <w:szCs w:val="20"/>
        </w:rPr>
        <w:t>to counterbalance the relapse tendency</w:t>
      </w:r>
      <w:r w:rsidR="009F093F" w:rsidRPr="005260C9">
        <w:rPr>
          <w:rFonts w:ascii="Times New Roman" w:hAnsi="Times New Roman" w:cs="Times New Roman"/>
          <w:sz w:val="20"/>
          <w:szCs w:val="20"/>
        </w:rPr>
        <w:t>, yet finish in a Class I position.</w:t>
      </w:r>
      <w:r w:rsidRPr="005260C9">
        <w:rPr>
          <w:rFonts w:ascii="Times New Roman" w:hAnsi="Times New Roman" w:cs="Times New Roman"/>
          <w:sz w:val="20"/>
          <w:szCs w:val="20"/>
        </w:rPr>
        <w:t xml:space="preserve"> This appliance is used during skeletal growth spurt as evaluated by the improved cervical vertebral maturation method, to avail maximum benefit.</w:t>
      </w:r>
    </w:p>
    <w:p w:rsidR="00DC3B38" w:rsidRDefault="00DC3B38" w:rsidP="00636226">
      <w:pPr>
        <w:spacing w:line="480" w:lineRule="auto"/>
        <w:jc w:val="both"/>
        <w:rPr>
          <w:rFonts w:ascii="Times New Roman" w:hAnsi="Times New Roman" w:cs="Times New Roman"/>
          <w:sz w:val="24"/>
          <w:szCs w:val="24"/>
        </w:rPr>
      </w:pPr>
      <w:r w:rsidRPr="00DC3B38">
        <w:rPr>
          <w:rFonts w:ascii="Times New Roman" w:hAnsi="Times New Roman" w:cs="Times New Roman"/>
          <w:b/>
          <w:bCs/>
          <w:sz w:val="20"/>
          <w:szCs w:val="20"/>
        </w:rPr>
        <w:t>5.3</w:t>
      </w:r>
      <w:r>
        <w:rPr>
          <w:rFonts w:ascii="Times New Roman" w:hAnsi="Times New Roman" w:cs="Times New Roman"/>
          <w:b/>
          <w:bCs/>
          <w:sz w:val="20"/>
          <w:szCs w:val="20"/>
        </w:rPr>
        <w:t xml:space="preserve"> </w:t>
      </w:r>
      <w:r w:rsidR="00A637F9" w:rsidRPr="00DC3B38">
        <w:rPr>
          <w:rFonts w:ascii="Times New Roman" w:hAnsi="Times New Roman" w:cs="Times New Roman"/>
          <w:b/>
          <w:bCs/>
          <w:sz w:val="20"/>
          <w:szCs w:val="20"/>
        </w:rPr>
        <w:t>Time Reference</w:t>
      </w:r>
      <w:r w:rsidR="00A637F9" w:rsidRPr="00CC57E5">
        <w:rPr>
          <w:rFonts w:ascii="Times New Roman" w:hAnsi="Times New Roman" w:cs="Times New Roman"/>
          <w:sz w:val="24"/>
          <w:szCs w:val="24"/>
        </w:rPr>
        <w:t xml:space="preserve"> </w:t>
      </w:r>
    </w:p>
    <w:p w:rsidR="00A637F9" w:rsidRPr="00DC3B38" w:rsidRDefault="00A637F9"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lastRenderedPageBreak/>
        <w:t>The results of the investigation by McNamara</w:t>
      </w:r>
      <w:r w:rsidR="00A92BD8" w:rsidRPr="00DC3B38">
        <w:rPr>
          <w:rFonts w:ascii="Times New Roman" w:hAnsi="Times New Roman" w:cs="Times New Roman"/>
          <w:sz w:val="20"/>
          <w:szCs w:val="20"/>
          <w:vertAlign w:val="superscript"/>
        </w:rPr>
        <w:t>16</w:t>
      </w:r>
      <w:r w:rsidRPr="00DC3B38">
        <w:rPr>
          <w:rFonts w:ascii="Times New Roman" w:hAnsi="Times New Roman" w:cs="Times New Roman"/>
          <w:sz w:val="20"/>
          <w:szCs w:val="20"/>
          <w:vertAlign w:val="superscript"/>
        </w:rPr>
        <w:t xml:space="preserve"> </w:t>
      </w:r>
      <w:r w:rsidRPr="00DC3B38">
        <w:rPr>
          <w:rFonts w:ascii="Times New Roman" w:hAnsi="Times New Roman" w:cs="Times New Roman"/>
          <w:sz w:val="20"/>
          <w:szCs w:val="20"/>
        </w:rPr>
        <w:t>showed that the pubertal growth spurt, in the permanent dentition, is the best time frame to achieve a more noteworthy amount of mandibular skeletal impacts and a more modest measure of dental compensation.</w:t>
      </w:r>
      <w:r w:rsidRPr="00DC3B38">
        <w:rPr>
          <w:rFonts w:ascii="Times New Roman" w:hAnsi="Times New Roman" w:cs="Times New Roman"/>
          <w:sz w:val="20"/>
          <w:szCs w:val="20"/>
          <w:vertAlign w:val="superscript"/>
        </w:rPr>
        <w:t xml:space="preserve">  </w:t>
      </w:r>
      <w:r w:rsidRPr="00DC3B38">
        <w:rPr>
          <w:rFonts w:ascii="Times New Roman" w:hAnsi="Times New Roman" w:cs="Times New Roman"/>
          <w:sz w:val="20"/>
          <w:szCs w:val="20"/>
        </w:rPr>
        <w:t>Pubertal growth spurt</w:t>
      </w:r>
      <w:r w:rsidR="00C54D56" w:rsidRPr="00DC3B38">
        <w:rPr>
          <w:rFonts w:ascii="Times New Roman" w:hAnsi="Times New Roman" w:cs="Times New Roman"/>
          <w:sz w:val="20"/>
          <w:szCs w:val="20"/>
          <w:vertAlign w:val="superscript"/>
        </w:rPr>
        <w:t>1</w:t>
      </w:r>
      <w:r w:rsidR="00A92BD8" w:rsidRPr="00DC3B38">
        <w:rPr>
          <w:rFonts w:ascii="Times New Roman" w:hAnsi="Times New Roman" w:cs="Times New Roman"/>
          <w:sz w:val="20"/>
          <w:szCs w:val="20"/>
          <w:vertAlign w:val="superscript"/>
        </w:rPr>
        <w:t>7</w:t>
      </w:r>
      <w:r w:rsidR="00A95E65" w:rsidRPr="00DC3B38">
        <w:rPr>
          <w:rFonts w:ascii="Times New Roman" w:hAnsi="Times New Roman" w:cs="Times New Roman"/>
          <w:sz w:val="20"/>
          <w:szCs w:val="20"/>
          <w:vertAlign w:val="superscript"/>
        </w:rPr>
        <w:t>-2</w:t>
      </w:r>
      <w:r w:rsidR="00A92BD8" w:rsidRPr="00DC3B38">
        <w:rPr>
          <w:rFonts w:ascii="Times New Roman" w:hAnsi="Times New Roman" w:cs="Times New Roman"/>
          <w:sz w:val="20"/>
          <w:szCs w:val="20"/>
          <w:vertAlign w:val="superscript"/>
        </w:rPr>
        <w:t>0</w:t>
      </w:r>
      <w:r w:rsidRPr="00DC3B38">
        <w:rPr>
          <w:rFonts w:ascii="Times New Roman" w:hAnsi="Times New Roman" w:cs="Times New Roman"/>
          <w:sz w:val="20"/>
          <w:szCs w:val="20"/>
        </w:rPr>
        <w:t xml:space="preserve"> (CS3–CS4)</w:t>
      </w:r>
      <w:r w:rsidR="00EE7EFC" w:rsidRPr="00DC3B38">
        <w:rPr>
          <w:rFonts w:ascii="Times New Roman" w:hAnsi="Times New Roman" w:cs="Times New Roman"/>
          <w:sz w:val="20"/>
          <w:szCs w:val="20"/>
          <w:vertAlign w:val="superscript"/>
        </w:rPr>
        <w:t>2</w:t>
      </w:r>
      <w:r w:rsidR="00A92BD8" w:rsidRPr="00DC3B38">
        <w:rPr>
          <w:rFonts w:ascii="Times New Roman" w:hAnsi="Times New Roman" w:cs="Times New Roman"/>
          <w:sz w:val="20"/>
          <w:szCs w:val="20"/>
          <w:vertAlign w:val="superscript"/>
        </w:rPr>
        <w:t>1</w:t>
      </w:r>
      <w:r w:rsidRPr="00DC3B38">
        <w:rPr>
          <w:rFonts w:ascii="Times New Roman" w:hAnsi="Times New Roman" w:cs="Times New Roman"/>
          <w:sz w:val="20"/>
          <w:szCs w:val="20"/>
        </w:rPr>
        <w:t xml:space="preserve"> is considered as the best time for orthopedic class II correction using growth modification procedures</w:t>
      </w:r>
      <w:r w:rsidR="00D00FC9" w:rsidRPr="00DC3B38">
        <w:rPr>
          <w:rFonts w:ascii="Times New Roman" w:hAnsi="Times New Roman" w:cs="Times New Roman"/>
          <w:sz w:val="20"/>
          <w:szCs w:val="20"/>
        </w:rPr>
        <w:t>.</w:t>
      </w:r>
      <w:r w:rsidRPr="00DC3B38">
        <w:rPr>
          <w:rFonts w:ascii="Times New Roman" w:hAnsi="Times New Roman" w:cs="Times New Roman"/>
          <w:sz w:val="20"/>
          <w:szCs w:val="20"/>
        </w:rPr>
        <w:t xml:space="preserve"> Baccetti et al. found in his study that the pre pubertal phase of development in presence of residual sutural action of the maxillary skeletal structures  </w:t>
      </w:r>
      <w:r w:rsidR="00D00FC9" w:rsidRPr="00DC3B38">
        <w:rPr>
          <w:rFonts w:ascii="Times New Roman" w:hAnsi="Times New Roman" w:cs="Times New Roman"/>
          <w:sz w:val="20"/>
          <w:szCs w:val="20"/>
        </w:rPr>
        <w:t xml:space="preserve">produced </w:t>
      </w:r>
      <w:r w:rsidRPr="00DC3B38">
        <w:rPr>
          <w:rFonts w:ascii="Times New Roman" w:hAnsi="Times New Roman" w:cs="Times New Roman"/>
          <w:sz w:val="20"/>
          <w:szCs w:val="20"/>
        </w:rPr>
        <w:t>the ideal result in the maxilla</w:t>
      </w:r>
      <w:r w:rsidR="00EE7EFC" w:rsidRPr="00DC3B38">
        <w:rPr>
          <w:rFonts w:ascii="Times New Roman" w:hAnsi="Times New Roman" w:cs="Times New Roman"/>
          <w:sz w:val="20"/>
          <w:szCs w:val="20"/>
          <w:vertAlign w:val="superscript"/>
        </w:rPr>
        <w:t>2</w:t>
      </w:r>
      <w:r w:rsidR="007360CA" w:rsidRPr="00DC3B38">
        <w:rPr>
          <w:rFonts w:ascii="Times New Roman" w:hAnsi="Times New Roman" w:cs="Times New Roman"/>
          <w:sz w:val="20"/>
          <w:szCs w:val="20"/>
          <w:vertAlign w:val="superscript"/>
        </w:rPr>
        <w:t>2</w:t>
      </w:r>
      <w:r w:rsidRPr="00DC3B38">
        <w:rPr>
          <w:rFonts w:ascii="Times New Roman" w:hAnsi="Times New Roman" w:cs="Times New Roman"/>
          <w:sz w:val="20"/>
          <w:szCs w:val="20"/>
        </w:rPr>
        <w:t xml:space="preserve">. </w:t>
      </w:r>
    </w:p>
    <w:p w:rsidR="00DC3B38" w:rsidRDefault="00DC3B38" w:rsidP="00636226">
      <w:pPr>
        <w:spacing w:line="480" w:lineRule="auto"/>
        <w:jc w:val="both"/>
        <w:rPr>
          <w:rFonts w:ascii="Times New Roman" w:hAnsi="Times New Roman" w:cs="Times New Roman"/>
          <w:b/>
          <w:bCs/>
          <w:sz w:val="20"/>
          <w:szCs w:val="20"/>
        </w:rPr>
      </w:pPr>
      <w:r w:rsidRPr="00DC3B38">
        <w:rPr>
          <w:rFonts w:ascii="Times New Roman" w:hAnsi="Times New Roman" w:cs="Times New Roman"/>
          <w:b/>
          <w:bCs/>
          <w:sz w:val="20"/>
          <w:szCs w:val="20"/>
        </w:rPr>
        <w:t xml:space="preserve">5.4 </w:t>
      </w:r>
      <w:r w:rsidR="00A637F9" w:rsidRPr="00DC3B38">
        <w:rPr>
          <w:rFonts w:ascii="Times New Roman" w:hAnsi="Times New Roman" w:cs="Times New Roman"/>
          <w:b/>
          <w:bCs/>
          <w:sz w:val="20"/>
          <w:szCs w:val="20"/>
        </w:rPr>
        <w:t xml:space="preserve">Selection Of Patient </w:t>
      </w:r>
    </w:p>
    <w:p w:rsidR="00365484" w:rsidRPr="00DC3B38" w:rsidRDefault="00D00FC9"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primary considerations are </w:t>
      </w:r>
      <w:r w:rsidR="00814665" w:rsidRPr="00DC3B38">
        <w:rPr>
          <w:rFonts w:ascii="Times New Roman" w:hAnsi="Times New Roman" w:cs="Times New Roman"/>
          <w:sz w:val="20"/>
          <w:szCs w:val="20"/>
        </w:rPr>
        <w:t>aetiology, age of the patient, severity of malocclusion, growth status, patient compliance etc. for the proper selection of the appliance.</w:t>
      </w:r>
      <w:r w:rsidR="0083162A" w:rsidRPr="00DC3B38">
        <w:rPr>
          <w:rFonts w:ascii="Times New Roman" w:hAnsi="Times New Roman" w:cs="Times New Roman"/>
          <w:sz w:val="20"/>
          <w:szCs w:val="20"/>
          <w:vertAlign w:val="superscript"/>
        </w:rPr>
        <w:t>1</w:t>
      </w:r>
      <w:r w:rsidR="00814665" w:rsidRPr="00DC3B38">
        <w:rPr>
          <w:rFonts w:ascii="Times New Roman" w:hAnsi="Times New Roman" w:cs="Times New Roman"/>
          <w:sz w:val="20"/>
          <w:szCs w:val="20"/>
          <w:vertAlign w:val="superscript"/>
        </w:rPr>
        <w:t>,2</w:t>
      </w:r>
      <w:r w:rsidR="0020396C" w:rsidRPr="00DC3B38">
        <w:rPr>
          <w:rFonts w:ascii="Times New Roman" w:hAnsi="Times New Roman" w:cs="Times New Roman"/>
          <w:sz w:val="20"/>
          <w:szCs w:val="20"/>
          <w:vertAlign w:val="superscript"/>
        </w:rPr>
        <w:t>3</w:t>
      </w:r>
      <w:r w:rsidR="00814665" w:rsidRPr="00DC3B38">
        <w:rPr>
          <w:rFonts w:ascii="Times New Roman" w:hAnsi="Times New Roman" w:cs="Times New Roman"/>
          <w:sz w:val="20"/>
          <w:szCs w:val="20"/>
        </w:rPr>
        <w:t xml:space="preserve"> </w:t>
      </w:r>
      <w:r w:rsidR="00FA6FE1" w:rsidRPr="00DC3B38">
        <w:rPr>
          <w:rFonts w:ascii="Times New Roman" w:hAnsi="Times New Roman" w:cs="Times New Roman"/>
          <w:sz w:val="20"/>
          <w:szCs w:val="20"/>
        </w:rPr>
        <w:t xml:space="preserve">Growing patients (MP3 stages FG and G) </w:t>
      </w:r>
      <w:r w:rsidR="00365484" w:rsidRPr="00DC3B38">
        <w:rPr>
          <w:rFonts w:ascii="Times New Roman" w:hAnsi="Times New Roman" w:cs="Times New Roman"/>
          <w:sz w:val="20"/>
          <w:szCs w:val="20"/>
        </w:rPr>
        <w:t xml:space="preserve">and CVMI stages 2, 3, and 4 </w:t>
      </w:r>
      <w:r w:rsidR="00FA6FE1" w:rsidRPr="00DC3B38">
        <w:rPr>
          <w:rFonts w:ascii="Times New Roman" w:hAnsi="Times New Roman" w:cs="Times New Roman"/>
          <w:sz w:val="20"/>
          <w:szCs w:val="20"/>
        </w:rPr>
        <w:t>of both genders with Class II division 1 malocclusion are selected. Most suitable patients for this type of modality are with skeletal class II relationship due to a deficient</w:t>
      </w:r>
      <w:r w:rsidR="00365484" w:rsidRPr="00DC3B38">
        <w:rPr>
          <w:rFonts w:ascii="Times New Roman" w:hAnsi="Times New Roman" w:cs="Times New Roman"/>
          <w:sz w:val="20"/>
          <w:szCs w:val="20"/>
        </w:rPr>
        <w:t>/ Retrognathic</w:t>
      </w:r>
      <w:r w:rsidR="00FA6FE1" w:rsidRPr="00DC3B38">
        <w:rPr>
          <w:rFonts w:ascii="Times New Roman" w:hAnsi="Times New Roman" w:cs="Times New Roman"/>
          <w:sz w:val="20"/>
          <w:szCs w:val="20"/>
        </w:rPr>
        <w:t xml:space="preserve"> mandible with ANB angle greater than 5˚, needing a non-extraction treatment ap</w:t>
      </w:r>
      <w:r w:rsidR="00365484" w:rsidRPr="00DC3B38">
        <w:rPr>
          <w:rFonts w:ascii="Times New Roman" w:hAnsi="Times New Roman" w:cs="Times New Roman"/>
          <w:sz w:val="20"/>
          <w:szCs w:val="20"/>
        </w:rPr>
        <w:t>proach, normal or de</w:t>
      </w:r>
      <w:r w:rsidR="00FA6FE1" w:rsidRPr="00DC3B38">
        <w:rPr>
          <w:rFonts w:ascii="Times New Roman" w:hAnsi="Times New Roman" w:cs="Times New Roman"/>
          <w:sz w:val="20"/>
          <w:szCs w:val="20"/>
        </w:rPr>
        <w:t>creased lower facial height</w:t>
      </w:r>
      <w:r w:rsidR="00365484" w:rsidRPr="00DC3B38">
        <w:rPr>
          <w:rFonts w:ascii="Times New Roman" w:hAnsi="Times New Roman" w:cs="Times New Roman"/>
          <w:sz w:val="20"/>
          <w:szCs w:val="20"/>
        </w:rPr>
        <w:t xml:space="preserve"> (Horizontal growth pattern)</w:t>
      </w:r>
      <w:r w:rsidR="00FA6FE1" w:rsidRPr="00DC3B38">
        <w:rPr>
          <w:rFonts w:ascii="Times New Roman" w:hAnsi="Times New Roman" w:cs="Times New Roman"/>
          <w:sz w:val="20"/>
          <w:szCs w:val="20"/>
        </w:rPr>
        <w:t xml:space="preserve">, as well as normal or decreased inclination of lower incisors </w:t>
      </w:r>
      <w:r w:rsidR="00365484" w:rsidRPr="00DC3B38">
        <w:rPr>
          <w:rFonts w:ascii="Times New Roman" w:hAnsi="Times New Roman" w:cs="Times New Roman"/>
          <w:sz w:val="20"/>
          <w:szCs w:val="20"/>
        </w:rPr>
        <w:t xml:space="preserve">,Minimum crowding in dental arches , Positive VTO </w:t>
      </w:r>
      <w:r w:rsidR="00FA6FE1" w:rsidRPr="00DC3B38">
        <w:rPr>
          <w:rFonts w:ascii="Times New Roman" w:hAnsi="Times New Roman" w:cs="Times New Roman"/>
          <w:sz w:val="20"/>
          <w:szCs w:val="20"/>
        </w:rPr>
        <w:t>and absence of any signs or symptoms of temporomandibular joint disorders.</w:t>
      </w:r>
      <w:r w:rsidR="00DE6C33" w:rsidRPr="00DC3B38">
        <w:rPr>
          <w:rFonts w:ascii="Times New Roman" w:hAnsi="Times New Roman" w:cs="Times New Roman"/>
          <w:sz w:val="20"/>
          <w:szCs w:val="20"/>
        </w:rPr>
        <w:t xml:space="preserve"> </w:t>
      </w:r>
    </w:p>
    <w:p w:rsidR="00DC3B38" w:rsidRDefault="00DC3B38" w:rsidP="00636226">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5.5 </w:t>
      </w:r>
      <w:r w:rsidR="00FA6FE1" w:rsidRPr="00DC3B38">
        <w:rPr>
          <w:rFonts w:ascii="Times New Roman" w:hAnsi="Times New Roman" w:cs="Times New Roman"/>
          <w:b/>
          <w:bCs/>
          <w:sz w:val="20"/>
          <w:szCs w:val="20"/>
        </w:rPr>
        <w:t xml:space="preserve">Installing The Appliance </w:t>
      </w:r>
    </w:p>
    <w:p w:rsidR="00FA6FE1" w:rsidRPr="00DC3B38" w:rsidRDefault="005E7EDF"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Patient application of AdvanSync is simple and can be performed the same day when the orthodontic appliances are bonded. </w:t>
      </w:r>
      <w:r w:rsidR="00FA6FE1" w:rsidRPr="00DC3B38">
        <w:rPr>
          <w:rFonts w:ascii="Times New Roman" w:hAnsi="Times New Roman" w:cs="Times New Roman"/>
          <w:sz w:val="20"/>
          <w:szCs w:val="20"/>
        </w:rPr>
        <w:t>upper and lower first molars are banded and the rest of the teeth are bonded by preadjusted edgewise appliances.</w:t>
      </w:r>
      <w:r w:rsidR="0058781F" w:rsidRPr="00DC3B38">
        <w:rPr>
          <w:rFonts w:ascii="Times New Roman" w:hAnsi="Times New Roman" w:cs="Times New Roman"/>
          <w:sz w:val="20"/>
          <w:szCs w:val="20"/>
        </w:rPr>
        <w:t xml:space="preserve"> Normally we wait for 2-4 months after bonding for placing advansync appliance</w:t>
      </w:r>
      <w:r w:rsidR="00AB122A" w:rsidRPr="00DC3B38">
        <w:rPr>
          <w:rFonts w:ascii="Times New Roman" w:hAnsi="Times New Roman" w:cs="Times New Roman"/>
          <w:sz w:val="20"/>
          <w:szCs w:val="20"/>
        </w:rPr>
        <w:t xml:space="preserve"> in certain instances</w:t>
      </w:r>
      <w:r w:rsidR="0058781F" w:rsidRPr="00DC3B38">
        <w:rPr>
          <w:rFonts w:ascii="Times New Roman" w:hAnsi="Times New Roman" w:cs="Times New Roman"/>
          <w:sz w:val="20"/>
          <w:szCs w:val="20"/>
        </w:rPr>
        <w:t>. For the younger kids, this helps them ease into treatment with less to adjust to at the start. For some patients, the lower arch is leveled first, particularly in Class II, division 2 patients. Although this postpones the Class II correction by 2–4 months, the result is that less orthodontics needs to be done after removal of the appliance, the Class II correction occurs more smoothly without vertical issues, and thus, the overall treatment time is lessened.</w:t>
      </w:r>
      <w:r w:rsidR="0058781F" w:rsidRPr="00DC3B38">
        <w:rPr>
          <w:rFonts w:ascii="Times New Roman" w:hAnsi="Times New Roman" w:cs="Times New Roman"/>
          <w:sz w:val="20"/>
          <w:szCs w:val="20"/>
          <w:vertAlign w:val="superscript"/>
        </w:rPr>
        <w:t>1</w:t>
      </w:r>
      <w:r w:rsidR="0020396C" w:rsidRPr="00DC3B38">
        <w:rPr>
          <w:rFonts w:ascii="Times New Roman" w:hAnsi="Times New Roman" w:cs="Times New Roman"/>
          <w:sz w:val="20"/>
          <w:szCs w:val="20"/>
          <w:vertAlign w:val="superscript"/>
        </w:rPr>
        <w:t>3</w:t>
      </w:r>
      <w:r w:rsidR="0058781F" w:rsidRPr="00DC3B38">
        <w:rPr>
          <w:rFonts w:ascii="Times New Roman" w:hAnsi="Times New Roman" w:cs="Times New Roman"/>
          <w:sz w:val="20"/>
          <w:szCs w:val="20"/>
        </w:rPr>
        <w:t xml:space="preserve"> </w:t>
      </w:r>
      <w:r w:rsidR="00FA6FE1" w:rsidRPr="00DC3B38">
        <w:rPr>
          <w:rFonts w:ascii="Times New Roman" w:hAnsi="Times New Roman" w:cs="Times New Roman"/>
          <w:sz w:val="20"/>
          <w:szCs w:val="20"/>
        </w:rPr>
        <w:t xml:space="preserve"> Levelling arch wires are placed in sequential order until reaching 0.016 stainless steel arch wires for the bite to be sufficiently opened to provide a more comfortable mandibular advancement and easier mastication for the patient.</w:t>
      </w:r>
      <w:r w:rsidR="009F093F" w:rsidRPr="00DC3B38">
        <w:rPr>
          <w:rFonts w:ascii="Times New Roman" w:hAnsi="Times New Roman" w:cs="Times New Roman"/>
          <w:sz w:val="20"/>
          <w:szCs w:val="20"/>
        </w:rPr>
        <w:t xml:space="preserve"> </w:t>
      </w:r>
      <w:r w:rsidR="00AB122A" w:rsidRPr="00DC3B38">
        <w:rPr>
          <w:rFonts w:ascii="Times New Roman" w:hAnsi="Times New Roman" w:cs="Times New Roman"/>
          <w:sz w:val="20"/>
          <w:szCs w:val="20"/>
        </w:rPr>
        <w:t xml:space="preserve">Following thing must be </w:t>
      </w:r>
      <w:r w:rsidR="009F093F" w:rsidRPr="00DC3B38">
        <w:rPr>
          <w:rFonts w:ascii="Times New Roman" w:hAnsi="Times New Roman" w:cs="Times New Roman"/>
          <w:sz w:val="20"/>
          <w:szCs w:val="20"/>
        </w:rPr>
        <w:t>evaluate</w:t>
      </w:r>
      <w:r w:rsidR="00AB122A" w:rsidRPr="00DC3B38">
        <w:rPr>
          <w:rFonts w:ascii="Times New Roman" w:hAnsi="Times New Roman" w:cs="Times New Roman"/>
          <w:sz w:val="20"/>
          <w:szCs w:val="20"/>
        </w:rPr>
        <w:t>d</w:t>
      </w:r>
      <w:r w:rsidR="009F093F" w:rsidRPr="00DC3B38">
        <w:rPr>
          <w:rFonts w:ascii="Times New Roman" w:hAnsi="Times New Roman" w:cs="Times New Roman"/>
          <w:sz w:val="20"/>
          <w:szCs w:val="20"/>
        </w:rPr>
        <w:t xml:space="preserve"> before attaching the arms. If the arms get oriented in a more vertical position rather than horizontal, then remove the arms and continue the leveling and aligning until the proper overbite has been </w:t>
      </w:r>
      <w:r w:rsidR="009F093F" w:rsidRPr="00DC3B38">
        <w:rPr>
          <w:rFonts w:ascii="Times New Roman" w:hAnsi="Times New Roman" w:cs="Times New Roman"/>
          <w:sz w:val="20"/>
          <w:szCs w:val="20"/>
        </w:rPr>
        <w:lastRenderedPageBreak/>
        <w:t>established and there is an adequate overjet to advance the mandible.</w:t>
      </w:r>
      <w:r w:rsidR="009F093F" w:rsidRPr="00DC3B38">
        <w:rPr>
          <w:rFonts w:ascii="Times New Roman" w:hAnsi="Times New Roman" w:cs="Times New Roman"/>
          <w:sz w:val="20"/>
          <w:szCs w:val="20"/>
          <w:vertAlign w:val="superscript"/>
        </w:rPr>
        <w:t>1</w:t>
      </w:r>
      <w:r w:rsidR="0020396C" w:rsidRPr="00DC3B38">
        <w:rPr>
          <w:rFonts w:ascii="Times New Roman" w:hAnsi="Times New Roman" w:cs="Times New Roman"/>
          <w:sz w:val="20"/>
          <w:szCs w:val="20"/>
          <w:vertAlign w:val="superscript"/>
        </w:rPr>
        <w:t>3</w:t>
      </w:r>
      <w:r w:rsidR="00FA6FE1" w:rsidRPr="00DC3B38">
        <w:rPr>
          <w:rFonts w:ascii="Times New Roman" w:hAnsi="Times New Roman" w:cs="Times New Roman"/>
          <w:sz w:val="20"/>
          <w:szCs w:val="20"/>
        </w:rPr>
        <w:t xml:space="preserve"> Then bands are removed t</w:t>
      </w:r>
      <w:r w:rsidR="003A579E" w:rsidRPr="00DC3B38">
        <w:rPr>
          <w:rFonts w:ascii="Times New Roman" w:hAnsi="Times New Roman" w:cs="Times New Roman"/>
          <w:sz w:val="20"/>
          <w:szCs w:val="20"/>
        </w:rPr>
        <w:t>o place the Advansync appliance.</w:t>
      </w:r>
      <w:r w:rsidR="00FA6FE1" w:rsidRPr="00DC3B38">
        <w:rPr>
          <w:rFonts w:ascii="Times New Roman" w:hAnsi="Times New Roman" w:cs="Times New Roman"/>
          <w:sz w:val="20"/>
          <w:szCs w:val="20"/>
        </w:rPr>
        <w:t xml:space="preserve"> The Advansync appliance consisted of 4 partial crowns cemented on the upper and lower permanen</w:t>
      </w:r>
      <w:r w:rsidR="003A579E" w:rsidRPr="00DC3B38">
        <w:rPr>
          <w:rFonts w:ascii="Times New Roman" w:hAnsi="Times New Roman" w:cs="Times New Roman"/>
          <w:sz w:val="20"/>
          <w:szCs w:val="20"/>
        </w:rPr>
        <w:t>t first molars and 2 telescopic</w:t>
      </w:r>
      <w:r w:rsidR="00FA6FE1" w:rsidRPr="00DC3B38">
        <w:rPr>
          <w:rFonts w:ascii="Times New Roman" w:hAnsi="Times New Roman" w:cs="Times New Roman"/>
          <w:sz w:val="20"/>
          <w:szCs w:val="20"/>
        </w:rPr>
        <w:t xml:space="preserve"> rods that connect the upper and lower crowns together on each side via screws by using a key supplied with the appliance. Crimpable spacers are also supplied to be placed onto the rods for additional activation or midline correction.</w:t>
      </w:r>
      <w:r w:rsidR="00DE6C33" w:rsidRPr="00DC3B38">
        <w:rPr>
          <w:rFonts w:ascii="Times New Roman" w:hAnsi="Times New Roman" w:cs="Times New Roman"/>
          <w:sz w:val="20"/>
          <w:szCs w:val="20"/>
        </w:rPr>
        <w:t xml:space="preserve"> </w:t>
      </w:r>
      <w:r w:rsidR="003A579E" w:rsidRPr="00DC3B38">
        <w:rPr>
          <w:rFonts w:ascii="Times New Roman" w:hAnsi="Times New Roman" w:cs="Times New Roman"/>
          <w:sz w:val="20"/>
          <w:szCs w:val="20"/>
        </w:rPr>
        <w:t>T</w:t>
      </w:r>
      <w:r w:rsidR="007C51EF" w:rsidRPr="00DC3B38">
        <w:rPr>
          <w:rFonts w:ascii="Times New Roman" w:hAnsi="Times New Roman" w:cs="Times New Roman"/>
          <w:sz w:val="20"/>
          <w:szCs w:val="20"/>
        </w:rPr>
        <w:t>here is no need for any transpalatal (TPA) or lingual holding arch (LHA)</w:t>
      </w:r>
      <w:r w:rsidR="000B1C6B" w:rsidRPr="00DC3B38">
        <w:rPr>
          <w:rFonts w:ascii="Times New Roman" w:hAnsi="Times New Roman" w:cs="Times New Roman"/>
          <w:sz w:val="20"/>
          <w:szCs w:val="20"/>
        </w:rPr>
        <w:t>.</w:t>
      </w:r>
      <w:r w:rsidR="00DE6C33" w:rsidRPr="00DC3B38">
        <w:rPr>
          <w:rFonts w:ascii="Times New Roman" w:hAnsi="Times New Roman" w:cs="Times New Roman"/>
          <w:sz w:val="20"/>
          <w:szCs w:val="20"/>
        </w:rPr>
        <w:t xml:space="preserve"> </w:t>
      </w:r>
      <w:r w:rsidR="000B1C6B" w:rsidRPr="00DC3B38">
        <w:rPr>
          <w:rFonts w:ascii="Times New Roman" w:hAnsi="Times New Roman" w:cs="Times New Roman"/>
          <w:sz w:val="20"/>
          <w:szCs w:val="20"/>
        </w:rPr>
        <w:t>Gandedkar</w:t>
      </w:r>
      <w:r w:rsidR="0083162A" w:rsidRPr="00DC3B38">
        <w:rPr>
          <w:rFonts w:ascii="Times New Roman" w:hAnsi="Times New Roman" w:cs="Times New Roman"/>
          <w:sz w:val="20"/>
          <w:szCs w:val="20"/>
          <w:vertAlign w:val="superscript"/>
        </w:rPr>
        <w:t>2</w:t>
      </w:r>
      <w:r w:rsidR="0020396C" w:rsidRPr="00DC3B38">
        <w:rPr>
          <w:rFonts w:ascii="Times New Roman" w:hAnsi="Times New Roman" w:cs="Times New Roman"/>
          <w:sz w:val="20"/>
          <w:szCs w:val="20"/>
          <w:vertAlign w:val="superscript"/>
        </w:rPr>
        <w:t>4</w:t>
      </w:r>
      <w:r w:rsidR="000B1C6B" w:rsidRPr="00DC3B38">
        <w:rPr>
          <w:rFonts w:ascii="Times New Roman" w:hAnsi="Times New Roman" w:cs="Times New Roman"/>
          <w:sz w:val="20"/>
          <w:szCs w:val="20"/>
        </w:rPr>
        <w:t xml:space="preserve"> and celikoglu et al</w:t>
      </w:r>
      <w:r w:rsidR="0083162A" w:rsidRPr="00DC3B38">
        <w:rPr>
          <w:rFonts w:ascii="Times New Roman" w:hAnsi="Times New Roman" w:cs="Times New Roman"/>
          <w:sz w:val="20"/>
          <w:szCs w:val="20"/>
          <w:vertAlign w:val="superscript"/>
        </w:rPr>
        <w:t>2</w:t>
      </w:r>
      <w:r w:rsidR="0020396C" w:rsidRPr="00DC3B38">
        <w:rPr>
          <w:rFonts w:ascii="Times New Roman" w:hAnsi="Times New Roman" w:cs="Times New Roman"/>
          <w:sz w:val="20"/>
          <w:szCs w:val="20"/>
          <w:vertAlign w:val="superscript"/>
        </w:rPr>
        <w:t>5</w:t>
      </w:r>
      <w:r w:rsidR="000B1C6B" w:rsidRPr="00DC3B38">
        <w:rPr>
          <w:rFonts w:ascii="Times New Roman" w:hAnsi="Times New Roman" w:cs="Times New Roman"/>
          <w:sz w:val="20"/>
          <w:szCs w:val="20"/>
        </w:rPr>
        <w:t>, suggested that lower incisor proclination, which is a drawback of advansync2 appliance can be corrected by fixed appliance with labial root torque, cinch backs and heavy stabilizing wires with miniscrew anc</w:t>
      </w:r>
      <w:r w:rsidR="0083162A" w:rsidRPr="00DC3B38">
        <w:rPr>
          <w:rFonts w:ascii="Times New Roman" w:hAnsi="Times New Roman" w:cs="Times New Roman"/>
          <w:sz w:val="20"/>
          <w:szCs w:val="20"/>
        </w:rPr>
        <w:t>horage</w:t>
      </w:r>
      <w:r w:rsidR="00A95E65" w:rsidRPr="00DC3B38">
        <w:rPr>
          <w:rFonts w:ascii="Times New Roman" w:hAnsi="Times New Roman" w:cs="Times New Roman"/>
          <w:sz w:val="20"/>
          <w:szCs w:val="20"/>
        </w:rPr>
        <w:t>.</w:t>
      </w:r>
      <w:r w:rsidR="0083162A" w:rsidRPr="00DC3B38">
        <w:rPr>
          <w:rFonts w:ascii="Times New Roman" w:hAnsi="Times New Roman" w:cs="Times New Roman"/>
          <w:sz w:val="20"/>
          <w:szCs w:val="20"/>
        </w:rPr>
        <w:t xml:space="preserve"> </w:t>
      </w:r>
    </w:p>
    <w:p w:rsidR="004A3D8D" w:rsidRPr="00DC3B38" w:rsidRDefault="00DC3B38" w:rsidP="00636226">
      <w:pPr>
        <w:spacing w:line="480" w:lineRule="auto"/>
        <w:jc w:val="both"/>
        <w:rPr>
          <w:rFonts w:ascii="Times New Roman" w:hAnsi="Times New Roman" w:cs="Times New Roman"/>
          <w:sz w:val="20"/>
          <w:szCs w:val="20"/>
        </w:rPr>
      </w:pPr>
      <w:r>
        <w:rPr>
          <w:rFonts w:ascii="Times New Roman" w:hAnsi="Times New Roman" w:cs="Times New Roman"/>
          <w:b/>
          <w:bCs/>
          <w:sz w:val="20"/>
          <w:szCs w:val="20"/>
        </w:rPr>
        <w:t xml:space="preserve">5.6 </w:t>
      </w:r>
      <w:r w:rsidR="004A3D8D" w:rsidRPr="00DC3B38">
        <w:rPr>
          <w:rFonts w:ascii="Times New Roman" w:hAnsi="Times New Roman" w:cs="Times New Roman"/>
          <w:b/>
          <w:bCs/>
          <w:sz w:val="20"/>
          <w:szCs w:val="20"/>
        </w:rPr>
        <w:t xml:space="preserve">The clinical steps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1. Adequate separation of molars.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2. Proper band/crown selection (Sizes of bands are 4, 5, 6 and 7 respectively)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3.Cementation of lower bands and placement of lower archwire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4. Attachment of telescopes (right and left sides respectively) in the distal casing of upper band. This has to be performed extra-orally, after which the bands are cemented and upper archwire is placed.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5. Guide the patient to get the mandible forward, to align the lower telescopic mechanism in the mesial casing and then place the screw.</w:t>
      </w:r>
    </w:p>
    <w:p w:rsidR="004A3D8D" w:rsidRPr="00DC3B38" w:rsidRDefault="00DC3B38" w:rsidP="00636226">
      <w:pPr>
        <w:spacing w:line="480" w:lineRule="auto"/>
        <w:jc w:val="both"/>
        <w:rPr>
          <w:rFonts w:ascii="Times New Roman" w:hAnsi="Times New Roman" w:cs="Times New Roman"/>
          <w:sz w:val="20"/>
          <w:szCs w:val="20"/>
        </w:rPr>
      </w:pPr>
      <w:r>
        <w:rPr>
          <w:rFonts w:ascii="Times New Roman" w:hAnsi="Times New Roman" w:cs="Times New Roman"/>
          <w:b/>
          <w:bCs/>
          <w:sz w:val="20"/>
          <w:szCs w:val="20"/>
        </w:rPr>
        <w:t xml:space="preserve">5.7 </w:t>
      </w:r>
      <w:r w:rsidR="004A3D8D" w:rsidRPr="00DC3B38">
        <w:rPr>
          <w:rFonts w:ascii="Times New Roman" w:hAnsi="Times New Roman" w:cs="Times New Roman"/>
          <w:b/>
          <w:bCs/>
          <w:sz w:val="20"/>
          <w:szCs w:val="20"/>
        </w:rPr>
        <w:t xml:space="preserve">The appliance activation protocol </w:t>
      </w:r>
      <w:r w:rsidR="004A3D8D" w:rsidRPr="00DC3B38">
        <w:rPr>
          <w:rFonts w:ascii="Times New Roman" w:hAnsi="Times New Roman" w:cs="Times New Roman"/>
          <w:sz w:val="20"/>
          <w:szCs w:val="20"/>
        </w:rPr>
        <w:t xml:space="preserve">: -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-On the day of placement: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This gives approx 4 mm activation.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- 1st activation: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                        After around 6-8 weeks, </w:t>
      </w:r>
      <w:r w:rsidR="000E0DC3" w:rsidRPr="00DC3B38">
        <w:rPr>
          <w:rFonts w:ascii="Times New Roman" w:hAnsi="Times New Roman" w:cs="Times New Roman"/>
          <w:sz w:val="20"/>
          <w:szCs w:val="20"/>
        </w:rPr>
        <w:t>t</w:t>
      </w:r>
      <w:r w:rsidRPr="00DC3B38">
        <w:rPr>
          <w:rFonts w:ascii="Times New Roman" w:hAnsi="Times New Roman" w:cs="Times New Roman"/>
          <w:sz w:val="20"/>
          <w:szCs w:val="20"/>
        </w:rPr>
        <w:t>he screw from the lower mesial casing is shifted to the distal casing, thus producing around 2 mm activation.</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 - Subsequent activations: </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lastRenderedPageBreak/>
        <w:t>after 6-8 weeks to check the correction of mandibular advancement. If required, the spacers (1 or 2 mm are placed) for further activation. Spacers are needed unilaterally- to correct midline discrepancy, if any.</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Multi-step advancement over single-step advancement helps to achieve better skeletal effect and soft</w:t>
      </w:r>
      <w:r w:rsidR="000E0DC3" w:rsidRPr="00DC3B38">
        <w:rPr>
          <w:rFonts w:ascii="Times New Roman" w:hAnsi="Times New Roman" w:cs="Times New Roman"/>
          <w:sz w:val="20"/>
          <w:szCs w:val="20"/>
        </w:rPr>
        <w:t xml:space="preserve"> </w:t>
      </w:r>
      <w:r w:rsidRPr="00DC3B38">
        <w:rPr>
          <w:rFonts w:ascii="Times New Roman" w:hAnsi="Times New Roman" w:cs="Times New Roman"/>
          <w:sz w:val="20"/>
          <w:szCs w:val="20"/>
        </w:rPr>
        <w:t>tissue adaptation. Dental effect is minimized. Condylar adaptation is better achieved.</w:t>
      </w:r>
    </w:p>
    <w:p w:rsidR="004A3D8D" w:rsidRPr="00DC3B38" w:rsidRDefault="004A3D8D"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At each appointment, appliance breakage (if any), appliance fit, molar relation, midline shift, and occlusal disturbance are evaluated. Once the appliances are removed, edgewise fixed orthodontic treatment is continued to achieve correct anterior torque and occlusion and adequate finish. </w:t>
      </w:r>
    </w:p>
    <w:p w:rsidR="0089195A" w:rsidRPr="000C1ADD" w:rsidRDefault="000C1ADD" w:rsidP="000C1ADD">
      <w:pPr>
        <w:spacing w:line="480" w:lineRule="auto"/>
        <w:jc w:val="both"/>
        <w:rPr>
          <w:rFonts w:ascii="Times New Roman" w:hAnsi="Times New Roman" w:cs="Times New Roman"/>
          <w:sz w:val="20"/>
          <w:szCs w:val="20"/>
        </w:rPr>
      </w:pPr>
      <w:r>
        <w:rPr>
          <w:rFonts w:ascii="Times New Roman" w:hAnsi="Times New Roman" w:cs="Times New Roman"/>
          <w:b/>
          <w:bCs/>
          <w:sz w:val="20"/>
          <w:szCs w:val="20"/>
        </w:rPr>
        <w:t xml:space="preserve">5.8 </w:t>
      </w:r>
      <w:r w:rsidR="0089195A" w:rsidRPr="000C1ADD">
        <w:rPr>
          <w:rFonts w:ascii="Times New Roman" w:hAnsi="Times New Roman" w:cs="Times New Roman"/>
          <w:b/>
          <w:bCs/>
          <w:sz w:val="20"/>
          <w:szCs w:val="20"/>
        </w:rPr>
        <w:t>The Retention Protocol After Debonding</w:t>
      </w:r>
      <w:r w:rsidR="0089195A" w:rsidRPr="000C1ADD">
        <w:rPr>
          <w:rFonts w:ascii="Times New Roman" w:hAnsi="Times New Roman" w:cs="Times New Roman"/>
          <w:sz w:val="20"/>
          <w:szCs w:val="20"/>
        </w:rPr>
        <w:t xml:space="preserve"> :</w:t>
      </w:r>
    </w:p>
    <w:p w:rsidR="0089195A" w:rsidRPr="00DC3B38" w:rsidRDefault="0089195A"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The cases in which AdvanSync 2 is used can be best retained using a removable retainer with an anterior inclined plane. This helps in retaining the corrected mandibular position. Removable retainer should be worn daily for a maximum duration</w:t>
      </w:r>
    </w:p>
    <w:p w:rsidR="008F40FB" w:rsidRPr="00DC3B38" w:rsidRDefault="000C1ADD" w:rsidP="00636226">
      <w:pPr>
        <w:spacing w:line="480" w:lineRule="auto"/>
        <w:jc w:val="both"/>
        <w:rPr>
          <w:rFonts w:ascii="Times New Roman" w:hAnsi="Times New Roman" w:cs="Times New Roman"/>
          <w:sz w:val="20"/>
          <w:szCs w:val="20"/>
        </w:rPr>
      </w:pPr>
      <w:r>
        <w:rPr>
          <w:rFonts w:ascii="Times New Roman" w:hAnsi="Times New Roman" w:cs="Times New Roman"/>
          <w:b/>
          <w:bCs/>
          <w:sz w:val="20"/>
          <w:szCs w:val="20"/>
        </w:rPr>
        <w:t xml:space="preserve">5.9 </w:t>
      </w:r>
      <w:r w:rsidR="008F40FB" w:rsidRPr="00DC3B38">
        <w:rPr>
          <w:rFonts w:ascii="Times New Roman" w:hAnsi="Times New Roman" w:cs="Times New Roman"/>
          <w:b/>
          <w:bCs/>
          <w:sz w:val="20"/>
          <w:szCs w:val="20"/>
        </w:rPr>
        <w:t>Complications:</w:t>
      </w:r>
      <w:r w:rsidR="008F40FB" w:rsidRPr="00DC3B38">
        <w:rPr>
          <w:rFonts w:ascii="Times New Roman" w:hAnsi="Times New Roman" w:cs="Times New Roman"/>
          <w:sz w:val="20"/>
          <w:szCs w:val="20"/>
          <w:vertAlign w:val="superscript"/>
        </w:rPr>
        <w:t>2</w:t>
      </w:r>
      <w:r w:rsidR="0020396C" w:rsidRPr="00DC3B38">
        <w:rPr>
          <w:rFonts w:ascii="Times New Roman" w:hAnsi="Times New Roman" w:cs="Times New Roman"/>
          <w:sz w:val="20"/>
          <w:szCs w:val="20"/>
          <w:vertAlign w:val="superscript"/>
        </w:rPr>
        <w:t>6</w:t>
      </w:r>
      <w:r w:rsidR="008F40FB" w:rsidRPr="00DC3B38">
        <w:rPr>
          <w:rFonts w:ascii="Times New Roman" w:hAnsi="Times New Roman" w:cs="Times New Roman"/>
          <w:b/>
          <w:bCs/>
          <w:sz w:val="20"/>
          <w:szCs w:val="20"/>
        </w:rPr>
        <w:t xml:space="preserve"> </w:t>
      </w:r>
    </w:p>
    <w:p w:rsidR="008F40FB" w:rsidRPr="00DC3B38" w:rsidRDefault="008F40FB" w:rsidP="00636226">
      <w:pPr>
        <w:spacing w:line="480" w:lineRule="auto"/>
        <w:jc w:val="both"/>
        <w:rPr>
          <w:rFonts w:ascii="Times New Roman" w:hAnsi="Times New Roman" w:cs="Times New Roman"/>
          <w:b/>
          <w:bCs/>
          <w:sz w:val="20"/>
          <w:szCs w:val="20"/>
        </w:rPr>
      </w:pPr>
      <w:r w:rsidRPr="00DC3B38">
        <w:rPr>
          <w:rFonts w:ascii="Times New Roman" w:hAnsi="Times New Roman" w:cs="Times New Roman"/>
          <w:sz w:val="20"/>
          <w:szCs w:val="20"/>
        </w:rPr>
        <w:t>-Dislodgement of the bands from the molars could be encountered. The b</w:t>
      </w:r>
      <w:r w:rsidR="000E0DC3" w:rsidRPr="00DC3B38">
        <w:rPr>
          <w:rFonts w:ascii="Times New Roman" w:hAnsi="Times New Roman" w:cs="Times New Roman"/>
          <w:sz w:val="20"/>
          <w:szCs w:val="20"/>
        </w:rPr>
        <w:t xml:space="preserve">ulkiness of the molar bands can be </w:t>
      </w:r>
      <w:r w:rsidRPr="00DC3B38">
        <w:rPr>
          <w:rFonts w:ascii="Times New Roman" w:hAnsi="Times New Roman" w:cs="Times New Roman"/>
          <w:sz w:val="20"/>
          <w:szCs w:val="20"/>
        </w:rPr>
        <w:t>a disadvantage which could not resist the occlusal forces resulting in dislodgement. Hence,</w:t>
      </w:r>
      <w:r w:rsidR="000E0DC3" w:rsidRPr="00DC3B38">
        <w:rPr>
          <w:rFonts w:ascii="Times New Roman" w:hAnsi="Times New Roman" w:cs="Times New Roman"/>
          <w:sz w:val="20"/>
          <w:szCs w:val="20"/>
        </w:rPr>
        <w:t xml:space="preserve"> re-cementation of the bands may have</w:t>
      </w:r>
      <w:r w:rsidRPr="00DC3B38">
        <w:rPr>
          <w:rFonts w:ascii="Times New Roman" w:hAnsi="Times New Roman" w:cs="Times New Roman"/>
          <w:sz w:val="20"/>
          <w:szCs w:val="20"/>
        </w:rPr>
        <w:t xml:space="preserve"> to be employed.</w:t>
      </w:r>
    </w:p>
    <w:p w:rsidR="008F40FB" w:rsidRPr="00DC3B38" w:rsidRDefault="008F40FB"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-open bite appears upon installation of the appliance because of the bulkiness of the crowns which has to be corrected post functionally by settling elastics or by using bands instead of crowns.</w:t>
      </w:r>
    </w:p>
    <w:p w:rsidR="008F40FB" w:rsidRPr="00DC3B38" w:rsidRDefault="008F40FB"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w:t>
      </w:r>
      <w:r w:rsidR="000E0DC3" w:rsidRPr="00DC3B38">
        <w:rPr>
          <w:rFonts w:ascii="Times New Roman" w:hAnsi="Times New Roman" w:cs="Times New Roman"/>
          <w:sz w:val="20"/>
          <w:szCs w:val="20"/>
        </w:rPr>
        <w:t xml:space="preserve">Some amount of spacing </w:t>
      </w:r>
      <w:r w:rsidR="00EB3786" w:rsidRPr="00DC3B38">
        <w:rPr>
          <w:rFonts w:ascii="Times New Roman" w:hAnsi="Times New Roman" w:cs="Times New Roman"/>
          <w:sz w:val="20"/>
          <w:szCs w:val="20"/>
        </w:rPr>
        <w:t>also occurs</w:t>
      </w:r>
      <w:r w:rsidRPr="00DC3B38">
        <w:rPr>
          <w:rFonts w:ascii="Times New Roman" w:hAnsi="Times New Roman" w:cs="Times New Roman"/>
          <w:sz w:val="20"/>
          <w:szCs w:val="20"/>
        </w:rPr>
        <w:t xml:space="preserve"> in the maxillary arch during the treatment which could be attributed to the arch expansion. This was however controlled using stabilising wires and cinch backs.</w:t>
      </w:r>
    </w:p>
    <w:p w:rsidR="002B1FCC" w:rsidRPr="00DC3B38" w:rsidRDefault="002B1FCC"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-Lower molars get tipped mesially</w:t>
      </w:r>
      <w:r w:rsidR="00EB3786" w:rsidRPr="00DC3B38">
        <w:rPr>
          <w:rFonts w:ascii="Times New Roman" w:hAnsi="Times New Roman" w:cs="Times New Roman"/>
          <w:sz w:val="20"/>
          <w:szCs w:val="20"/>
        </w:rPr>
        <w:t>.</w:t>
      </w:r>
      <w:r w:rsidRPr="00DC3B38">
        <w:rPr>
          <w:rFonts w:ascii="Times New Roman" w:hAnsi="Times New Roman" w:cs="Times New Roman"/>
          <w:sz w:val="20"/>
          <w:szCs w:val="20"/>
        </w:rPr>
        <w:t xml:space="preserve"> </w:t>
      </w:r>
    </w:p>
    <w:p w:rsidR="002B1FCC" w:rsidRPr="00DC3B38" w:rsidRDefault="002B1FCC" w:rsidP="00636226">
      <w:p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-Buccal arch can be traumatic to </w:t>
      </w:r>
      <w:r w:rsidR="00EB3786" w:rsidRPr="00DC3B38">
        <w:rPr>
          <w:rFonts w:ascii="Times New Roman" w:hAnsi="Times New Roman" w:cs="Times New Roman"/>
          <w:sz w:val="20"/>
          <w:szCs w:val="20"/>
        </w:rPr>
        <w:t>gingival.</w:t>
      </w:r>
    </w:p>
    <w:p w:rsidR="004D482C" w:rsidRPr="00DC3B38" w:rsidRDefault="000C1ADD" w:rsidP="00636226">
      <w:pPr>
        <w:spacing w:line="48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5.10 </w:t>
      </w:r>
      <w:r w:rsidR="004D482C" w:rsidRPr="00DC3B38">
        <w:rPr>
          <w:rFonts w:ascii="Times New Roman" w:hAnsi="Times New Roman" w:cs="Times New Roman"/>
          <w:b/>
          <w:bCs/>
          <w:sz w:val="20"/>
          <w:szCs w:val="20"/>
        </w:rPr>
        <w:t>Effects of advansync on s</w:t>
      </w:r>
      <w:r w:rsidR="00803FCC" w:rsidRPr="00DC3B38">
        <w:rPr>
          <w:rFonts w:ascii="Times New Roman" w:hAnsi="Times New Roman" w:cs="Times New Roman"/>
          <w:b/>
          <w:bCs/>
          <w:sz w:val="20"/>
          <w:szCs w:val="20"/>
        </w:rPr>
        <w:t xml:space="preserve">keletal and dental </w:t>
      </w:r>
      <w:r w:rsidR="004D482C" w:rsidRPr="00DC3B38">
        <w:rPr>
          <w:rFonts w:ascii="Times New Roman" w:hAnsi="Times New Roman" w:cs="Times New Roman"/>
          <w:b/>
          <w:bCs/>
          <w:sz w:val="20"/>
          <w:szCs w:val="20"/>
        </w:rPr>
        <w:t>structures:</w:t>
      </w:r>
    </w:p>
    <w:p w:rsidR="004D482C" w:rsidRPr="00DC3B38" w:rsidRDefault="000C1ADD" w:rsidP="00636226">
      <w:pPr>
        <w:spacing w:line="480" w:lineRule="auto"/>
        <w:jc w:val="both"/>
        <w:rPr>
          <w:rFonts w:ascii="Times New Roman" w:hAnsi="Times New Roman" w:cs="Times New Roman"/>
          <w:b/>
          <w:bCs/>
          <w:i/>
          <w:iCs/>
          <w:sz w:val="20"/>
          <w:szCs w:val="20"/>
        </w:rPr>
      </w:pPr>
      <w:r>
        <w:rPr>
          <w:rFonts w:ascii="Times New Roman" w:hAnsi="Times New Roman" w:cs="Times New Roman"/>
          <w:b/>
          <w:bCs/>
          <w:sz w:val="20"/>
          <w:szCs w:val="20"/>
        </w:rPr>
        <w:t xml:space="preserve">5.10.1 </w:t>
      </w:r>
      <w:r w:rsidR="004D482C" w:rsidRPr="000C1ADD">
        <w:rPr>
          <w:rFonts w:ascii="Times New Roman" w:hAnsi="Times New Roman" w:cs="Times New Roman"/>
          <w:b/>
          <w:bCs/>
          <w:sz w:val="20"/>
          <w:szCs w:val="20"/>
        </w:rPr>
        <w:t>Skeletal effects</w:t>
      </w:r>
      <w:r w:rsidR="004D482C" w:rsidRPr="00DC3B38">
        <w:rPr>
          <w:rFonts w:ascii="Times New Roman" w:hAnsi="Times New Roman" w:cs="Times New Roman"/>
          <w:b/>
          <w:bCs/>
          <w:i/>
          <w:iCs/>
          <w:sz w:val="20"/>
          <w:szCs w:val="20"/>
        </w:rPr>
        <w:t xml:space="preserve"> :</w:t>
      </w:r>
      <w:r w:rsidR="00120BEE" w:rsidRPr="00DC3B38">
        <w:rPr>
          <w:rFonts w:ascii="Times New Roman" w:hAnsi="Times New Roman" w:cs="Times New Roman"/>
          <w:sz w:val="20"/>
          <w:szCs w:val="20"/>
          <w:vertAlign w:val="superscript"/>
        </w:rPr>
        <w:t>2</w:t>
      </w:r>
      <w:r w:rsidR="0020396C" w:rsidRPr="00DC3B38">
        <w:rPr>
          <w:rFonts w:ascii="Times New Roman" w:hAnsi="Times New Roman" w:cs="Times New Roman"/>
          <w:sz w:val="20"/>
          <w:szCs w:val="20"/>
          <w:vertAlign w:val="superscript"/>
        </w:rPr>
        <w:t>6</w:t>
      </w:r>
      <w:r w:rsidR="004D482C" w:rsidRPr="00DC3B38">
        <w:rPr>
          <w:rFonts w:ascii="Times New Roman" w:hAnsi="Times New Roman" w:cs="Times New Roman"/>
          <w:b/>
          <w:bCs/>
          <w:i/>
          <w:iCs/>
          <w:sz w:val="20"/>
          <w:szCs w:val="20"/>
        </w:rPr>
        <w:t xml:space="preserve"> </w:t>
      </w:r>
    </w:p>
    <w:p w:rsidR="00B2776E" w:rsidRPr="00DC3B38" w:rsidRDefault="004D482C" w:rsidP="00636226">
      <w:pPr>
        <w:pStyle w:val="ListParagraph"/>
        <w:numPr>
          <w:ilvl w:val="0"/>
          <w:numId w:val="16"/>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lastRenderedPageBreak/>
        <w:t xml:space="preserve">Advansync2 has a head gear like effect </w:t>
      </w:r>
      <w:r w:rsidR="00120BEE" w:rsidRPr="00DC3B38">
        <w:rPr>
          <w:rFonts w:ascii="Times New Roman" w:hAnsi="Times New Roman" w:cs="Times New Roman"/>
          <w:sz w:val="20"/>
          <w:szCs w:val="20"/>
        </w:rPr>
        <w:t>by restraining</w:t>
      </w:r>
      <w:r w:rsidRPr="00DC3B38">
        <w:rPr>
          <w:rFonts w:ascii="Times New Roman" w:hAnsi="Times New Roman" w:cs="Times New Roman"/>
          <w:sz w:val="20"/>
          <w:szCs w:val="20"/>
        </w:rPr>
        <w:t xml:space="preserve"> the growth of maxilla which is beneficial in maxillary prognathic cases. This can be evidenced by the decrease in the 6 to ptv measurements</w:t>
      </w:r>
      <w:r w:rsidR="00B2776E" w:rsidRPr="00DC3B38">
        <w:rPr>
          <w:rFonts w:ascii="Times New Roman" w:hAnsi="Times New Roman" w:cs="Times New Roman"/>
          <w:sz w:val="20"/>
          <w:szCs w:val="20"/>
        </w:rPr>
        <w:t xml:space="preserve"> and </w:t>
      </w:r>
      <w:r w:rsidRPr="00DC3B38">
        <w:rPr>
          <w:rFonts w:ascii="Times New Roman" w:hAnsi="Times New Roman" w:cs="Times New Roman"/>
          <w:sz w:val="20"/>
          <w:szCs w:val="20"/>
        </w:rPr>
        <w:t xml:space="preserve"> </w:t>
      </w:r>
      <w:r w:rsidR="00B2776E" w:rsidRPr="00DC3B38">
        <w:rPr>
          <w:rFonts w:ascii="Times New Roman" w:hAnsi="Times New Roman" w:cs="Times New Roman"/>
          <w:sz w:val="20"/>
          <w:szCs w:val="20"/>
        </w:rPr>
        <w:t>a reduction in point A to PT vertical distance.</w:t>
      </w:r>
    </w:p>
    <w:p w:rsidR="000B1C6B" w:rsidRPr="00DC3B38" w:rsidRDefault="00EB3786" w:rsidP="00636226">
      <w:pPr>
        <w:pStyle w:val="ListParagraph"/>
        <w:numPr>
          <w:ilvl w:val="0"/>
          <w:numId w:val="16"/>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A</w:t>
      </w:r>
      <w:r w:rsidR="000B1C6B" w:rsidRPr="00DC3B38">
        <w:rPr>
          <w:rFonts w:ascii="Times New Roman" w:hAnsi="Times New Roman" w:cs="Times New Roman"/>
          <w:sz w:val="20"/>
          <w:szCs w:val="20"/>
        </w:rPr>
        <w:t>n anterior force to the mandible.</w:t>
      </w:r>
    </w:p>
    <w:p w:rsidR="004D482C" w:rsidRPr="00DC3B38" w:rsidRDefault="00EB3786" w:rsidP="00636226">
      <w:pPr>
        <w:pStyle w:val="ListParagraph"/>
        <w:numPr>
          <w:ilvl w:val="0"/>
          <w:numId w:val="16"/>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I</w:t>
      </w:r>
      <w:r w:rsidR="000B1C6B" w:rsidRPr="00DC3B38">
        <w:rPr>
          <w:rFonts w:ascii="Times New Roman" w:hAnsi="Times New Roman" w:cs="Times New Roman"/>
          <w:sz w:val="20"/>
          <w:szCs w:val="20"/>
        </w:rPr>
        <w:t>ncrease in FMA angle (25°-28°</w:t>
      </w:r>
      <w:r w:rsidR="004D482C" w:rsidRPr="00DC3B38">
        <w:rPr>
          <w:rFonts w:ascii="Times New Roman" w:hAnsi="Times New Roman" w:cs="Times New Roman"/>
          <w:sz w:val="20"/>
          <w:szCs w:val="20"/>
        </w:rPr>
        <w:t>) and lower anteri</w:t>
      </w:r>
      <w:r w:rsidR="000B1C6B" w:rsidRPr="00DC3B38">
        <w:rPr>
          <w:rFonts w:ascii="Times New Roman" w:hAnsi="Times New Roman" w:cs="Times New Roman"/>
          <w:sz w:val="20"/>
          <w:szCs w:val="20"/>
        </w:rPr>
        <w:t>or facial height (ANS-Gn – 58°-62°</w:t>
      </w:r>
      <w:r w:rsidR="004D482C" w:rsidRPr="00DC3B38">
        <w:rPr>
          <w:rFonts w:ascii="Times New Roman" w:hAnsi="Times New Roman" w:cs="Times New Roman"/>
          <w:sz w:val="20"/>
          <w:szCs w:val="20"/>
        </w:rPr>
        <w:t>) have also been evidenced</w:t>
      </w:r>
      <w:r w:rsidR="002B1FCC" w:rsidRPr="00DC3B38">
        <w:rPr>
          <w:rFonts w:ascii="Times New Roman" w:hAnsi="Times New Roman" w:cs="Times New Roman"/>
          <w:sz w:val="20"/>
          <w:szCs w:val="20"/>
        </w:rPr>
        <w:t>.</w:t>
      </w:r>
    </w:p>
    <w:p w:rsidR="002B1FCC" w:rsidRPr="00DC3B38" w:rsidRDefault="002B1FCC" w:rsidP="00636226">
      <w:pPr>
        <w:pStyle w:val="ListParagraph"/>
        <w:numPr>
          <w:ilvl w:val="0"/>
          <w:numId w:val="16"/>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A significant increase in SNB and decrease in ANB angle.</w:t>
      </w:r>
    </w:p>
    <w:p w:rsidR="00B2776E" w:rsidRPr="00DC3B38" w:rsidRDefault="00EB3786" w:rsidP="00636226">
      <w:pPr>
        <w:pStyle w:val="ListParagraph"/>
        <w:numPr>
          <w:ilvl w:val="0"/>
          <w:numId w:val="16"/>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S</w:t>
      </w:r>
      <w:r w:rsidR="00B2776E" w:rsidRPr="00DC3B38">
        <w:rPr>
          <w:rFonts w:ascii="Times New Roman" w:hAnsi="Times New Roman" w:cs="Times New Roman"/>
          <w:sz w:val="20"/>
          <w:szCs w:val="20"/>
        </w:rPr>
        <w:t>ignificant increase in the total length of the mandible (Co-Pog).</w:t>
      </w:r>
    </w:p>
    <w:p w:rsidR="000C1ADD" w:rsidRPr="000C1ADD" w:rsidRDefault="004D482C" w:rsidP="000C1ADD">
      <w:pPr>
        <w:pStyle w:val="ListParagraph"/>
        <w:numPr>
          <w:ilvl w:val="2"/>
          <w:numId w:val="16"/>
        </w:numPr>
        <w:spacing w:line="480" w:lineRule="auto"/>
        <w:jc w:val="both"/>
        <w:rPr>
          <w:rFonts w:ascii="Times New Roman" w:hAnsi="Times New Roman" w:cs="Times New Roman"/>
          <w:sz w:val="20"/>
          <w:szCs w:val="20"/>
        </w:rPr>
      </w:pPr>
      <w:r w:rsidRPr="000C1ADD">
        <w:rPr>
          <w:rFonts w:ascii="Times New Roman" w:hAnsi="Times New Roman" w:cs="Times New Roman"/>
          <w:b/>
          <w:bCs/>
          <w:sz w:val="20"/>
          <w:szCs w:val="20"/>
        </w:rPr>
        <w:t>Dental effects</w:t>
      </w:r>
      <w:r w:rsidR="0083162A" w:rsidRPr="000C1ADD">
        <w:rPr>
          <w:rFonts w:ascii="Times New Roman" w:hAnsi="Times New Roman" w:cs="Times New Roman"/>
          <w:sz w:val="20"/>
          <w:szCs w:val="20"/>
          <w:vertAlign w:val="superscript"/>
        </w:rPr>
        <w:t>1</w:t>
      </w:r>
      <w:r w:rsidR="0020396C" w:rsidRPr="000C1ADD">
        <w:rPr>
          <w:rFonts w:ascii="Times New Roman" w:hAnsi="Times New Roman" w:cs="Times New Roman"/>
          <w:sz w:val="20"/>
          <w:szCs w:val="20"/>
          <w:vertAlign w:val="superscript"/>
        </w:rPr>
        <w:t>3</w:t>
      </w:r>
      <w:r w:rsidRPr="000C1ADD">
        <w:rPr>
          <w:rFonts w:ascii="Times New Roman" w:hAnsi="Times New Roman" w:cs="Times New Roman"/>
          <w:b/>
          <w:bCs/>
          <w:i/>
          <w:iCs/>
          <w:sz w:val="20"/>
          <w:szCs w:val="20"/>
        </w:rPr>
        <w:t xml:space="preserve"> </w:t>
      </w:r>
    </w:p>
    <w:p w:rsidR="004D482C" w:rsidRPr="000C1ADD" w:rsidRDefault="004D482C" w:rsidP="000C1ADD">
      <w:pPr>
        <w:spacing w:line="480" w:lineRule="auto"/>
        <w:ind w:left="360"/>
        <w:jc w:val="both"/>
        <w:rPr>
          <w:rFonts w:ascii="Times New Roman" w:hAnsi="Times New Roman" w:cs="Times New Roman"/>
          <w:sz w:val="20"/>
          <w:szCs w:val="20"/>
        </w:rPr>
      </w:pPr>
      <w:r w:rsidRPr="000C1ADD">
        <w:rPr>
          <w:rFonts w:ascii="Times New Roman" w:hAnsi="Times New Roman" w:cs="Times New Roman"/>
          <w:sz w:val="20"/>
          <w:szCs w:val="20"/>
        </w:rPr>
        <w:t>The direction of the forces generated by the advansync2 appliance includes sagittal, intrusive, and expansive vectors.</w:t>
      </w:r>
    </w:p>
    <w:p w:rsidR="004D482C" w:rsidRPr="00DC3B38" w:rsidRDefault="004D482C" w:rsidP="00636226">
      <w:pPr>
        <w:pStyle w:val="ListParagraph"/>
        <w:numPr>
          <w:ilvl w:val="0"/>
          <w:numId w:val="14"/>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The molar-to-molar attachment brings about intrusion of the molars.</w:t>
      </w:r>
    </w:p>
    <w:p w:rsidR="00B2776E" w:rsidRPr="00DC3B38" w:rsidRDefault="005C5B06" w:rsidP="00636226">
      <w:pPr>
        <w:pStyle w:val="ListParagraph"/>
        <w:numPr>
          <w:ilvl w:val="0"/>
          <w:numId w:val="14"/>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Mild proclination of the lower incisors shown by </w:t>
      </w:r>
      <w:r w:rsidR="00B2776E" w:rsidRPr="00DC3B38">
        <w:rPr>
          <w:rFonts w:ascii="Times New Roman" w:hAnsi="Times New Roman" w:cs="Times New Roman"/>
          <w:sz w:val="20"/>
          <w:szCs w:val="20"/>
        </w:rPr>
        <w:t>increase in IMPA angle</w:t>
      </w:r>
      <w:r w:rsidR="004D482C" w:rsidRPr="00DC3B38">
        <w:rPr>
          <w:rFonts w:ascii="Times New Roman" w:hAnsi="Times New Roman" w:cs="Times New Roman"/>
          <w:sz w:val="20"/>
          <w:szCs w:val="20"/>
        </w:rPr>
        <w:t>. However, the amount of lower incisor proclination is lesser when compared to other fixed funtional appliances where the attachment is fixed to the mandibular anterior segment thereby resulting in greater proclination of the lower anteriors.</w:t>
      </w:r>
    </w:p>
    <w:p w:rsidR="00B2776E" w:rsidRPr="00DC3B38" w:rsidRDefault="00B2776E" w:rsidP="00636226">
      <w:pPr>
        <w:pStyle w:val="ListParagraph"/>
        <w:numPr>
          <w:ilvl w:val="0"/>
          <w:numId w:val="14"/>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Reduction in U1-FH angle I indicating reduction in axial inclination of upper central incisor.</w:t>
      </w:r>
    </w:p>
    <w:p w:rsidR="00B2776E" w:rsidRPr="00DC3B38" w:rsidRDefault="00B2776E" w:rsidP="00636226">
      <w:pPr>
        <w:pStyle w:val="ListParagraph"/>
        <w:numPr>
          <w:ilvl w:val="0"/>
          <w:numId w:val="14"/>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A very high and significant reduction in overjet</w:t>
      </w:r>
      <w:r w:rsidR="00803FCC" w:rsidRPr="00DC3B38">
        <w:rPr>
          <w:rFonts w:ascii="Times New Roman" w:hAnsi="Times New Roman" w:cs="Times New Roman"/>
          <w:sz w:val="20"/>
          <w:szCs w:val="20"/>
        </w:rPr>
        <w:t>.</w:t>
      </w:r>
    </w:p>
    <w:p w:rsidR="004D482C" w:rsidRPr="00DC3B38" w:rsidRDefault="004D482C" w:rsidP="00636226">
      <w:pPr>
        <w:pStyle w:val="ListParagraph"/>
        <w:numPr>
          <w:ilvl w:val="0"/>
          <w:numId w:val="14"/>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The sa</w:t>
      </w:r>
      <w:r w:rsidR="00803FCC" w:rsidRPr="00DC3B38">
        <w:rPr>
          <w:rFonts w:ascii="Times New Roman" w:hAnsi="Times New Roman" w:cs="Times New Roman"/>
          <w:sz w:val="20"/>
          <w:szCs w:val="20"/>
        </w:rPr>
        <w:t>gittal force vector produces</w:t>
      </w:r>
      <w:r w:rsidRPr="00DC3B38">
        <w:rPr>
          <w:rFonts w:ascii="Times New Roman" w:hAnsi="Times New Roman" w:cs="Times New Roman"/>
          <w:sz w:val="20"/>
          <w:szCs w:val="20"/>
        </w:rPr>
        <w:t xml:space="preserve"> distal movement of t</w:t>
      </w:r>
      <w:r w:rsidR="00803FCC" w:rsidRPr="00DC3B38">
        <w:rPr>
          <w:rFonts w:ascii="Times New Roman" w:hAnsi="Times New Roman" w:cs="Times New Roman"/>
          <w:sz w:val="20"/>
          <w:szCs w:val="20"/>
        </w:rPr>
        <w:t>he upper molars and</w:t>
      </w:r>
      <w:r w:rsidR="000B1C6B" w:rsidRPr="00DC3B38">
        <w:rPr>
          <w:rFonts w:ascii="Times New Roman" w:hAnsi="Times New Roman" w:cs="Times New Roman"/>
          <w:sz w:val="20"/>
          <w:szCs w:val="20"/>
        </w:rPr>
        <w:t xml:space="preserve"> mandibular molar mesialization</w:t>
      </w:r>
      <w:r w:rsidR="00803FCC" w:rsidRPr="00DC3B38">
        <w:rPr>
          <w:rFonts w:ascii="Times New Roman" w:hAnsi="Times New Roman" w:cs="Times New Roman"/>
          <w:sz w:val="20"/>
          <w:szCs w:val="20"/>
        </w:rPr>
        <w:t>.</w:t>
      </w:r>
    </w:p>
    <w:p w:rsidR="004D482C" w:rsidRPr="00DC3B38" w:rsidRDefault="004D482C" w:rsidP="00636226">
      <w:pPr>
        <w:pStyle w:val="ListParagraph"/>
        <w:numPr>
          <w:ilvl w:val="0"/>
          <w:numId w:val="14"/>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 xml:space="preserve">Additionally, an intrusive force of the maxillary posterior region and mandibular anterior region is also evidenced. </w:t>
      </w:r>
    </w:p>
    <w:p w:rsidR="004D482C" w:rsidRPr="00DC3B38" w:rsidRDefault="004D482C" w:rsidP="00636226">
      <w:pPr>
        <w:pStyle w:val="ListParagraph"/>
        <w:numPr>
          <w:ilvl w:val="0"/>
          <w:numId w:val="14"/>
        </w:numPr>
        <w:spacing w:line="480" w:lineRule="auto"/>
        <w:jc w:val="both"/>
        <w:rPr>
          <w:rFonts w:ascii="Times New Roman" w:hAnsi="Times New Roman" w:cs="Times New Roman"/>
          <w:sz w:val="20"/>
          <w:szCs w:val="20"/>
        </w:rPr>
      </w:pPr>
      <w:r w:rsidRPr="00DC3B38">
        <w:rPr>
          <w:rFonts w:ascii="Times New Roman" w:hAnsi="Times New Roman" w:cs="Times New Roman"/>
          <w:sz w:val="20"/>
          <w:szCs w:val="20"/>
        </w:rPr>
        <w:t>The push force generated by the appliance also leads to 2-3mm of expansion of the maxillary dental arch. This can be evidenced by the increase in the maxillary intercanine, inter-premolar and the inter-molar widths in patients wherein an overall arch expansion of 3-4mm occurs.</w:t>
      </w:r>
    </w:p>
    <w:p w:rsidR="008F40FB" w:rsidRPr="00DC3B38" w:rsidRDefault="000C1ADD" w:rsidP="00636226">
      <w:pPr>
        <w:spacing w:line="480" w:lineRule="auto"/>
        <w:jc w:val="both"/>
        <w:rPr>
          <w:rFonts w:ascii="Times New Roman" w:hAnsi="Times New Roman" w:cs="Times New Roman"/>
          <w:sz w:val="20"/>
          <w:szCs w:val="20"/>
        </w:rPr>
      </w:pPr>
      <w:r>
        <w:rPr>
          <w:rFonts w:ascii="Times New Roman" w:hAnsi="Times New Roman" w:cs="Times New Roman"/>
          <w:b/>
          <w:bCs/>
          <w:sz w:val="20"/>
          <w:szCs w:val="20"/>
        </w:rPr>
        <w:t xml:space="preserve">5.11 </w:t>
      </w:r>
      <w:r w:rsidR="008F40FB" w:rsidRPr="00DC3B38">
        <w:rPr>
          <w:rFonts w:ascii="Times New Roman" w:hAnsi="Times New Roman" w:cs="Times New Roman"/>
          <w:b/>
          <w:bCs/>
          <w:sz w:val="20"/>
          <w:szCs w:val="20"/>
        </w:rPr>
        <w:t xml:space="preserve">Post functional stability: </w:t>
      </w:r>
      <w:r w:rsidR="008F40FB" w:rsidRPr="00DC3B38">
        <w:rPr>
          <w:rFonts w:ascii="Times New Roman" w:hAnsi="Times New Roman" w:cs="Times New Roman"/>
          <w:sz w:val="20"/>
          <w:szCs w:val="20"/>
        </w:rPr>
        <w:t>According to Bock et al</w:t>
      </w:r>
      <w:r w:rsidR="0020396C" w:rsidRPr="00DC3B38">
        <w:rPr>
          <w:rFonts w:ascii="Times New Roman" w:hAnsi="Times New Roman" w:cs="Times New Roman"/>
          <w:sz w:val="20"/>
          <w:szCs w:val="20"/>
          <w:vertAlign w:val="superscript"/>
        </w:rPr>
        <w:t>27</w:t>
      </w:r>
      <w:r w:rsidR="008F40FB" w:rsidRPr="00DC3B38">
        <w:rPr>
          <w:rFonts w:ascii="Times New Roman" w:hAnsi="Times New Roman" w:cs="Times New Roman"/>
          <w:sz w:val="20"/>
          <w:szCs w:val="20"/>
        </w:rPr>
        <w:t xml:space="preserve"> (2015),</w:t>
      </w:r>
      <w:r w:rsidR="005C5B06" w:rsidRPr="00DC3B38">
        <w:rPr>
          <w:rFonts w:ascii="Times New Roman" w:hAnsi="Times New Roman" w:cs="Times New Roman"/>
          <w:sz w:val="20"/>
          <w:szCs w:val="20"/>
        </w:rPr>
        <w:t xml:space="preserve"> </w:t>
      </w:r>
      <w:r w:rsidR="008F40FB" w:rsidRPr="00DC3B38">
        <w:rPr>
          <w:rFonts w:ascii="Times New Roman" w:hAnsi="Times New Roman" w:cs="Times New Roman"/>
          <w:sz w:val="20"/>
          <w:szCs w:val="20"/>
        </w:rPr>
        <w:t>there was a good dentoskeletal stability for Class II corre</w:t>
      </w:r>
      <w:r w:rsidR="002B1FCC" w:rsidRPr="00DC3B38">
        <w:rPr>
          <w:rFonts w:ascii="Times New Roman" w:hAnsi="Times New Roman" w:cs="Times New Roman"/>
          <w:sz w:val="20"/>
          <w:szCs w:val="20"/>
        </w:rPr>
        <w:t>ction using Herbst appliance</w:t>
      </w:r>
      <w:r w:rsidR="008F40FB" w:rsidRPr="00DC3B38">
        <w:rPr>
          <w:rFonts w:ascii="Times New Roman" w:hAnsi="Times New Roman" w:cs="Times New Roman"/>
          <w:sz w:val="20"/>
          <w:szCs w:val="20"/>
        </w:rPr>
        <w:t>. According to Wigal et al</w:t>
      </w:r>
      <w:r w:rsidR="0020396C" w:rsidRPr="00DC3B38">
        <w:rPr>
          <w:rFonts w:ascii="Times New Roman" w:hAnsi="Times New Roman" w:cs="Times New Roman"/>
          <w:sz w:val="20"/>
          <w:szCs w:val="20"/>
          <w:vertAlign w:val="superscript"/>
        </w:rPr>
        <w:t>28</w:t>
      </w:r>
      <w:r w:rsidR="008F40FB" w:rsidRPr="00DC3B38">
        <w:rPr>
          <w:rFonts w:ascii="Times New Roman" w:hAnsi="Times New Roman" w:cs="Times New Roman"/>
          <w:sz w:val="20"/>
          <w:szCs w:val="20"/>
        </w:rPr>
        <w:t xml:space="preserve">, overcorrection using herbst appliance during early mixed dentition resulted in a significant reduction in overjet and correction of the molar relationship and also the </w:t>
      </w:r>
      <w:r w:rsidR="008F40FB" w:rsidRPr="00DC3B38">
        <w:rPr>
          <w:rFonts w:ascii="Times New Roman" w:hAnsi="Times New Roman" w:cs="Times New Roman"/>
          <w:sz w:val="20"/>
          <w:szCs w:val="20"/>
        </w:rPr>
        <w:lastRenderedPageBreak/>
        <w:t>correction was maintained afte</w:t>
      </w:r>
      <w:r w:rsidR="002B1FCC" w:rsidRPr="00DC3B38">
        <w:rPr>
          <w:rFonts w:ascii="Times New Roman" w:hAnsi="Times New Roman" w:cs="Times New Roman"/>
          <w:sz w:val="20"/>
          <w:szCs w:val="20"/>
        </w:rPr>
        <w:t>r the fixed appliance therapy</w:t>
      </w:r>
      <w:r w:rsidR="008F40FB" w:rsidRPr="00DC3B38">
        <w:rPr>
          <w:rFonts w:ascii="Times New Roman" w:hAnsi="Times New Roman" w:cs="Times New Roman"/>
          <w:sz w:val="20"/>
          <w:szCs w:val="20"/>
        </w:rPr>
        <w:t>. This was attributed to continuous restraint of the maxillary growth and the dentoalveolar adaptations. Since the advansync2 appliance is a miniaturised modification of the original Herbst appliance, the treatment stability can be expected to be the same.</w:t>
      </w:r>
    </w:p>
    <w:p w:rsidR="000C1ADD" w:rsidRDefault="000C1ADD" w:rsidP="00636226">
      <w:pPr>
        <w:spacing w:line="480" w:lineRule="auto"/>
        <w:jc w:val="both"/>
        <w:rPr>
          <w:rFonts w:ascii="Times New Roman" w:hAnsi="Times New Roman" w:cs="Times New Roman"/>
          <w:sz w:val="24"/>
          <w:szCs w:val="24"/>
        </w:rPr>
      </w:pPr>
      <w:r w:rsidRPr="000C1ADD">
        <w:rPr>
          <w:rFonts w:ascii="Times New Roman" w:hAnsi="Times New Roman" w:cs="Times New Roman"/>
          <w:b/>
          <w:bCs/>
          <w:sz w:val="24"/>
          <w:szCs w:val="24"/>
        </w:rPr>
        <w:t>6.</w:t>
      </w:r>
      <w:r>
        <w:rPr>
          <w:rFonts w:ascii="Times New Roman" w:hAnsi="Times New Roman" w:cs="Times New Roman"/>
          <w:b/>
          <w:bCs/>
          <w:sz w:val="24"/>
          <w:szCs w:val="24"/>
        </w:rPr>
        <w:t xml:space="preserve"> </w:t>
      </w:r>
      <w:r w:rsidR="00111340" w:rsidRPr="000C1ADD">
        <w:rPr>
          <w:rFonts w:ascii="Times New Roman" w:hAnsi="Times New Roman" w:cs="Times New Roman"/>
          <w:b/>
          <w:bCs/>
          <w:sz w:val="24"/>
          <w:szCs w:val="24"/>
        </w:rPr>
        <w:t>CONCLUSION</w:t>
      </w:r>
    </w:p>
    <w:p w:rsidR="002E2B63" w:rsidRPr="000C1ADD" w:rsidRDefault="00111340" w:rsidP="00636226">
      <w:pPr>
        <w:spacing w:line="480" w:lineRule="auto"/>
        <w:jc w:val="both"/>
        <w:rPr>
          <w:rFonts w:ascii="Times New Roman" w:hAnsi="Times New Roman" w:cs="Times New Roman"/>
          <w:sz w:val="20"/>
          <w:szCs w:val="20"/>
        </w:rPr>
      </w:pPr>
      <w:r w:rsidRPr="000C1ADD">
        <w:rPr>
          <w:rFonts w:ascii="Times New Roman" w:hAnsi="Times New Roman" w:cs="Times New Roman"/>
          <w:sz w:val="20"/>
          <w:szCs w:val="20"/>
        </w:rPr>
        <w:t>Functional orthopedic treatment seeks to correct malocclusions and harmonize the shape of the dental arch and oro-facial functions.</w:t>
      </w:r>
      <w:r w:rsidR="002E2B63" w:rsidRPr="000C1ADD">
        <w:rPr>
          <w:rFonts w:ascii="Times New Roman" w:hAnsi="Times New Roman" w:cs="Times New Roman"/>
          <w:sz w:val="20"/>
          <w:szCs w:val="20"/>
        </w:rPr>
        <w:t xml:space="preserve"> According to Pangrazio et al. removable or fixed functional appliances bring about sagittal and vertical skeletal changes in the jaw positions resulting in orthopaedic and orthodontic changes.</w:t>
      </w:r>
      <w:r w:rsidR="0020396C" w:rsidRPr="000C1ADD">
        <w:rPr>
          <w:rFonts w:ascii="Times New Roman" w:hAnsi="Times New Roman" w:cs="Times New Roman"/>
          <w:sz w:val="20"/>
          <w:szCs w:val="20"/>
          <w:vertAlign w:val="superscript"/>
        </w:rPr>
        <w:t>29</w:t>
      </w:r>
      <w:r w:rsidRPr="000C1ADD">
        <w:rPr>
          <w:rFonts w:ascii="Times New Roman" w:hAnsi="Times New Roman" w:cs="Times New Roman"/>
          <w:sz w:val="20"/>
          <w:szCs w:val="20"/>
        </w:rPr>
        <w:t xml:space="preserve"> Conventional orthodontic appliances use mechanical force to alter the position of teeth into a more favorable position. However, the scope of these fixed appliances is greatly limited by certain morphological conditions which are caused due to</w:t>
      </w:r>
      <w:r w:rsidRPr="00CC57E5">
        <w:rPr>
          <w:rFonts w:ascii="Times New Roman" w:hAnsi="Times New Roman" w:cs="Times New Roman"/>
          <w:sz w:val="24"/>
          <w:szCs w:val="24"/>
        </w:rPr>
        <w:t xml:space="preserve"> </w:t>
      </w:r>
      <w:r w:rsidRPr="000C1ADD">
        <w:rPr>
          <w:rFonts w:ascii="Times New Roman" w:hAnsi="Times New Roman" w:cs="Times New Roman"/>
          <w:sz w:val="20"/>
          <w:szCs w:val="20"/>
        </w:rPr>
        <w:t xml:space="preserve">aberrations in the developmental process or the neuromuscular capsule surrounding the orofacial skeleton. To overcome this limitation, functional appliances came into existence. </w:t>
      </w:r>
      <w:r w:rsidR="002E2B63" w:rsidRPr="000C1ADD">
        <w:rPr>
          <w:rFonts w:ascii="Times New Roman" w:hAnsi="Times New Roman" w:cs="Times New Roman"/>
          <w:sz w:val="20"/>
          <w:szCs w:val="20"/>
        </w:rPr>
        <w:t xml:space="preserve">Non-compliant patients can be effectively managed by fixed functional appliances. AdvanSync2 is the recently introduced fixed functional appliance. The advantage of this appliance is that there is no need to align and level the arches before its placement so that the treatment duration is drastically reduced. </w:t>
      </w:r>
      <w:r w:rsidR="00490E88" w:rsidRPr="000C1ADD">
        <w:rPr>
          <w:rFonts w:ascii="Times New Roman" w:hAnsi="Times New Roman" w:cs="Times New Roman"/>
          <w:sz w:val="20"/>
          <w:szCs w:val="20"/>
        </w:rPr>
        <w:t xml:space="preserve">This </w:t>
      </w:r>
      <w:r w:rsidR="002E2B63" w:rsidRPr="000C1ADD">
        <w:rPr>
          <w:rFonts w:ascii="Times New Roman" w:hAnsi="Times New Roman" w:cs="Times New Roman"/>
          <w:sz w:val="20"/>
          <w:szCs w:val="20"/>
        </w:rPr>
        <w:t>with early sag</w:t>
      </w:r>
      <w:r w:rsidR="00490E88" w:rsidRPr="000C1ADD">
        <w:rPr>
          <w:rFonts w:ascii="Times New Roman" w:hAnsi="Times New Roman" w:cs="Times New Roman"/>
          <w:sz w:val="20"/>
          <w:szCs w:val="20"/>
        </w:rPr>
        <w:t>ittal discrepancy correction is</w:t>
      </w:r>
      <w:r w:rsidR="002E2B63" w:rsidRPr="000C1ADD">
        <w:rPr>
          <w:rFonts w:ascii="Times New Roman" w:hAnsi="Times New Roman" w:cs="Times New Roman"/>
          <w:sz w:val="20"/>
          <w:szCs w:val="20"/>
        </w:rPr>
        <w:t xml:space="preserve"> associated with better patient motivation and oral hygiene maintenance.</w:t>
      </w:r>
      <w:r w:rsidR="0020396C" w:rsidRPr="000C1ADD">
        <w:rPr>
          <w:rFonts w:ascii="Times New Roman" w:hAnsi="Times New Roman" w:cs="Times New Roman"/>
          <w:sz w:val="20"/>
          <w:szCs w:val="20"/>
          <w:vertAlign w:val="superscript"/>
        </w:rPr>
        <w:t>30</w:t>
      </w:r>
      <w:r w:rsidR="002E2B63" w:rsidRPr="000C1ADD">
        <w:rPr>
          <w:rFonts w:ascii="Times New Roman" w:hAnsi="Times New Roman" w:cs="Times New Roman"/>
          <w:sz w:val="20"/>
          <w:szCs w:val="20"/>
        </w:rPr>
        <w:t xml:space="preserve"> Most of the fixed functional appliances result in increased proclination of lower incisors.</w:t>
      </w:r>
      <w:r w:rsidR="00490E88" w:rsidRPr="000C1ADD">
        <w:rPr>
          <w:rFonts w:ascii="Times New Roman" w:hAnsi="Times New Roman" w:cs="Times New Roman"/>
          <w:sz w:val="20"/>
          <w:szCs w:val="20"/>
        </w:rPr>
        <w:t xml:space="preserve"> The </w:t>
      </w:r>
      <w:r w:rsidR="002E2B63" w:rsidRPr="000C1ADD">
        <w:rPr>
          <w:rFonts w:ascii="Times New Roman" w:hAnsi="Times New Roman" w:cs="Times New Roman"/>
          <w:sz w:val="20"/>
          <w:szCs w:val="20"/>
        </w:rPr>
        <w:t>unique design of molar-to-molar attachments</w:t>
      </w:r>
      <w:r w:rsidR="00490E88" w:rsidRPr="000C1ADD">
        <w:rPr>
          <w:rFonts w:ascii="Times New Roman" w:hAnsi="Times New Roman" w:cs="Times New Roman"/>
          <w:sz w:val="20"/>
          <w:szCs w:val="20"/>
        </w:rPr>
        <w:t xml:space="preserve"> in AdvanSync2 appliance is </w:t>
      </w:r>
      <w:r w:rsidR="002E2B63" w:rsidRPr="000C1ADD">
        <w:rPr>
          <w:rFonts w:ascii="Times New Roman" w:hAnsi="Times New Roman" w:cs="Times New Roman"/>
          <w:sz w:val="20"/>
          <w:szCs w:val="20"/>
        </w:rPr>
        <w:t xml:space="preserve">expected to reduce lower incisor proclination since there is no attachment in the lower anterior section. </w:t>
      </w:r>
    </w:p>
    <w:p w:rsidR="00C24538" w:rsidRPr="000C1ADD" w:rsidRDefault="00111340" w:rsidP="00636226">
      <w:pPr>
        <w:spacing w:line="480" w:lineRule="auto"/>
        <w:jc w:val="both"/>
        <w:rPr>
          <w:rFonts w:ascii="Times New Roman" w:hAnsi="Times New Roman" w:cs="Times New Roman"/>
          <w:sz w:val="20"/>
          <w:szCs w:val="20"/>
        </w:rPr>
      </w:pPr>
      <w:r w:rsidRPr="000C1ADD">
        <w:rPr>
          <w:rFonts w:ascii="Times New Roman" w:hAnsi="Times New Roman" w:cs="Times New Roman"/>
          <w:sz w:val="20"/>
          <w:szCs w:val="20"/>
        </w:rPr>
        <w:t>Functional appliances do not replace fixed attachments. Indeed combined use of brackets, bands and extraoral force has the potential for the best possible and most stable long term results . It is important to note that functional appliance therapy is to be generally followed by the traditional full banded techniques for optimum results; since they deal more with the gross changes in the intermaxillary relations and are not designed for precise individual tooth movement.</w:t>
      </w:r>
    </w:p>
    <w:p w:rsidR="00146354" w:rsidRPr="000C1ADD" w:rsidRDefault="000C1ADD" w:rsidP="000C1ADD">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7. REFERENCES</w:t>
      </w:r>
      <w:r w:rsidR="00146354" w:rsidRPr="000C1ADD">
        <w:rPr>
          <w:rFonts w:ascii="Times New Roman" w:hAnsi="Times New Roman" w:cs="Times New Roman"/>
          <w:b/>
          <w:bCs/>
          <w:sz w:val="24"/>
          <w:szCs w:val="24"/>
        </w:rPr>
        <w:t xml:space="preserve"> </w:t>
      </w:r>
    </w:p>
    <w:p w:rsidR="00114EE3" w:rsidRPr="009350FF" w:rsidRDefault="00114EE3" w:rsidP="00114EE3">
      <w:pPr>
        <w:spacing w:line="480" w:lineRule="auto"/>
        <w:jc w:val="both"/>
        <w:rPr>
          <w:rFonts w:ascii="Times New Roman" w:hAnsi="Times New Roman" w:cs="Times New Roman"/>
          <w:sz w:val="20"/>
          <w:szCs w:val="20"/>
        </w:rPr>
      </w:pPr>
      <w:r w:rsidRPr="009350FF">
        <w:rPr>
          <w:rFonts w:ascii="Times New Roman" w:hAnsi="Times New Roman" w:cs="Times New Roman"/>
          <w:sz w:val="20"/>
          <w:szCs w:val="20"/>
        </w:rPr>
        <w:t xml:space="preserve">[1] </w:t>
      </w:r>
      <w:r w:rsidR="00146354" w:rsidRPr="009350FF">
        <w:rPr>
          <w:rFonts w:ascii="Times New Roman" w:hAnsi="Times New Roman" w:cs="Times New Roman"/>
          <w:sz w:val="20"/>
          <w:szCs w:val="20"/>
        </w:rPr>
        <w:t>Jayachandran S, Wiltshire WA, Hayasaki SM,</w:t>
      </w:r>
      <w:r w:rsidR="001E72DC" w:rsidRPr="009350FF">
        <w:rPr>
          <w:rFonts w:ascii="Times New Roman" w:hAnsi="Times New Roman" w:cs="Times New Roman"/>
          <w:sz w:val="20"/>
          <w:szCs w:val="20"/>
        </w:rPr>
        <w:t xml:space="preserve"> and Pinheiro FHSL,</w:t>
      </w:r>
      <w:r w:rsidR="00146354" w:rsidRPr="009350FF">
        <w:rPr>
          <w:rFonts w:ascii="Times New Roman" w:hAnsi="Times New Roman" w:cs="Times New Roman"/>
          <w:sz w:val="20"/>
          <w:szCs w:val="20"/>
        </w:rPr>
        <w:t xml:space="preserve"> </w:t>
      </w:r>
      <w:r w:rsidR="001E72DC" w:rsidRPr="009350FF">
        <w:rPr>
          <w:rFonts w:ascii="Times New Roman" w:hAnsi="Times New Roman" w:cs="Times New Roman"/>
          <w:sz w:val="20"/>
          <w:szCs w:val="20"/>
        </w:rPr>
        <w:t>“</w:t>
      </w:r>
      <w:r w:rsidR="00146354" w:rsidRPr="009350FF">
        <w:rPr>
          <w:rFonts w:ascii="Times New Roman" w:hAnsi="Times New Roman" w:cs="Times New Roman"/>
          <w:sz w:val="20"/>
          <w:szCs w:val="20"/>
        </w:rPr>
        <w:t>Comparison of AdvanSync and intermaxillary elastics in the correction of Class II malocclusions: A r</w:t>
      </w:r>
      <w:r w:rsidR="001B00D1" w:rsidRPr="009350FF">
        <w:rPr>
          <w:rFonts w:ascii="Times New Roman" w:hAnsi="Times New Roman" w:cs="Times New Roman"/>
          <w:sz w:val="20"/>
          <w:szCs w:val="20"/>
        </w:rPr>
        <w:t>etrospective clinical study</w:t>
      </w:r>
      <w:r w:rsidR="001E72DC" w:rsidRPr="009350FF">
        <w:rPr>
          <w:rFonts w:ascii="Times New Roman" w:hAnsi="Times New Roman" w:cs="Times New Roman"/>
          <w:sz w:val="20"/>
          <w:szCs w:val="20"/>
        </w:rPr>
        <w:t>”,</w:t>
      </w:r>
      <w:r w:rsidR="001B00D1" w:rsidRPr="009350FF">
        <w:rPr>
          <w:rFonts w:ascii="Times New Roman" w:hAnsi="Times New Roman" w:cs="Times New Roman"/>
          <w:sz w:val="20"/>
          <w:szCs w:val="20"/>
        </w:rPr>
        <w:t xml:space="preserve"> Am</w:t>
      </w:r>
      <w:r w:rsidR="001E72DC" w:rsidRPr="009350FF">
        <w:rPr>
          <w:rFonts w:ascii="Times New Roman" w:hAnsi="Times New Roman" w:cs="Times New Roman"/>
          <w:sz w:val="20"/>
          <w:szCs w:val="20"/>
        </w:rPr>
        <w:t xml:space="preserve">erican </w:t>
      </w:r>
      <w:r w:rsidR="00146354" w:rsidRPr="009350FF">
        <w:rPr>
          <w:rFonts w:ascii="Times New Roman" w:hAnsi="Times New Roman" w:cs="Times New Roman"/>
          <w:sz w:val="20"/>
          <w:szCs w:val="20"/>
        </w:rPr>
        <w:t>J</w:t>
      </w:r>
      <w:r w:rsidR="001E72DC" w:rsidRPr="009350FF">
        <w:rPr>
          <w:rFonts w:ascii="Times New Roman" w:hAnsi="Times New Roman" w:cs="Times New Roman"/>
          <w:sz w:val="20"/>
          <w:szCs w:val="20"/>
        </w:rPr>
        <w:t>ournal of</w:t>
      </w:r>
      <w:r w:rsidR="00146354" w:rsidRPr="009350FF">
        <w:rPr>
          <w:rFonts w:ascii="Times New Roman" w:hAnsi="Times New Roman" w:cs="Times New Roman"/>
          <w:sz w:val="20"/>
          <w:szCs w:val="20"/>
        </w:rPr>
        <w:t xml:space="preserve"> Orthod</w:t>
      </w:r>
      <w:r w:rsidR="001E72DC" w:rsidRPr="009350FF">
        <w:rPr>
          <w:rFonts w:ascii="Times New Roman" w:hAnsi="Times New Roman" w:cs="Times New Roman"/>
          <w:sz w:val="20"/>
          <w:szCs w:val="20"/>
        </w:rPr>
        <w:t>ontics and</w:t>
      </w:r>
      <w:r w:rsidR="001B00D1" w:rsidRPr="009350FF">
        <w:rPr>
          <w:rFonts w:ascii="Times New Roman" w:hAnsi="Times New Roman" w:cs="Times New Roman"/>
          <w:sz w:val="20"/>
          <w:szCs w:val="20"/>
        </w:rPr>
        <w:t xml:space="preserve"> </w:t>
      </w:r>
      <w:r w:rsidR="00146354" w:rsidRPr="009350FF">
        <w:rPr>
          <w:rFonts w:ascii="Times New Roman" w:hAnsi="Times New Roman" w:cs="Times New Roman"/>
          <w:sz w:val="20"/>
          <w:szCs w:val="20"/>
        </w:rPr>
        <w:t>Dentofac</w:t>
      </w:r>
      <w:r w:rsidR="001E72DC" w:rsidRPr="009350FF">
        <w:rPr>
          <w:rFonts w:ascii="Times New Roman" w:hAnsi="Times New Roman" w:cs="Times New Roman"/>
          <w:sz w:val="20"/>
          <w:szCs w:val="20"/>
        </w:rPr>
        <w:t>ial</w:t>
      </w:r>
      <w:r w:rsidR="001B00D1" w:rsidRPr="009350FF">
        <w:rPr>
          <w:rFonts w:ascii="Times New Roman" w:hAnsi="Times New Roman" w:cs="Times New Roman"/>
          <w:sz w:val="20"/>
          <w:szCs w:val="20"/>
        </w:rPr>
        <w:t xml:space="preserve"> </w:t>
      </w:r>
      <w:r w:rsidR="00146354" w:rsidRPr="009350FF">
        <w:rPr>
          <w:rFonts w:ascii="Times New Roman" w:hAnsi="Times New Roman" w:cs="Times New Roman"/>
          <w:sz w:val="20"/>
          <w:szCs w:val="20"/>
        </w:rPr>
        <w:t>Orthop</w:t>
      </w:r>
      <w:r w:rsidR="001E72DC" w:rsidRPr="009350FF">
        <w:rPr>
          <w:rFonts w:ascii="Times New Roman" w:hAnsi="Times New Roman" w:cs="Times New Roman"/>
          <w:sz w:val="20"/>
          <w:szCs w:val="20"/>
        </w:rPr>
        <w:t>edics, Dec.</w:t>
      </w:r>
      <w:r w:rsidR="00146354" w:rsidRPr="009350FF">
        <w:rPr>
          <w:rFonts w:ascii="Times New Roman" w:hAnsi="Times New Roman" w:cs="Times New Roman"/>
          <w:sz w:val="20"/>
          <w:szCs w:val="20"/>
        </w:rPr>
        <w:t>2016</w:t>
      </w:r>
      <w:r w:rsidR="005C0007">
        <w:rPr>
          <w:rFonts w:ascii="Times New Roman" w:hAnsi="Times New Roman" w:cs="Times New Roman"/>
          <w:sz w:val="20"/>
          <w:szCs w:val="20"/>
        </w:rPr>
        <w:t>, V</w:t>
      </w:r>
      <w:r w:rsidR="001E72DC" w:rsidRPr="009350FF">
        <w:rPr>
          <w:rFonts w:ascii="Times New Roman" w:hAnsi="Times New Roman" w:cs="Times New Roman"/>
          <w:sz w:val="20"/>
          <w:szCs w:val="20"/>
        </w:rPr>
        <w:t xml:space="preserve">ol. </w:t>
      </w:r>
      <w:r w:rsidR="00395FE0" w:rsidRPr="009350FF">
        <w:rPr>
          <w:rFonts w:ascii="Times New Roman" w:hAnsi="Times New Roman" w:cs="Times New Roman"/>
          <w:sz w:val="20"/>
          <w:szCs w:val="20"/>
        </w:rPr>
        <w:t>150</w:t>
      </w:r>
      <w:r w:rsidR="001E72DC" w:rsidRPr="009350FF">
        <w:rPr>
          <w:rFonts w:ascii="Times New Roman" w:hAnsi="Times New Roman" w:cs="Times New Roman"/>
          <w:sz w:val="20"/>
          <w:szCs w:val="20"/>
        </w:rPr>
        <w:t>,</w:t>
      </w:r>
      <w:r w:rsidR="005C0007">
        <w:rPr>
          <w:rFonts w:ascii="Times New Roman" w:hAnsi="Times New Roman" w:cs="Times New Roman"/>
          <w:sz w:val="20"/>
          <w:szCs w:val="20"/>
        </w:rPr>
        <w:t xml:space="preserve"> </w:t>
      </w:r>
      <w:r w:rsidRPr="009350FF">
        <w:rPr>
          <w:rFonts w:ascii="Times New Roman" w:hAnsi="Times New Roman" w:cs="Times New Roman"/>
          <w:sz w:val="20"/>
          <w:szCs w:val="20"/>
        </w:rPr>
        <w:t>I</w:t>
      </w:r>
      <w:r w:rsidR="001E72DC" w:rsidRPr="009350FF">
        <w:rPr>
          <w:rFonts w:ascii="Times New Roman" w:hAnsi="Times New Roman" w:cs="Times New Roman"/>
          <w:sz w:val="20"/>
          <w:szCs w:val="20"/>
        </w:rPr>
        <w:t xml:space="preserve">ssue 6, pp. </w:t>
      </w:r>
      <w:r w:rsidR="00146354" w:rsidRPr="009350FF">
        <w:rPr>
          <w:rFonts w:ascii="Times New Roman" w:hAnsi="Times New Roman" w:cs="Times New Roman"/>
          <w:sz w:val="20"/>
          <w:szCs w:val="20"/>
        </w:rPr>
        <w:t xml:space="preserve">979-988. </w:t>
      </w:r>
    </w:p>
    <w:p w:rsidR="005163F1" w:rsidRPr="009350FF" w:rsidRDefault="00114EE3" w:rsidP="00114EE3">
      <w:pPr>
        <w:spacing w:line="480" w:lineRule="auto"/>
        <w:jc w:val="both"/>
        <w:rPr>
          <w:rFonts w:ascii="Times New Roman" w:hAnsi="Times New Roman" w:cs="Times New Roman"/>
          <w:sz w:val="20"/>
          <w:szCs w:val="20"/>
        </w:rPr>
      </w:pPr>
      <w:r w:rsidRPr="009350FF">
        <w:rPr>
          <w:rFonts w:ascii="Times New Roman" w:hAnsi="Times New Roman" w:cs="Times New Roman"/>
          <w:sz w:val="20"/>
          <w:szCs w:val="20"/>
        </w:rPr>
        <w:lastRenderedPageBreak/>
        <w:t xml:space="preserve">[2] </w:t>
      </w:r>
      <w:r w:rsidR="002F54B8" w:rsidRPr="009350FF">
        <w:rPr>
          <w:rFonts w:ascii="Times New Roman" w:hAnsi="Times New Roman" w:cs="Times New Roman"/>
          <w:sz w:val="20"/>
          <w:szCs w:val="20"/>
        </w:rPr>
        <w:t>Mathur</w:t>
      </w:r>
      <w:r w:rsidRPr="009350FF">
        <w:rPr>
          <w:rFonts w:ascii="Times New Roman" w:hAnsi="Times New Roman" w:cs="Times New Roman"/>
          <w:sz w:val="20"/>
          <w:szCs w:val="20"/>
        </w:rPr>
        <w:t xml:space="preserve"> S, Raghav P, Ashutosh and Preeti,</w:t>
      </w:r>
      <w:r w:rsidR="002F54B8" w:rsidRPr="009350FF">
        <w:rPr>
          <w:rFonts w:ascii="Times New Roman" w:hAnsi="Times New Roman" w:cs="Times New Roman"/>
          <w:sz w:val="20"/>
          <w:szCs w:val="20"/>
        </w:rPr>
        <w:t xml:space="preserve"> </w:t>
      </w:r>
      <w:r w:rsidRPr="009350FF">
        <w:rPr>
          <w:rFonts w:ascii="Times New Roman" w:hAnsi="Times New Roman" w:cs="Times New Roman"/>
          <w:sz w:val="20"/>
          <w:szCs w:val="20"/>
        </w:rPr>
        <w:t>“</w:t>
      </w:r>
      <w:r w:rsidR="002F54B8" w:rsidRPr="009350FF">
        <w:rPr>
          <w:rFonts w:ascii="Times New Roman" w:hAnsi="Times New Roman" w:cs="Times New Roman"/>
          <w:sz w:val="20"/>
          <w:szCs w:val="20"/>
        </w:rPr>
        <w:t>Advan</w:t>
      </w:r>
      <w:r w:rsidR="005163F1" w:rsidRPr="009350FF">
        <w:rPr>
          <w:rFonts w:ascii="Times New Roman" w:hAnsi="Times New Roman" w:cs="Times New Roman"/>
          <w:sz w:val="20"/>
          <w:szCs w:val="20"/>
        </w:rPr>
        <w:t>sync 2</w:t>
      </w:r>
      <w:r w:rsidR="002F54B8" w:rsidRPr="009350FF">
        <w:rPr>
          <w:rFonts w:ascii="Times New Roman" w:hAnsi="Times New Roman" w:cs="Times New Roman"/>
          <w:sz w:val="20"/>
          <w:szCs w:val="20"/>
        </w:rPr>
        <w:t>: A</w:t>
      </w:r>
      <w:r w:rsidR="005163F1" w:rsidRPr="009350FF">
        <w:rPr>
          <w:rFonts w:ascii="Times New Roman" w:hAnsi="Times New Roman" w:cs="Times New Roman"/>
          <w:sz w:val="20"/>
          <w:szCs w:val="20"/>
        </w:rPr>
        <w:t xml:space="preserve"> fixed functional class 2 corrector </w:t>
      </w:r>
      <w:r w:rsidR="002F54B8" w:rsidRPr="009350FF">
        <w:rPr>
          <w:rFonts w:ascii="Times New Roman" w:hAnsi="Times New Roman" w:cs="Times New Roman"/>
          <w:sz w:val="20"/>
          <w:szCs w:val="20"/>
        </w:rPr>
        <w:t xml:space="preserve">in </w:t>
      </w:r>
      <w:r w:rsidR="005163F1" w:rsidRPr="009350FF">
        <w:rPr>
          <w:rFonts w:ascii="Times New Roman" w:hAnsi="Times New Roman" w:cs="Times New Roman"/>
          <w:sz w:val="20"/>
          <w:szCs w:val="20"/>
        </w:rPr>
        <w:t xml:space="preserve">advanced age, </w:t>
      </w:r>
      <w:r w:rsidR="002F54B8" w:rsidRPr="009350FF">
        <w:rPr>
          <w:rFonts w:ascii="Times New Roman" w:hAnsi="Times New Roman" w:cs="Times New Roman"/>
          <w:sz w:val="20"/>
          <w:szCs w:val="20"/>
        </w:rPr>
        <w:t>A</w:t>
      </w:r>
      <w:r w:rsidRPr="009350FF">
        <w:rPr>
          <w:rFonts w:ascii="Times New Roman" w:hAnsi="Times New Roman" w:cs="Times New Roman"/>
          <w:sz w:val="20"/>
          <w:szCs w:val="20"/>
        </w:rPr>
        <w:t xml:space="preserve"> case report”,</w:t>
      </w:r>
      <w:r w:rsidR="002F54B8" w:rsidRPr="009350FF">
        <w:rPr>
          <w:rFonts w:ascii="Times New Roman" w:hAnsi="Times New Roman" w:cs="Times New Roman"/>
          <w:sz w:val="20"/>
          <w:szCs w:val="20"/>
        </w:rPr>
        <w:t xml:space="preserve"> </w:t>
      </w:r>
      <w:r w:rsidR="005163F1" w:rsidRPr="009350FF">
        <w:rPr>
          <w:rFonts w:ascii="Times New Roman" w:hAnsi="Times New Roman" w:cs="Times New Roman"/>
          <w:sz w:val="20"/>
          <w:szCs w:val="20"/>
        </w:rPr>
        <w:t>H</w:t>
      </w:r>
      <w:r w:rsidR="001E72DC" w:rsidRPr="009350FF">
        <w:rPr>
          <w:rFonts w:ascii="Times New Roman" w:hAnsi="Times New Roman" w:cs="Times New Roman"/>
          <w:sz w:val="20"/>
          <w:szCs w:val="20"/>
        </w:rPr>
        <w:t xml:space="preserve">eal </w:t>
      </w:r>
      <w:r w:rsidR="005163F1" w:rsidRPr="009350FF">
        <w:rPr>
          <w:rFonts w:ascii="Times New Roman" w:hAnsi="Times New Roman" w:cs="Times New Roman"/>
          <w:sz w:val="20"/>
          <w:szCs w:val="20"/>
        </w:rPr>
        <w:t>T</w:t>
      </w:r>
      <w:r w:rsidR="001E72DC" w:rsidRPr="009350FF">
        <w:rPr>
          <w:rFonts w:ascii="Times New Roman" w:hAnsi="Times New Roman" w:cs="Times New Roman"/>
          <w:sz w:val="20"/>
          <w:szCs w:val="20"/>
        </w:rPr>
        <w:t xml:space="preserve">alk </w:t>
      </w:r>
      <w:r w:rsidR="005163F1" w:rsidRPr="009350FF">
        <w:rPr>
          <w:rFonts w:ascii="Times New Roman" w:hAnsi="Times New Roman" w:cs="Times New Roman"/>
          <w:sz w:val="20"/>
          <w:szCs w:val="20"/>
        </w:rPr>
        <w:t>A</w:t>
      </w:r>
      <w:r w:rsidR="001E72DC" w:rsidRPr="009350FF">
        <w:rPr>
          <w:rFonts w:ascii="Times New Roman" w:hAnsi="Times New Roman" w:cs="Times New Roman"/>
          <w:sz w:val="20"/>
          <w:szCs w:val="20"/>
        </w:rPr>
        <w:t xml:space="preserve"> </w:t>
      </w:r>
      <w:r w:rsidR="005163F1" w:rsidRPr="009350FF">
        <w:rPr>
          <w:rFonts w:ascii="Times New Roman" w:hAnsi="Times New Roman" w:cs="Times New Roman"/>
          <w:sz w:val="20"/>
          <w:szCs w:val="20"/>
        </w:rPr>
        <w:t>J</w:t>
      </w:r>
      <w:r w:rsidR="001E72DC" w:rsidRPr="009350FF">
        <w:rPr>
          <w:rFonts w:ascii="Times New Roman" w:hAnsi="Times New Roman" w:cs="Times New Roman"/>
          <w:sz w:val="20"/>
          <w:szCs w:val="20"/>
        </w:rPr>
        <w:t xml:space="preserve">ournal </w:t>
      </w:r>
      <w:r w:rsidR="005163F1" w:rsidRPr="009350FF">
        <w:rPr>
          <w:rFonts w:ascii="Times New Roman" w:hAnsi="Times New Roman" w:cs="Times New Roman"/>
          <w:sz w:val="20"/>
          <w:szCs w:val="20"/>
        </w:rPr>
        <w:t>O</w:t>
      </w:r>
      <w:r w:rsidRPr="009350FF">
        <w:rPr>
          <w:rFonts w:ascii="Times New Roman" w:hAnsi="Times New Roman" w:cs="Times New Roman"/>
          <w:sz w:val="20"/>
          <w:szCs w:val="20"/>
        </w:rPr>
        <w:t xml:space="preserve">f </w:t>
      </w:r>
      <w:r w:rsidR="005163F1" w:rsidRPr="009350FF">
        <w:rPr>
          <w:rFonts w:ascii="Times New Roman" w:hAnsi="Times New Roman" w:cs="Times New Roman"/>
          <w:sz w:val="20"/>
          <w:szCs w:val="20"/>
        </w:rPr>
        <w:t>C</w:t>
      </w:r>
      <w:r w:rsidRPr="009350FF">
        <w:rPr>
          <w:rFonts w:ascii="Times New Roman" w:hAnsi="Times New Roman" w:cs="Times New Roman"/>
          <w:sz w:val="20"/>
          <w:szCs w:val="20"/>
        </w:rPr>
        <w:t xml:space="preserve">linical </w:t>
      </w:r>
      <w:r w:rsidR="005163F1" w:rsidRPr="009350FF">
        <w:rPr>
          <w:rFonts w:ascii="Times New Roman" w:hAnsi="Times New Roman" w:cs="Times New Roman"/>
          <w:sz w:val="20"/>
          <w:szCs w:val="20"/>
        </w:rPr>
        <w:t>D</w:t>
      </w:r>
      <w:r w:rsidRPr="009350FF">
        <w:rPr>
          <w:rFonts w:ascii="Times New Roman" w:hAnsi="Times New Roman" w:cs="Times New Roman"/>
          <w:sz w:val="20"/>
          <w:szCs w:val="20"/>
        </w:rPr>
        <w:t>entistry</w:t>
      </w:r>
      <w:r w:rsidR="002F54B8" w:rsidRPr="009350FF">
        <w:rPr>
          <w:rFonts w:ascii="Times New Roman" w:hAnsi="Times New Roman" w:cs="Times New Roman"/>
          <w:sz w:val="20"/>
          <w:szCs w:val="20"/>
        </w:rPr>
        <w:t>.</w:t>
      </w:r>
      <w:r w:rsidR="001E72DC" w:rsidRPr="009350FF">
        <w:rPr>
          <w:rFonts w:ascii="Times New Roman" w:hAnsi="Times New Roman" w:cs="Times New Roman"/>
          <w:sz w:val="20"/>
          <w:szCs w:val="20"/>
        </w:rPr>
        <w:t xml:space="preserve"> June, 2019,</w:t>
      </w:r>
      <w:r w:rsidR="005C0007">
        <w:rPr>
          <w:rFonts w:ascii="Times New Roman" w:hAnsi="Times New Roman" w:cs="Times New Roman"/>
          <w:sz w:val="20"/>
          <w:szCs w:val="20"/>
        </w:rPr>
        <w:t xml:space="preserve"> V</w:t>
      </w:r>
      <w:r w:rsidR="001E72DC" w:rsidRPr="009350FF">
        <w:rPr>
          <w:rFonts w:ascii="Times New Roman" w:hAnsi="Times New Roman" w:cs="Times New Roman"/>
          <w:sz w:val="20"/>
          <w:szCs w:val="20"/>
        </w:rPr>
        <w:t xml:space="preserve">ol. </w:t>
      </w:r>
      <w:r w:rsidR="00395FE0" w:rsidRPr="009350FF">
        <w:rPr>
          <w:rFonts w:ascii="Times New Roman" w:hAnsi="Times New Roman" w:cs="Times New Roman"/>
          <w:sz w:val="20"/>
          <w:szCs w:val="20"/>
        </w:rPr>
        <w:t>11</w:t>
      </w:r>
      <w:r w:rsidR="001E72DC" w:rsidRPr="009350FF">
        <w:rPr>
          <w:rFonts w:ascii="Times New Roman" w:hAnsi="Times New Roman" w:cs="Times New Roman"/>
          <w:sz w:val="20"/>
          <w:szCs w:val="20"/>
        </w:rPr>
        <w:t>,</w:t>
      </w:r>
      <w:r w:rsidR="005C0007">
        <w:rPr>
          <w:rFonts w:ascii="Times New Roman" w:hAnsi="Times New Roman" w:cs="Times New Roman"/>
          <w:sz w:val="20"/>
          <w:szCs w:val="20"/>
        </w:rPr>
        <w:t xml:space="preserve"> </w:t>
      </w:r>
      <w:r w:rsidRPr="009350FF">
        <w:rPr>
          <w:rFonts w:ascii="Times New Roman" w:hAnsi="Times New Roman" w:cs="Times New Roman"/>
          <w:sz w:val="20"/>
          <w:szCs w:val="20"/>
        </w:rPr>
        <w:t>I</w:t>
      </w:r>
      <w:r w:rsidR="001E72DC" w:rsidRPr="009350FF">
        <w:rPr>
          <w:rFonts w:ascii="Times New Roman" w:hAnsi="Times New Roman" w:cs="Times New Roman"/>
          <w:sz w:val="20"/>
          <w:szCs w:val="20"/>
        </w:rPr>
        <w:t>ssue 5 ,</w:t>
      </w:r>
      <w:r w:rsidR="005C0007">
        <w:rPr>
          <w:rFonts w:ascii="Times New Roman" w:hAnsi="Times New Roman" w:cs="Times New Roman"/>
          <w:sz w:val="20"/>
          <w:szCs w:val="20"/>
        </w:rPr>
        <w:t xml:space="preserve"> </w:t>
      </w:r>
      <w:r w:rsidR="001E72DC" w:rsidRPr="009350FF">
        <w:rPr>
          <w:rFonts w:ascii="Times New Roman" w:hAnsi="Times New Roman" w:cs="Times New Roman"/>
          <w:sz w:val="20"/>
          <w:szCs w:val="20"/>
        </w:rPr>
        <w:t xml:space="preserve">pp. </w:t>
      </w:r>
      <w:r w:rsidR="002F54B8" w:rsidRPr="009350FF">
        <w:rPr>
          <w:rFonts w:ascii="Times New Roman" w:hAnsi="Times New Roman" w:cs="Times New Roman"/>
          <w:sz w:val="20"/>
          <w:szCs w:val="20"/>
        </w:rPr>
        <w:t>34-35</w:t>
      </w:r>
      <w:r w:rsidR="005163F1" w:rsidRPr="009350FF">
        <w:rPr>
          <w:rFonts w:ascii="Times New Roman" w:hAnsi="Times New Roman" w:cs="Times New Roman"/>
          <w:sz w:val="20"/>
          <w:szCs w:val="20"/>
        </w:rPr>
        <w:t>.</w:t>
      </w:r>
    </w:p>
    <w:p w:rsidR="009350FF" w:rsidRPr="009350FF" w:rsidRDefault="00114EE3" w:rsidP="009350FF">
      <w:pPr>
        <w:spacing w:line="480" w:lineRule="auto"/>
        <w:jc w:val="both"/>
        <w:rPr>
          <w:rFonts w:ascii="Times New Roman" w:hAnsi="Times New Roman" w:cs="Times New Roman"/>
          <w:sz w:val="20"/>
          <w:szCs w:val="20"/>
        </w:rPr>
      </w:pPr>
      <w:r w:rsidRPr="009350FF">
        <w:rPr>
          <w:rFonts w:ascii="Times New Roman" w:hAnsi="Times New Roman" w:cs="Times New Roman"/>
          <w:sz w:val="20"/>
          <w:szCs w:val="20"/>
        </w:rPr>
        <w:t>[3] Kharbanda OP and Chaurasia S,</w:t>
      </w:r>
      <w:r w:rsidR="00EE7EFC" w:rsidRPr="009350FF">
        <w:rPr>
          <w:rFonts w:ascii="Times New Roman" w:hAnsi="Times New Roman" w:cs="Times New Roman"/>
          <w:sz w:val="20"/>
          <w:szCs w:val="20"/>
        </w:rPr>
        <w:t xml:space="preserve"> </w:t>
      </w:r>
      <w:r w:rsidRPr="009350FF">
        <w:rPr>
          <w:rFonts w:ascii="Times New Roman" w:hAnsi="Times New Roman" w:cs="Times New Roman"/>
          <w:sz w:val="20"/>
          <w:szCs w:val="20"/>
        </w:rPr>
        <w:t>“</w:t>
      </w:r>
      <w:r w:rsidR="00EE7EFC" w:rsidRPr="009350FF">
        <w:rPr>
          <w:rFonts w:ascii="Times New Roman" w:hAnsi="Times New Roman" w:cs="Times New Roman"/>
          <w:sz w:val="20"/>
          <w:szCs w:val="20"/>
        </w:rPr>
        <w:t>Functional jaw orthopedics for class II maloccl</w:t>
      </w:r>
      <w:r w:rsidRPr="009350FF">
        <w:rPr>
          <w:rFonts w:ascii="Times New Roman" w:hAnsi="Times New Roman" w:cs="Times New Roman"/>
          <w:sz w:val="20"/>
          <w:szCs w:val="20"/>
        </w:rPr>
        <w:t xml:space="preserve">usion. Where do we stand today?” </w:t>
      </w:r>
      <w:r w:rsidR="00EE7EFC" w:rsidRPr="009350FF">
        <w:rPr>
          <w:rFonts w:ascii="Times New Roman" w:hAnsi="Times New Roman" w:cs="Times New Roman"/>
          <w:sz w:val="20"/>
          <w:szCs w:val="20"/>
        </w:rPr>
        <w:t>J</w:t>
      </w:r>
      <w:r w:rsidRPr="009350FF">
        <w:rPr>
          <w:rFonts w:ascii="Times New Roman" w:hAnsi="Times New Roman" w:cs="Times New Roman"/>
          <w:sz w:val="20"/>
          <w:szCs w:val="20"/>
        </w:rPr>
        <w:t>ournal of</w:t>
      </w:r>
      <w:r w:rsidR="00EE7EFC" w:rsidRPr="009350FF">
        <w:rPr>
          <w:rFonts w:ascii="Times New Roman" w:hAnsi="Times New Roman" w:cs="Times New Roman"/>
          <w:sz w:val="20"/>
          <w:szCs w:val="20"/>
        </w:rPr>
        <w:t xml:space="preserve"> Indian Orthod</w:t>
      </w:r>
      <w:r w:rsidRPr="009350FF">
        <w:rPr>
          <w:rFonts w:ascii="Times New Roman" w:hAnsi="Times New Roman" w:cs="Times New Roman"/>
          <w:sz w:val="20"/>
          <w:szCs w:val="20"/>
        </w:rPr>
        <w:t>ontic</w:t>
      </w:r>
      <w:r w:rsidR="00EE7EFC" w:rsidRPr="009350FF">
        <w:rPr>
          <w:rFonts w:ascii="Times New Roman" w:hAnsi="Times New Roman" w:cs="Times New Roman"/>
          <w:sz w:val="20"/>
          <w:szCs w:val="20"/>
        </w:rPr>
        <w:t xml:space="preserve"> Soc</w:t>
      </w:r>
      <w:r w:rsidR="005C0007">
        <w:rPr>
          <w:rFonts w:ascii="Times New Roman" w:hAnsi="Times New Roman" w:cs="Times New Roman"/>
          <w:sz w:val="20"/>
          <w:szCs w:val="20"/>
        </w:rPr>
        <w:t>iety, Dec. 2015, V</w:t>
      </w:r>
      <w:r w:rsidRPr="009350FF">
        <w:rPr>
          <w:rFonts w:ascii="Times New Roman" w:hAnsi="Times New Roman" w:cs="Times New Roman"/>
          <w:sz w:val="20"/>
          <w:szCs w:val="20"/>
        </w:rPr>
        <w:t>ol. 49,</w:t>
      </w:r>
      <w:r w:rsidR="005C0007">
        <w:rPr>
          <w:rFonts w:ascii="Times New Roman" w:hAnsi="Times New Roman" w:cs="Times New Roman"/>
          <w:sz w:val="20"/>
          <w:szCs w:val="20"/>
        </w:rPr>
        <w:t xml:space="preserve"> </w:t>
      </w:r>
      <w:r w:rsidRPr="009350FF">
        <w:rPr>
          <w:rFonts w:ascii="Times New Roman" w:hAnsi="Times New Roman" w:cs="Times New Roman"/>
          <w:sz w:val="20"/>
          <w:szCs w:val="20"/>
        </w:rPr>
        <w:t xml:space="preserve">Issue 5, pp. </w:t>
      </w:r>
      <w:r w:rsidR="00EE7EFC" w:rsidRPr="009350FF">
        <w:rPr>
          <w:rFonts w:ascii="Times New Roman" w:hAnsi="Times New Roman" w:cs="Times New Roman"/>
          <w:sz w:val="20"/>
          <w:szCs w:val="20"/>
        </w:rPr>
        <w:t>33</w:t>
      </w:r>
      <w:r w:rsidR="00EE7EFC" w:rsidRPr="009350FF">
        <w:rPr>
          <w:rFonts w:ascii="Times New Roman" w:hAnsi="Times New Roman" w:cs="Times New Roman"/>
          <w:sz w:val="20"/>
          <w:szCs w:val="20"/>
        </w:rPr>
        <w:noBreakHyphen/>
        <w:t>41.</w:t>
      </w:r>
      <w:r w:rsidRPr="009350FF">
        <w:rPr>
          <w:rFonts w:ascii="Times New Roman" w:hAnsi="Times New Roman" w:cs="Times New Roman"/>
          <w:sz w:val="20"/>
          <w:szCs w:val="20"/>
        </w:rPr>
        <w:tab/>
      </w:r>
      <w:r w:rsidRPr="009350FF">
        <w:rPr>
          <w:rFonts w:ascii="Times New Roman" w:hAnsi="Times New Roman" w:cs="Times New Roman"/>
          <w:sz w:val="20"/>
          <w:szCs w:val="20"/>
        </w:rPr>
        <w:tab/>
      </w:r>
      <w:r w:rsidRPr="009350FF">
        <w:rPr>
          <w:rFonts w:ascii="Times New Roman" w:hAnsi="Times New Roman" w:cs="Times New Roman"/>
          <w:sz w:val="20"/>
          <w:szCs w:val="20"/>
        </w:rPr>
        <w:tab/>
      </w:r>
      <w:r w:rsidRPr="009350FF">
        <w:rPr>
          <w:rFonts w:ascii="Times New Roman" w:hAnsi="Times New Roman" w:cs="Times New Roman"/>
          <w:sz w:val="20"/>
          <w:szCs w:val="20"/>
        </w:rPr>
        <w:tab/>
      </w:r>
    </w:p>
    <w:p w:rsidR="00C54D56" w:rsidRPr="009350FF" w:rsidRDefault="009350FF" w:rsidP="009350FF">
      <w:pPr>
        <w:spacing w:line="480" w:lineRule="auto"/>
        <w:jc w:val="both"/>
        <w:rPr>
          <w:rFonts w:ascii="Times New Roman" w:hAnsi="Times New Roman" w:cs="Times New Roman"/>
          <w:sz w:val="20"/>
          <w:szCs w:val="20"/>
        </w:rPr>
      </w:pPr>
      <w:r w:rsidRPr="009350FF">
        <w:rPr>
          <w:rFonts w:ascii="Times New Roman" w:hAnsi="Times New Roman" w:cs="Times New Roman"/>
          <w:sz w:val="20"/>
          <w:szCs w:val="20"/>
        </w:rPr>
        <w:t>[4] Chhibber A, Upadhyay M, Uribe F and Nanda R,</w:t>
      </w:r>
      <w:r w:rsidR="00C54D56" w:rsidRPr="009350FF">
        <w:rPr>
          <w:rFonts w:ascii="Times New Roman" w:hAnsi="Times New Roman" w:cs="Times New Roman"/>
          <w:sz w:val="20"/>
          <w:szCs w:val="20"/>
        </w:rPr>
        <w:t xml:space="preserve"> </w:t>
      </w:r>
      <w:r w:rsidRPr="009350FF">
        <w:rPr>
          <w:rFonts w:ascii="Times New Roman" w:hAnsi="Times New Roman" w:cs="Times New Roman"/>
          <w:sz w:val="20"/>
          <w:szCs w:val="20"/>
        </w:rPr>
        <w:t>“</w:t>
      </w:r>
      <w:r w:rsidR="00C54D56" w:rsidRPr="009350FF">
        <w:rPr>
          <w:rFonts w:ascii="Times New Roman" w:hAnsi="Times New Roman" w:cs="Times New Roman"/>
          <w:sz w:val="20"/>
          <w:szCs w:val="20"/>
        </w:rPr>
        <w:t>Mechanism of class II correction in prepubertal and postpubertal patients</w:t>
      </w:r>
      <w:r w:rsidRPr="009350FF">
        <w:rPr>
          <w:rFonts w:ascii="Times New Roman" w:hAnsi="Times New Roman" w:cs="Times New Roman"/>
          <w:sz w:val="20"/>
          <w:szCs w:val="20"/>
        </w:rPr>
        <w:t xml:space="preserve"> with Twin Force Bite Corrector”, </w:t>
      </w:r>
      <w:r w:rsidR="00C54D56" w:rsidRPr="009350FF">
        <w:rPr>
          <w:rFonts w:ascii="Times New Roman" w:hAnsi="Times New Roman" w:cs="Times New Roman"/>
          <w:sz w:val="20"/>
          <w:szCs w:val="20"/>
        </w:rPr>
        <w:t>Angle Orthod</w:t>
      </w:r>
      <w:r w:rsidRPr="009350FF">
        <w:rPr>
          <w:rFonts w:ascii="Times New Roman" w:hAnsi="Times New Roman" w:cs="Times New Roman"/>
          <w:sz w:val="20"/>
          <w:szCs w:val="20"/>
        </w:rPr>
        <w:t>ontist</w:t>
      </w:r>
      <w:r w:rsidR="005C0007">
        <w:rPr>
          <w:rFonts w:ascii="Times New Roman" w:hAnsi="Times New Roman" w:cs="Times New Roman"/>
          <w:sz w:val="20"/>
          <w:szCs w:val="20"/>
        </w:rPr>
        <w:t xml:space="preserve">, July </w:t>
      </w:r>
      <w:r w:rsidR="00C54D56" w:rsidRPr="009350FF">
        <w:rPr>
          <w:rFonts w:ascii="Times New Roman" w:hAnsi="Times New Roman" w:cs="Times New Roman"/>
          <w:sz w:val="20"/>
          <w:szCs w:val="20"/>
        </w:rPr>
        <w:t>2013</w:t>
      </w:r>
      <w:r w:rsidR="005C0007">
        <w:rPr>
          <w:rFonts w:ascii="Times New Roman" w:hAnsi="Times New Roman" w:cs="Times New Roman"/>
          <w:sz w:val="20"/>
          <w:szCs w:val="20"/>
        </w:rPr>
        <w:t>, V</w:t>
      </w:r>
      <w:r>
        <w:rPr>
          <w:rFonts w:ascii="Times New Roman" w:hAnsi="Times New Roman" w:cs="Times New Roman"/>
          <w:sz w:val="20"/>
          <w:szCs w:val="20"/>
        </w:rPr>
        <w:t xml:space="preserve">ol. </w:t>
      </w:r>
      <w:r w:rsidR="00395FE0" w:rsidRPr="009350FF">
        <w:rPr>
          <w:rFonts w:ascii="Times New Roman" w:hAnsi="Times New Roman" w:cs="Times New Roman"/>
          <w:sz w:val="20"/>
          <w:szCs w:val="20"/>
        </w:rPr>
        <w:t>83</w:t>
      </w:r>
      <w:r>
        <w:rPr>
          <w:rFonts w:ascii="Times New Roman" w:hAnsi="Times New Roman" w:cs="Times New Roman"/>
          <w:sz w:val="20"/>
          <w:szCs w:val="20"/>
        </w:rPr>
        <w:t>,</w:t>
      </w:r>
      <w:r w:rsidR="005C0007">
        <w:rPr>
          <w:rFonts w:ascii="Times New Roman" w:hAnsi="Times New Roman" w:cs="Times New Roman"/>
          <w:sz w:val="20"/>
          <w:szCs w:val="20"/>
        </w:rPr>
        <w:t xml:space="preserve"> Issue 4,</w:t>
      </w:r>
      <w:r>
        <w:rPr>
          <w:rFonts w:ascii="Times New Roman" w:hAnsi="Times New Roman" w:cs="Times New Roman"/>
          <w:sz w:val="20"/>
          <w:szCs w:val="20"/>
        </w:rPr>
        <w:t xml:space="preserve"> pp. </w:t>
      </w:r>
      <w:r w:rsidR="00C54D56" w:rsidRPr="009350FF">
        <w:rPr>
          <w:rFonts w:ascii="Times New Roman" w:hAnsi="Times New Roman" w:cs="Times New Roman"/>
          <w:sz w:val="20"/>
          <w:szCs w:val="20"/>
        </w:rPr>
        <w:t>718-727.</w:t>
      </w:r>
    </w:p>
    <w:p w:rsidR="00D92BB7" w:rsidRPr="009350FF" w:rsidRDefault="009350FF" w:rsidP="009350FF">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D92BB7" w:rsidRPr="009350FF">
        <w:rPr>
          <w:rFonts w:ascii="Times New Roman" w:hAnsi="Times New Roman" w:cs="Times New Roman"/>
          <w:sz w:val="20"/>
          <w:szCs w:val="20"/>
        </w:rPr>
        <w:t>G</w:t>
      </w:r>
      <w:r w:rsidR="00A95E65" w:rsidRPr="009350FF">
        <w:rPr>
          <w:rFonts w:ascii="Times New Roman" w:hAnsi="Times New Roman" w:cs="Times New Roman"/>
          <w:sz w:val="20"/>
          <w:szCs w:val="20"/>
        </w:rPr>
        <w:t>raber</w:t>
      </w:r>
      <w:r w:rsidR="005C0007">
        <w:rPr>
          <w:rFonts w:ascii="Times New Roman" w:hAnsi="Times New Roman" w:cs="Times New Roman"/>
          <w:sz w:val="20"/>
          <w:szCs w:val="20"/>
        </w:rPr>
        <w:t xml:space="preserve"> TM</w:t>
      </w:r>
      <w:r w:rsidR="00D92BB7" w:rsidRPr="009350FF">
        <w:rPr>
          <w:rFonts w:ascii="Times New Roman" w:hAnsi="Times New Roman" w:cs="Times New Roman"/>
          <w:sz w:val="20"/>
          <w:szCs w:val="20"/>
        </w:rPr>
        <w:t>, R</w:t>
      </w:r>
      <w:r w:rsidR="00A95E65" w:rsidRPr="009350FF">
        <w:rPr>
          <w:rFonts w:ascii="Times New Roman" w:hAnsi="Times New Roman" w:cs="Times New Roman"/>
          <w:sz w:val="20"/>
          <w:szCs w:val="20"/>
        </w:rPr>
        <w:t>akosi</w:t>
      </w:r>
      <w:r w:rsidR="005C0007">
        <w:rPr>
          <w:rFonts w:ascii="Times New Roman" w:hAnsi="Times New Roman" w:cs="Times New Roman"/>
          <w:sz w:val="20"/>
          <w:szCs w:val="20"/>
        </w:rPr>
        <w:t xml:space="preserve"> T</w:t>
      </w:r>
      <w:r>
        <w:rPr>
          <w:rFonts w:ascii="Times New Roman" w:hAnsi="Times New Roman" w:cs="Times New Roman"/>
          <w:sz w:val="20"/>
          <w:szCs w:val="20"/>
        </w:rPr>
        <w:t xml:space="preserve"> and </w:t>
      </w:r>
      <w:r w:rsidR="00D92BB7" w:rsidRPr="009350FF">
        <w:rPr>
          <w:rFonts w:ascii="Times New Roman" w:hAnsi="Times New Roman" w:cs="Times New Roman"/>
          <w:sz w:val="20"/>
          <w:szCs w:val="20"/>
        </w:rPr>
        <w:t>P</w:t>
      </w:r>
      <w:r w:rsidR="00A95E65" w:rsidRPr="009350FF">
        <w:rPr>
          <w:rFonts w:ascii="Times New Roman" w:hAnsi="Times New Roman" w:cs="Times New Roman"/>
          <w:sz w:val="20"/>
          <w:szCs w:val="20"/>
        </w:rPr>
        <w:t>etrovic</w:t>
      </w:r>
      <w:r>
        <w:rPr>
          <w:rFonts w:ascii="Times New Roman" w:hAnsi="Times New Roman" w:cs="Times New Roman"/>
          <w:sz w:val="20"/>
          <w:szCs w:val="20"/>
        </w:rPr>
        <w:t xml:space="preserve"> AG, </w:t>
      </w:r>
      <w:r w:rsidR="00D92BB7" w:rsidRPr="009350FF">
        <w:rPr>
          <w:rFonts w:ascii="Times New Roman" w:hAnsi="Times New Roman" w:cs="Times New Roman"/>
          <w:sz w:val="20"/>
          <w:szCs w:val="20"/>
        </w:rPr>
        <w:t>Dentofacial ortho</w:t>
      </w:r>
      <w:r>
        <w:rPr>
          <w:rFonts w:ascii="Times New Roman" w:hAnsi="Times New Roman" w:cs="Times New Roman"/>
          <w:sz w:val="20"/>
          <w:szCs w:val="20"/>
        </w:rPr>
        <w:t>pedics with functional appliance</w:t>
      </w:r>
      <w:r w:rsidR="00D92BB7" w:rsidRPr="009350FF">
        <w:rPr>
          <w:rFonts w:ascii="Times New Roman" w:hAnsi="Times New Roman" w:cs="Times New Roman"/>
          <w:sz w:val="20"/>
          <w:szCs w:val="20"/>
        </w:rPr>
        <w:t>.</w:t>
      </w:r>
      <w:r w:rsidR="00BF7E09" w:rsidRPr="009350FF">
        <w:rPr>
          <w:rFonts w:ascii="Times New Roman" w:hAnsi="Times New Roman" w:cs="Times New Roman"/>
          <w:sz w:val="20"/>
          <w:szCs w:val="20"/>
        </w:rPr>
        <w:t xml:space="preserve"> 2nd </w:t>
      </w:r>
      <w:r w:rsidR="00D92BB7" w:rsidRPr="009350FF">
        <w:rPr>
          <w:rFonts w:ascii="Times New Roman" w:hAnsi="Times New Roman" w:cs="Times New Roman"/>
          <w:sz w:val="20"/>
          <w:szCs w:val="20"/>
        </w:rPr>
        <w:t>Edn.</w:t>
      </w:r>
      <w:r>
        <w:rPr>
          <w:rFonts w:ascii="Times New Roman" w:hAnsi="Times New Roman" w:cs="Times New Roman"/>
          <w:color w:val="4D5156"/>
          <w:sz w:val="20"/>
          <w:szCs w:val="20"/>
          <w:shd w:val="clear" w:color="auto" w:fill="FFFFFF"/>
        </w:rPr>
        <w:t>,</w:t>
      </w:r>
      <w:r w:rsidR="00BF7E09" w:rsidRPr="009350FF">
        <w:rPr>
          <w:rFonts w:ascii="Times New Roman" w:hAnsi="Times New Roman" w:cs="Times New Roman"/>
          <w:color w:val="4D5156"/>
          <w:sz w:val="20"/>
          <w:szCs w:val="20"/>
          <w:shd w:val="clear" w:color="auto" w:fill="FFFFFF"/>
        </w:rPr>
        <w:t xml:space="preserve"> </w:t>
      </w:r>
      <w:r>
        <w:rPr>
          <w:rFonts w:ascii="Times New Roman" w:hAnsi="Times New Roman" w:cs="Times New Roman"/>
          <w:sz w:val="20"/>
          <w:szCs w:val="20"/>
        </w:rPr>
        <w:t>St. Louis: Mosby Ltd,</w:t>
      </w:r>
      <w:r w:rsidR="00D92BB7" w:rsidRPr="009350FF">
        <w:rPr>
          <w:rFonts w:ascii="Times New Roman" w:hAnsi="Times New Roman" w:cs="Times New Roman"/>
          <w:sz w:val="20"/>
          <w:szCs w:val="20"/>
        </w:rPr>
        <w:t xml:space="preserve"> 2009.</w:t>
      </w:r>
    </w:p>
    <w:p w:rsidR="00EE7EFC" w:rsidRPr="009350FF" w:rsidRDefault="009350FF" w:rsidP="009350FF">
      <w:pPr>
        <w:spacing w:line="480" w:lineRule="auto"/>
        <w:jc w:val="both"/>
        <w:rPr>
          <w:rFonts w:ascii="Times New Roman" w:hAnsi="Times New Roman" w:cs="Times New Roman"/>
          <w:sz w:val="20"/>
          <w:szCs w:val="20"/>
        </w:rPr>
      </w:pPr>
      <w:r>
        <w:rPr>
          <w:rFonts w:ascii="Times New Roman" w:hAnsi="Times New Roman" w:cs="Times New Roman"/>
          <w:sz w:val="20"/>
          <w:szCs w:val="20"/>
        </w:rPr>
        <w:t>[6] Voudouris JC and</w:t>
      </w:r>
      <w:r w:rsidR="00EE7EFC" w:rsidRPr="009350FF">
        <w:rPr>
          <w:rFonts w:ascii="Times New Roman" w:hAnsi="Times New Roman" w:cs="Times New Roman"/>
          <w:sz w:val="20"/>
          <w:szCs w:val="20"/>
        </w:rPr>
        <w:t xml:space="preserve"> Kuftinec</w:t>
      </w:r>
      <w:r>
        <w:rPr>
          <w:rFonts w:ascii="Times New Roman" w:hAnsi="Times New Roman" w:cs="Times New Roman"/>
          <w:sz w:val="20"/>
          <w:szCs w:val="20"/>
        </w:rPr>
        <w:t xml:space="preserve"> MM,</w:t>
      </w:r>
      <w:r w:rsidR="00EE7EFC" w:rsidRPr="009350FF">
        <w:rPr>
          <w:rFonts w:ascii="Times New Roman" w:hAnsi="Times New Roman" w:cs="Times New Roman"/>
          <w:sz w:val="20"/>
          <w:szCs w:val="20"/>
        </w:rPr>
        <w:t xml:space="preserve"> </w:t>
      </w:r>
      <w:r>
        <w:rPr>
          <w:rFonts w:ascii="Times New Roman" w:hAnsi="Times New Roman" w:cs="Times New Roman"/>
          <w:sz w:val="20"/>
          <w:szCs w:val="20"/>
        </w:rPr>
        <w:t>“</w:t>
      </w:r>
      <w:r w:rsidR="00EE7EFC" w:rsidRPr="009350FF">
        <w:rPr>
          <w:rFonts w:ascii="Times New Roman" w:hAnsi="Times New Roman" w:cs="Times New Roman"/>
          <w:sz w:val="20"/>
          <w:szCs w:val="20"/>
        </w:rPr>
        <w:t>Improved clinical use of twin</w:t>
      </w:r>
      <w:r w:rsidR="00EE7EFC" w:rsidRPr="009350FF">
        <w:rPr>
          <w:rFonts w:ascii="Times New Roman" w:hAnsi="Times New Roman" w:cs="Times New Roman"/>
          <w:sz w:val="20"/>
          <w:szCs w:val="20"/>
        </w:rPr>
        <w:noBreakHyphen/>
        <w:t>block and herbst as a result of radiating viscoelastic tissue forces on the condyle and fossa in treatment and long</w:t>
      </w:r>
      <w:r w:rsidR="00EE7EFC" w:rsidRPr="009350FF">
        <w:rPr>
          <w:rFonts w:ascii="Times New Roman" w:hAnsi="Times New Roman" w:cs="Times New Roman"/>
          <w:sz w:val="20"/>
          <w:szCs w:val="20"/>
        </w:rPr>
        <w:noBreakHyphen/>
        <w:t>term retention: Growth rel</w:t>
      </w:r>
      <w:r>
        <w:rPr>
          <w:rFonts w:ascii="Times New Roman" w:hAnsi="Times New Roman" w:cs="Times New Roman"/>
          <w:sz w:val="20"/>
          <w:szCs w:val="20"/>
        </w:rPr>
        <w:t xml:space="preserve">ativity”, </w:t>
      </w:r>
      <w:r w:rsidR="001B00D1" w:rsidRPr="009350FF">
        <w:rPr>
          <w:rFonts w:ascii="Times New Roman" w:hAnsi="Times New Roman" w:cs="Times New Roman"/>
          <w:sz w:val="20"/>
          <w:szCs w:val="20"/>
        </w:rPr>
        <w:t>Am</w:t>
      </w:r>
      <w:r w:rsidR="001E72DC" w:rsidRPr="009350FF">
        <w:rPr>
          <w:rFonts w:ascii="Times New Roman" w:hAnsi="Times New Roman" w:cs="Times New Roman"/>
          <w:sz w:val="20"/>
          <w:szCs w:val="20"/>
        </w:rPr>
        <w:t xml:space="preserve">erican </w:t>
      </w:r>
      <w:r w:rsidR="00146354" w:rsidRPr="009350FF">
        <w:rPr>
          <w:rFonts w:ascii="Times New Roman" w:hAnsi="Times New Roman" w:cs="Times New Roman"/>
          <w:sz w:val="20"/>
          <w:szCs w:val="20"/>
        </w:rPr>
        <w:t>J</w:t>
      </w:r>
      <w:r w:rsidR="001E72DC" w:rsidRPr="009350FF">
        <w:rPr>
          <w:rFonts w:ascii="Times New Roman" w:hAnsi="Times New Roman" w:cs="Times New Roman"/>
          <w:sz w:val="20"/>
          <w:szCs w:val="20"/>
        </w:rPr>
        <w:t>ournal of</w:t>
      </w:r>
      <w:r w:rsidR="00146354" w:rsidRPr="009350FF">
        <w:rPr>
          <w:rFonts w:ascii="Times New Roman" w:hAnsi="Times New Roman" w:cs="Times New Roman"/>
          <w:sz w:val="20"/>
          <w:szCs w:val="20"/>
        </w:rPr>
        <w:t xml:space="preserve"> Orthod</w:t>
      </w:r>
      <w:r w:rsidR="001E72DC" w:rsidRPr="009350FF">
        <w:rPr>
          <w:rFonts w:ascii="Times New Roman" w:hAnsi="Times New Roman" w:cs="Times New Roman"/>
          <w:sz w:val="20"/>
          <w:szCs w:val="20"/>
        </w:rPr>
        <w:t>ontics and</w:t>
      </w:r>
      <w:r w:rsidR="001B00D1" w:rsidRPr="009350FF">
        <w:rPr>
          <w:rFonts w:ascii="Times New Roman" w:hAnsi="Times New Roman" w:cs="Times New Roman"/>
          <w:sz w:val="20"/>
          <w:szCs w:val="20"/>
        </w:rPr>
        <w:t xml:space="preserve"> </w:t>
      </w:r>
      <w:r w:rsidR="00146354" w:rsidRPr="009350FF">
        <w:rPr>
          <w:rFonts w:ascii="Times New Roman" w:hAnsi="Times New Roman" w:cs="Times New Roman"/>
          <w:sz w:val="20"/>
          <w:szCs w:val="20"/>
        </w:rPr>
        <w:t>Dentofac</w:t>
      </w:r>
      <w:r w:rsidR="001E72DC" w:rsidRPr="009350FF">
        <w:rPr>
          <w:rFonts w:ascii="Times New Roman" w:hAnsi="Times New Roman" w:cs="Times New Roman"/>
          <w:sz w:val="20"/>
          <w:szCs w:val="20"/>
        </w:rPr>
        <w:t>ial</w:t>
      </w:r>
      <w:r w:rsidR="001B00D1" w:rsidRPr="009350FF">
        <w:rPr>
          <w:rFonts w:ascii="Times New Roman" w:hAnsi="Times New Roman" w:cs="Times New Roman"/>
          <w:sz w:val="20"/>
          <w:szCs w:val="20"/>
        </w:rPr>
        <w:t xml:space="preserve"> </w:t>
      </w:r>
      <w:r w:rsidR="00146354" w:rsidRPr="009350FF">
        <w:rPr>
          <w:rFonts w:ascii="Times New Roman" w:hAnsi="Times New Roman" w:cs="Times New Roman"/>
          <w:sz w:val="20"/>
          <w:szCs w:val="20"/>
        </w:rPr>
        <w:t>Orthop</w:t>
      </w:r>
      <w:r w:rsidR="001E72DC" w:rsidRPr="009350FF">
        <w:rPr>
          <w:rFonts w:ascii="Times New Roman" w:hAnsi="Times New Roman" w:cs="Times New Roman"/>
          <w:sz w:val="20"/>
          <w:szCs w:val="20"/>
        </w:rPr>
        <w:t>edics</w:t>
      </w:r>
      <w:r w:rsidR="005C0007">
        <w:rPr>
          <w:rFonts w:ascii="Times New Roman" w:hAnsi="Times New Roman" w:cs="Times New Roman"/>
          <w:sz w:val="20"/>
          <w:szCs w:val="20"/>
        </w:rPr>
        <w:t>, mar. 2000, V</w:t>
      </w:r>
      <w:r>
        <w:rPr>
          <w:rFonts w:ascii="Times New Roman" w:hAnsi="Times New Roman" w:cs="Times New Roman"/>
          <w:sz w:val="20"/>
          <w:szCs w:val="20"/>
        </w:rPr>
        <w:t xml:space="preserve">ol. 117, Issue 3, pp. </w:t>
      </w:r>
      <w:r w:rsidR="00EE7EFC" w:rsidRPr="009350FF">
        <w:rPr>
          <w:rFonts w:ascii="Times New Roman" w:hAnsi="Times New Roman" w:cs="Times New Roman"/>
          <w:sz w:val="20"/>
          <w:szCs w:val="20"/>
        </w:rPr>
        <w:t>247</w:t>
      </w:r>
      <w:r w:rsidR="00EE7EFC" w:rsidRPr="009350FF">
        <w:rPr>
          <w:rFonts w:ascii="Times New Roman" w:hAnsi="Times New Roman" w:cs="Times New Roman"/>
          <w:sz w:val="20"/>
          <w:szCs w:val="20"/>
        </w:rPr>
        <w:noBreakHyphen/>
        <w:t>66.</w:t>
      </w:r>
    </w:p>
    <w:p w:rsidR="00177827" w:rsidRPr="009B4405" w:rsidRDefault="009B4405" w:rsidP="009B440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[7] </w:t>
      </w:r>
      <w:r w:rsidR="00177827" w:rsidRPr="009B4405">
        <w:rPr>
          <w:rFonts w:ascii="Times New Roman" w:hAnsi="Times New Roman" w:cs="Times New Roman"/>
          <w:sz w:val="20"/>
          <w:szCs w:val="20"/>
        </w:rPr>
        <w:t>Charlier JP, Petrovic</w:t>
      </w:r>
      <w:r>
        <w:rPr>
          <w:rFonts w:ascii="Times New Roman" w:hAnsi="Times New Roman" w:cs="Times New Roman"/>
          <w:sz w:val="20"/>
          <w:szCs w:val="20"/>
        </w:rPr>
        <w:t xml:space="preserve"> A and </w:t>
      </w:r>
      <w:r w:rsidR="005C0007">
        <w:rPr>
          <w:rFonts w:ascii="Times New Roman" w:hAnsi="Times New Roman" w:cs="Times New Roman"/>
          <w:sz w:val="20"/>
          <w:szCs w:val="20"/>
        </w:rPr>
        <w:t>Herrmann-Stutzmann J</w:t>
      </w:r>
      <w:r>
        <w:rPr>
          <w:rFonts w:ascii="Times New Roman" w:hAnsi="Times New Roman" w:cs="Times New Roman"/>
          <w:sz w:val="20"/>
          <w:szCs w:val="20"/>
        </w:rPr>
        <w:t>,</w:t>
      </w:r>
      <w:r w:rsidR="00177827" w:rsidRPr="009B4405">
        <w:rPr>
          <w:rFonts w:ascii="Times New Roman" w:hAnsi="Times New Roman" w:cs="Times New Roman"/>
          <w:sz w:val="20"/>
          <w:szCs w:val="20"/>
        </w:rPr>
        <w:t xml:space="preserve"> </w:t>
      </w:r>
      <w:r>
        <w:rPr>
          <w:rFonts w:ascii="Times New Roman" w:hAnsi="Times New Roman" w:cs="Times New Roman"/>
          <w:sz w:val="20"/>
          <w:szCs w:val="20"/>
        </w:rPr>
        <w:t>“</w:t>
      </w:r>
      <w:r w:rsidR="00177827" w:rsidRPr="009B4405">
        <w:rPr>
          <w:rFonts w:ascii="Times New Roman" w:hAnsi="Times New Roman" w:cs="Times New Roman"/>
          <w:sz w:val="20"/>
          <w:szCs w:val="20"/>
        </w:rPr>
        <w:t>Effects of mandibular hyperpropulsion on the prechondrobl</w:t>
      </w:r>
      <w:r>
        <w:rPr>
          <w:rFonts w:ascii="Times New Roman" w:hAnsi="Times New Roman" w:cs="Times New Roman"/>
          <w:sz w:val="20"/>
          <w:szCs w:val="20"/>
        </w:rPr>
        <w:t>astic zone of young rat condyle”,</w:t>
      </w:r>
      <w:r w:rsidRPr="009B4405">
        <w:rPr>
          <w:rFonts w:ascii="Times New Roman" w:hAnsi="Times New Roman" w:cs="Times New Roman"/>
          <w:sz w:val="20"/>
          <w:szCs w:val="20"/>
        </w:rPr>
        <w:t xml:space="preserve"> American Journal of Orthodontics and Dentofacial Orthopedics</w:t>
      </w:r>
      <w:r>
        <w:rPr>
          <w:rFonts w:ascii="Times New Roman" w:hAnsi="Times New Roman" w:cs="Times New Roman"/>
          <w:sz w:val="20"/>
          <w:szCs w:val="20"/>
        </w:rPr>
        <w:t>,</w:t>
      </w:r>
      <w:r w:rsidR="00177827" w:rsidRPr="009B4405">
        <w:rPr>
          <w:rFonts w:ascii="Times New Roman" w:hAnsi="Times New Roman" w:cs="Times New Roman"/>
          <w:sz w:val="20"/>
          <w:szCs w:val="20"/>
        </w:rPr>
        <w:t xml:space="preserve"> </w:t>
      </w:r>
      <w:r w:rsidR="005C0007">
        <w:rPr>
          <w:rFonts w:ascii="Times New Roman" w:hAnsi="Times New Roman" w:cs="Times New Roman"/>
          <w:sz w:val="20"/>
          <w:szCs w:val="20"/>
        </w:rPr>
        <w:t>Jan.</w:t>
      </w:r>
      <w:r w:rsidR="00177827" w:rsidRPr="009B4405">
        <w:rPr>
          <w:rFonts w:ascii="Times New Roman" w:hAnsi="Times New Roman" w:cs="Times New Roman"/>
          <w:sz w:val="20"/>
          <w:szCs w:val="20"/>
        </w:rPr>
        <w:t>1969</w:t>
      </w:r>
      <w:r w:rsidR="005C0007">
        <w:rPr>
          <w:rFonts w:ascii="Times New Roman" w:hAnsi="Times New Roman" w:cs="Times New Roman"/>
          <w:sz w:val="20"/>
          <w:szCs w:val="20"/>
        </w:rPr>
        <w:t>, V</w:t>
      </w:r>
      <w:r>
        <w:rPr>
          <w:rFonts w:ascii="Times New Roman" w:hAnsi="Times New Roman" w:cs="Times New Roman"/>
          <w:sz w:val="20"/>
          <w:szCs w:val="20"/>
        </w:rPr>
        <w:t xml:space="preserve">ol. </w:t>
      </w:r>
      <w:r w:rsidR="00395FE0" w:rsidRPr="009B4405">
        <w:rPr>
          <w:rFonts w:ascii="Times New Roman" w:hAnsi="Times New Roman" w:cs="Times New Roman"/>
          <w:sz w:val="20"/>
          <w:szCs w:val="20"/>
        </w:rPr>
        <w:t>55</w:t>
      </w:r>
      <w:r>
        <w:rPr>
          <w:rFonts w:ascii="Times New Roman" w:hAnsi="Times New Roman" w:cs="Times New Roman"/>
          <w:sz w:val="20"/>
          <w:szCs w:val="20"/>
        </w:rPr>
        <w:t>,</w:t>
      </w:r>
      <w:r w:rsidR="005C0007">
        <w:rPr>
          <w:rFonts w:ascii="Times New Roman" w:hAnsi="Times New Roman" w:cs="Times New Roman"/>
          <w:sz w:val="20"/>
          <w:szCs w:val="20"/>
        </w:rPr>
        <w:t xml:space="preserve"> Issue 1,</w:t>
      </w:r>
      <w:r>
        <w:rPr>
          <w:rFonts w:ascii="Times New Roman" w:hAnsi="Times New Roman" w:cs="Times New Roman"/>
          <w:sz w:val="20"/>
          <w:szCs w:val="20"/>
        </w:rPr>
        <w:t xml:space="preserve"> pp. </w:t>
      </w:r>
      <w:r w:rsidR="00177827" w:rsidRPr="009B4405">
        <w:rPr>
          <w:rFonts w:ascii="Times New Roman" w:hAnsi="Times New Roman" w:cs="Times New Roman"/>
          <w:sz w:val="20"/>
          <w:szCs w:val="20"/>
        </w:rPr>
        <w:t xml:space="preserve">71–74. </w:t>
      </w:r>
    </w:p>
    <w:p w:rsidR="00666A27" w:rsidRPr="009B4405" w:rsidRDefault="009B4405" w:rsidP="009B4405">
      <w:pPr>
        <w:spacing w:line="480" w:lineRule="auto"/>
        <w:jc w:val="both"/>
        <w:rPr>
          <w:rFonts w:ascii="Times New Roman" w:hAnsi="Times New Roman" w:cs="Times New Roman"/>
          <w:sz w:val="20"/>
          <w:szCs w:val="20"/>
        </w:rPr>
      </w:pPr>
      <w:r>
        <w:rPr>
          <w:rFonts w:ascii="Times New Roman" w:hAnsi="Times New Roman" w:cs="Times New Roman"/>
          <w:sz w:val="20"/>
          <w:szCs w:val="20"/>
        </w:rPr>
        <w:t>[8] Herbst E,</w:t>
      </w:r>
      <w:r w:rsidR="005F21C2" w:rsidRPr="009B4405">
        <w:rPr>
          <w:rFonts w:ascii="Times New Roman" w:hAnsi="Times New Roman" w:cs="Times New Roman"/>
          <w:sz w:val="20"/>
          <w:szCs w:val="20"/>
        </w:rPr>
        <w:t xml:space="preserve"> Atlas Grundriss der Zahnarztlichen Orthopad</w:t>
      </w:r>
      <w:r>
        <w:rPr>
          <w:rFonts w:ascii="Times New Roman" w:hAnsi="Times New Roman" w:cs="Times New Roman"/>
          <w:sz w:val="20"/>
          <w:szCs w:val="20"/>
        </w:rPr>
        <w:t>ie. Munchen, J.F. Lehmann Verlag,</w:t>
      </w:r>
      <w:r w:rsidR="005F21C2" w:rsidRPr="009B4405">
        <w:rPr>
          <w:rFonts w:ascii="Times New Roman" w:hAnsi="Times New Roman" w:cs="Times New Roman"/>
          <w:sz w:val="20"/>
          <w:szCs w:val="20"/>
        </w:rPr>
        <w:t xml:space="preserve"> 1910. </w:t>
      </w:r>
    </w:p>
    <w:p w:rsidR="00666A27" w:rsidRPr="009B4405" w:rsidRDefault="009B4405" w:rsidP="009B4405">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[9] </w:t>
      </w:r>
      <w:r w:rsidR="005C0007">
        <w:rPr>
          <w:rFonts w:ascii="Times New Roman" w:hAnsi="Times New Roman" w:cs="Times New Roman"/>
          <w:sz w:val="20"/>
          <w:szCs w:val="20"/>
        </w:rPr>
        <w:t>Pancherz H</w:t>
      </w:r>
      <w:r>
        <w:rPr>
          <w:rFonts w:ascii="Times New Roman" w:hAnsi="Times New Roman" w:cs="Times New Roman"/>
          <w:sz w:val="20"/>
          <w:szCs w:val="20"/>
        </w:rPr>
        <w:t>,</w:t>
      </w:r>
      <w:r w:rsidR="00666A27" w:rsidRPr="009B4405">
        <w:rPr>
          <w:rFonts w:ascii="Times New Roman" w:hAnsi="Times New Roman" w:cs="Times New Roman"/>
          <w:sz w:val="20"/>
          <w:szCs w:val="20"/>
        </w:rPr>
        <w:t xml:space="preserve"> </w:t>
      </w:r>
      <w:r>
        <w:rPr>
          <w:rFonts w:ascii="Times New Roman" w:hAnsi="Times New Roman" w:cs="Times New Roman"/>
          <w:sz w:val="20"/>
          <w:szCs w:val="20"/>
        </w:rPr>
        <w:t>“</w:t>
      </w:r>
      <w:r w:rsidR="00666A27" w:rsidRPr="009B4405">
        <w:rPr>
          <w:rFonts w:ascii="Times New Roman" w:hAnsi="Times New Roman" w:cs="Times New Roman"/>
          <w:sz w:val="20"/>
          <w:szCs w:val="20"/>
        </w:rPr>
        <w:t>Treatment of class II malocclusions by jumping the bite with the Herbst appliance</w:t>
      </w:r>
      <w:r>
        <w:rPr>
          <w:rFonts w:ascii="Times New Roman" w:hAnsi="Times New Roman" w:cs="Times New Roman"/>
          <w:sz w:val="20"/>
          <w:szCs w:val="20"/>
        </w:rPr>
        <w:t>. A cephalometric investigation”,</w:t>
      </w:r>
      <w:r w:rsidR="00666A27" w:rsidRPr="009B4405">
        <w:rPr>
          <w:rFonts w:ascii="Times New Roman" w:hAnsi="Times New Roman" w:cs="Times New Roman"/>
          <w:sz w:val="20"/>
          <w:szCs w:val="20"/>
        </w:rPr>
        <w:t xml:space="preserve"> </w:t>
      </w:r>
      <w:r w:rsidRPr="009B4405">
        <w:rPr>
          <w:rFonts w:ascii="Times New Roman" w:hAnsi="Times New Roman" w:cs="Times New Roman"/>
          <w:sz w:val="20"/>
          <w:szCs w:val="20"/>
        </w:rPr>
        <w:t>American Journal of Orthodontics and Dentofacial Orthopedics</w:t>
      </w:r>
      <w:r>
        <w:rPr>
          <w:rFonts w:ascii="Times New Roman" w:hAnsi="Times New Roman" w:cs="Times New Roman"/>
          <w:sz w:val="20"/>
          <w:szCs w:val="20"/>
        </w:rPr>
        <w:t>,</w:t>
      </w:r>
      <w:r w:rsidRPr="009B4405">
        <w:rPr>
          <w:rFonts w:ascii="Times New Roman" w:hAnsi="Times New Roman" w:cs="Times New Roman"/>
          <w:sz w:val="20"/>
          <w:szCs w:val="20"/>
        </w:rPr>
        <w:t xml:space="preserve"> </w:t>
      </w:r>
      <w:r w:rsidR="005C0007">
        <w:rPr>
          <w:rFonts w:ascii="Times New Roman" w:hAnsi="Times New Roman" w:cs="Times New Roman"/>
          <w:sz w:val="20"/>
          <w:szCs w:val="20"/>
        </w:rPr>
        <w:t>Oct.</w:t>
      </w:r>
      <w:r w:rsidR="00666A27" w:rsidRPr="009B4405">
        <w:rPr>
          <w:rFonts w:ascii="Times New Roman" w:hAnsi="Times New Roman" w:cs="Times New Roman"/>
          <w:sz w:val="20"/>
          <w:szCs w:val="20"/>
        </w:rPr>
        <w:t>1979</w:t>
      </w:r>
      <w:r>
        <w:rPr>
          <w:rFonts w:ascii="Times New Roman" w:hAnsi="Times New Roman" w:cs="Times New Roman"/>
          <w:sz w:val="20"/>
          <w:szCs w:val="20"/>
        </w:rPr>
        <w:t>,</w:t>
      </w:r>
      <w:r w:rsidR="005C0007">
        <w:rPr>
          <w:rFonts w:ascii="Times New Roman" w:hAnsi="Times New Roman" w:cs="Times New Roman"/>
          <w:sz w:val="20"/>
          <w:szCs w:val="20"/>
        </w:rPr>
        <w:t xml:space="preserve"> V</w:t>
      </w:r>
      <w:r>
        <w:rPr>
          <w:rFonts w:ascii="Times New Roman" w:hAnsi="Times New Roman" w:cs="Times New Roman"/>
          <w:sz w:val="20"/>
          <w:szCs w:val="20"/>
        </w:rPr>
        <w:t>ol.</w:t>
      </w:r>
      <w:r w:rsidR="00395FE0" w:rsidRPr="009B4405">
        <w:rPr>
          <w:rFonts w:ascii="Times New Roman" w:hAnsi="Times New Roman" w:cs="Times New Roman"/>
          <w:sz w:val="20"/>
          <w:szCs w:val="20"/>
        </w:rPr>
        <w:t>76</w:t>
      </w:r>
      <w:r w:rsidR="005C0007">
        <w:rPr>
          <w:rFonts w:ascii="Times New Roman" w:hAnsi="Times New Roman" w:cs="Times New Roman"/>
          <w:sz w:val="20"/>
          <w:szCs w:val="20"/>
        </w:rPr>
        <w:t xml:space="preserve">, </w:t>
      </w:r>
      <w:r>
        <w:rPr>
          <w:rFonts w:ascii="Times New Roman" w:hAnsi="Times New Roman" w:cs="Times New Roman"/>
          <w:sz w:val="20"/>
          <w:szCs w:val="20"/>
        </w:rPr>
        <w:t xml:space="preserve"> </w:t>
      </w:r>
      <w:r w:rsidR="005C0007">
        <w:rPr>
          <w:rFonts w:ascii="Times New Roman" w:hAnsi="Times New Roman" w:cs="Times New Roman"/>
          <w:sz w:val="20"/>
          <w:szCs w:val="20"/>
        </w:rPr>
        <w:t xml:space="preserve">Issue 4, </w:t>
      </w:r>
      <w:r>
        <w:rPr>
          <w:rFonts w:ascii="Times New Roman" w:hAnsi="Times New Roman" w:cs="Times New Roman"/>
          <w:sz w:val="20"/>
          <w:szCs w:val="20"/>
        </w:rPr>
        <w:t xml:space="preserve">pp. </w:t>
      </w:r>
      <w:r w:rsidR="00666A27" w:rsidRPr="009B4405">
        <w:rPr>
          <w:rFonts w:ascii="Times New Roman" w:hAnsi="Times New Roman" w:cs="Times New Roman"/>
          <w:sz w:val="20"/>
          <w:szCs w:val="20"/>
        </w:rPr>
        <w:t xml:space="preserve">423–442. </w:t>
      </w:r>
    </w:p>
    <w:p w:rsidR="00666A27" w:rsidRPr="009B4405" w:rsidRDefault="005C0007" w:rsidP="009B4405">
      <w:pPr>
        <w:spacing w:line="480" w:lineRule="auto"/>
        <w:jc w:val="both"/>
        <w:rPr>
          <w:rFonts w:ascii="Times New Roman" w:hAnsi="Times New Roman" w:cs="Times New Roman"/>
          <w:sz w:val="20"/>
          <w:szCs w:val="20"/>
        </w:rPr>
      </w:pPr>
      <w:r>
        <w:rPr>
          <w:rFonts w:ascii="Times New Roman" w:hAnsi="Times New Roman" w:cs="Times New Roman"/>
          <w:sz w:val="20"/>
          <w:szCs w:val="20"/>
        </w:rPr>
        <w:t>[10] Filho CM</w:t>
      </w:r>
      <w:r w:rsidR="009B4405">
        <w:rPr>
          <w:rFonts w:ascii="Times New Roman" w:hAnsi="Times New Roman" w:cs="Times New Roman"/>
          <w:sz w:val="20"/>
          <w:szCs w:val="20"/>
        </w:rPr>
        <w:t>, “</w:t>
      </w:r>
      <w:r w:rsidR="005F21C2" w:rsidRPr="009B4405">
        <w:rPr>
          <w:rFonts w:ascii="Times New Roman" w:hAnsi="Times New Roman" w:cs="Times New Roman"/>
          <w:sz w:val="20"/>
          <w:szCs w:val="20"/>
        </w:rPr>
        <w:t xml:space="preserve"> Mandibular protraction ap</w:t>
      </w:r>
      <w:r w:rsidR="009B4405">
        <w:rPr>
          <w:rFonts w:ascii="Times New Roman" w:hAnsi="Times New Roman" w:cs="Times New Roman"/>
          <w:sz w:val="20"/>
          <w:szCs w:val="20"/>
        </w:rPr>
        <w:t>pliances for class II treatment”,</w:t>
      </w:r>
      <w:r w:rsidR="005F21C2" w:rsidRPr="009B4405">
        <w:rPr>
          <w:rFonts w:ascii="Times New Roman" w:hAnsi="Times New Roman" w:cs="Times New Roman"/>
          <w:sz w:val="20"/>
          <w:szCs w:val="20"/>
        </w:rPr>
        <w:t xml:space="preserve"> J</w:t>
      </w:r>
      <w:r w:rsidR="009B4405">
        <w:rPr>
          <w:rFonts w:ascii="Times New Roman" w:hAnsi="Times New Roman" w:cs="Times New Roman"/>
          <w:sz w:val="20"/>
          <w:szCs w:val="20"/>
        </w:rPr>
        <w:t>ournal of</w:t>
      </w:r>
      <w:r w:rsidR="005F21C2" w:rsidRPr="009B4405">
        <w:rPr>
          <w:rFonts w:ascii="Times New Roman" w:hAnsi="Times New Roman" w:cs="Times New Roman"/>
          <w:sz w:val="20"/>
          <w:szCs w:val="20"/>
        </w:rPr>
        <w:t xml:space="preserve"> Clin</w:t>
      </w:r>
      <w:r w:rsidR="009B4405">
        <w:rPr>
          <w:rFonts w:ascii="Times New Roman" w:hAnsi="Times New Roman" w:cs="Times New Roman"/>
          <w:sz w:val="20"/>
          <w:szCs w:val="20"/>
        </w:rPr>
        <w:t>ical</w:t>
      </w:r>
      <w:r w:rsidR="005F21C2" w:rsidRPr="009B4405">
        <w:rPr>
          <w:rFonts w:ascii="Times New Roman" w:hAnsi="Times New Roman" w:cs="Times New Roman"/>
          <w:sz w:val="20"/>
          <w:szCs w:val="20"/>
        </w:rPr>
        <w:t xml:space="preserve"> Orthod</w:t>
      </w:r>
      <w:r w:rsidR="009B4405">
        <w:rPr>
          <w:rFonts w:ascii="Times New Roman" w:hAnsi="Times New Roman" w:cs="Times New Roman"/>
          <w:sz w:val="20"/>
          <w:szCs w:val="20"/>
        </w:rPr>
        <w:t>ontics,</w:t>
      </w:r>
      <w:r w:rsidR="005F21C2" w:rsidRPr="009B4405">
        <w:rPr>
          <w:rFonts w:ascii="Times New Roman" w:hAnsi="Times New Roman" w:cs="Times New Roman"/>
          <w:sz w:val="20"/>
          <w:szCs w:val="20"/>
        </w:rPr>
        <w:t xml:space="preserve"> </w:t>
      </w:r>
      <w:r>
        <w:rPr>
          <w:rFonts w:ascii="Times New Roman" w:hAnsi="Times New Roman" w:cs="Times New Roman"/>
          <w:sz w:val="20"/>
          <w:szCs w:val="20"/>
        </w:rPr>
        <w:t xml:space="preserve">My </w:t>
      </w:r>
      <w:r w:rsidR="005F21C2" w:rsidRPr="009B4405">
        <w:rPr>
          <w:rFonts w:ascii="Times New Roman" w:hAnsi="Times New Roman" w:cs="Times New Roman"/>
          <w:sz w:val="20"/>
          <w:szCs w:val="20"/>
        </w:rPr>
        <w:t>1995</w:t>
      </w:r>
      <w:r>
        <w:rPr>
          <w:rFonts w:ascii="Times New Roman" w:hAnsi="Times New Roman" w:cs="Times New Roman"/>
          <w:sz w:val="20"/>
          <w:szCs w:val="20"/>
        </w:rPr>
        <w:t>,V</w:t>
      </w:r>
      <w:r w:rsidR="009B4405">
        <w:rPr>
          <w:rFonts w:ascii="Times New Roman" w:hAnsi="Times New Roman" w:cs="Times New Roman"/>
          <w:sz w:val="20"/>
          <w:szCs w:val="20"/>
        </w:rPr>
        <w:t xml:space="preserve">ol. </w:t>
      </w:r>
      <w:r w:rsidR="00395FE0" w:rsidRPr="009B4405">
        <w:rPr>
          <w:rFonts w:ascii="Times New Roman" w:hAnsi="Times New Roman" w:cs="Times New Roman"/>
          <w:sz w:val="20"/>
          <w:szCs w:val="20"/>
        </w:rPr>
        <w:t>29</w:t>
      </w:r>
      <w:r w:rsidR="009B4405">
        <w:rPr>
          <w:rFonts w:ascii="Times New Roman" w:hAnsi="Times New Roman" w:cs="Times New Roman"/>
          <w:sz w:val="20"/>
          <w:szCs w:val="20"/>
        </w:rPr>
        <w:t>,</w:t>
      </w:r>
      <w:r>
        <w:rPr>
          <w:rFonts w:ascii="Times New Roman" w:hAnsi="Times New Roman" w:cs="Times New Roman"/>
          <w:sz w:val="20"/>
          <w:szCs w:val="20"/>
        </w:rPr>
        <w:t xml:space="preserve"> Issue 5, </w:t>
      </w:r>
      <w:r w:rsidR="009B4405">
        <w:rPr>
          <w:rFonts w:ascii="Times New Roman" w:hAnsi="Times New Roman" w:cs="Times New Roman"/>
          <w:sz w:val="20"/>
          <w:szCs w:val="20"/>
        </w:rPr>
        <w:t>pp.</w:t>
      </w:r>
      <w:r w:rsidR="005F21C2" w:rsidRPr="009B4405">
        <w:rPr>
          <w:rFonts w:ascii="Times New Roman" w:hAnsi="Times New Roman" w:cs="Times New Roman"/>
          <w:sz w:val="20"/>
          <w:szCs w:val="20"/>
        </w:rPr>
        <w:t xml:space="preserve">319–336. </w:t>
      </w:r>
    </w:p>
    <w:p w:rsidR="00984813" w:rsidRPr="009B4405" w:rsidRDefault="009B4405" w:rsidP="009B4405">
      <w:pPr>
        <w:spacing w:line="480" w:lineRule="auto"/>
        <w:jc w:val="both"/>
        <w:rPr>
          <w:rFonts w:ascii="Times New Roman" w:hAnsi="Times New Roman" w:cs="Times New Roman"/>
          <w:sz w:val="20"/>
          <w:szCs w:val="20"/>
        </w:rPr>
      </w:pPr>
      <w:r>
        <w:rPr>
          <w:rFonts w:ascii="Times New Roman" w:hAnsi="Times New Roman" w:cs="Times New Roman"/>
          <w:sz w:val="20"/>
          <w:szCs w:val="20"/>
        </w:rPr>
        <w:t>[11] Jasper JJ and McNamara JA,</w:t>
      </w:r>
      <w:r w:rsidR="005F21C2" w:rsidRPr="009B4405">
        <w:rPr>
          <w:rFonts w:ascii="Times New Roman" w:hAnsi="Times New Roman" w:cs="Times New Roman"/>
          <w:sz w:val="20"/>
          <w:szCs w:val="20"/>
        </w:rPr>
        <w:t xml:space="preserve"> </w:t>
      </w:r>
      <w:r>
        <w:rPr>
          <w:rFonts w:ascii="Times New Roman" w:hAnsi="Times New Roman" w:cs="Times New Roman"/>
          <w:sz w:val="20"/>
          <w:szCs w:val="20"/>
        </w:rPr>
        <w:t>“</w:t>
      </w:r>
      <w:r w:rsidR="005F21C2" w:rsidRPr="009B4405">
        <w:rPr>
          <w:rFonts w:ascii="Times New Roman" w:hAnsi="Times New Roman" w:cs="Times New Roman"/>
          <w:sz w:val="20"/>
          <w:szCs w:val="20"/>
        </w:rPr>
        <w:t>The correction of interarch malocclusions using a fixed force</w:t>
      </w:r>
      <w:r>
        <w:rPr>
          <w:rFonts w:ascii="Times New Roman" w:hAnsi="Times New Roman" w:cs="Times New Roman"/>
          <w:sz w:val="20"/>
          <w:szCs w:val="20"/>
        </w:rPr>
        <w:t xml:space="preserve"> module”,</w:t>
      </w:r>
      <w:r w:rsidR="00395FE0" w:rsidRPr="009B4405">
        <w:rPr>
          <w:rFonts w:ascii="Times New Roman" w:hAnsi="Times New Roman" w:cs="Times New Roman"/>
          <w:sz w:val="20"/>
          <w:szCs w:val="20"/>
        </w:rPr>
        <w:t xml:space="preserve"> </w:t>
      </w:r>
      <w:r w:rsidRPr="009B4405">
        <w:rPr>
          <w:rFonts w:ascii="Times New Roman" w:hAnsi="Times New Roman" w:cs="Times New Roman"/>
          <w:sz w:val="20"/>
          <w:szCs w:val="20"/>
        </w:rPr>
        <w:t>American Journal of Orthodontics and Dentofacial Orthopedics</w:t>
      </w:r>
      <w:r>
        <w:rPr>
          <w:rFonts w:ascii="Times New Roman" w:hAnsi="Times New Roman" w:cs="Times New Roman"/>
          <w:sz w:val="20"/>
          <w:szCs w:val="20"/>
        </w:rPr>
        <w:t xml:space="preserve">, </w:t>
      </w:r>
      <w:r w:rsidR="005C0007">
        <w:rPr>
          <w:rFonts w:ascii="Times New Roman" w:hAnsi="Times New Roman" w:cs="Times New Roman"/>
          <w:sz w:val="20"/>
          <w:szCs w:val="20"/>
        </w:rPr>
        <w:t>Dec.</w:t>
      </w:r>
      <w:r w:rsidR="005F21C2" w:rsidRPr="009B4405">
        <w:rPr>
          <w:rFonts w:ascii="Times New Roman" w:hAnsi="Times New Roman" w:cs="Times New Roman"/>
          <w:sz w:val="20"/>
          <w:szCs w:val="20"/>
        </w:rPr>
        <w:t>1995</w:t>
      </w:r>
      <w:r w:rsidR="005C0007">
        <w:rPr>
          <w:rFonts w:ascii="Times New Roman" w:hAnsi="Times New Roman" w:cs="Times New Roman"/>
          <w:sz w:val="20"/>
          <w:szCs w:val="20"/>
        </w:rPr>
        <w:t>, V</w:t>
      </w:r>
      <w:r>
        <w:rPr>
          <w:rFonts w:ascii="Times New Roman" w:hAnsi="Times New Roman" w:cs="Times New Roman"/>
          <w:sz w:val="20"/>
          <w:szCs w:val="20"/>
        </w:rPr>
        <w:t xml:space="preserve">ol. </w:t>
      </w:r>
      <w:r w:rsidR="00395FE0" w:rsidRPr="009B4405">
        <w:rPr>
          <w:rFonts w:ascii="Times New Roman" w:hAnsi="Times New Roman" w:cs="Times New Roman"/>
          <w:sz w:val="20"/>
          <w:szCs w:val="20"/>
        </w:rPr>
        <w:t>108</w:t>
      </w:r>
      <w:r>
        <w:rPr>
          <w:rFonts w:ascii="Times New Roman" w:hAnsi="Times New Roman" w:cs="Times New Roman"/>
          <w:sz w:val="20"/>
          <w:szCs w:val="20"/>
        </w:rPr>
        <w:t>,</w:t>
      </w:r>
      <w:r w:rsidR="005C0007">
        <w:rPr>
          <w:rFonts w:ascii="Times New Roman" w:hAnsi="Times New Roman" w:cs="Times New Roman"/>
          <w:sz w:val="20"/>
          <w:szCs w:val="20"/>
        </w:rPr>
        <w:t>Issue 6,</w:t>
      </w:r>
      <w:r>
        <w:rPr>
          <w:rFonts w:ascii="Times New Roman" w:hAnsi="Times New Roman" w:cs="Times New Roman"/>
          <w:sz w:val="20"/>
          <w:szCs w:val="20"/>
        </w:rPr>
        <w:t xml:space="preserve"> pp. </w:t>
      </w:r>
      <w:r w:rsidR="005F21C2" w:rsidRPr="009B4405">
        <w:rPr>
          <w:rFonts w:ascii="Times New Roman" w:hAnsi="Times New Roman" w:cs="Times New Roman"/>
          <w:sz w:val="20"/>
          <w:szCs w:val="20"/>
        </w:rPr>
        <w:t xml:space="preserve">641–650. </w:t>
      </w:r>
    </w:p>
    <w:p w:rsidR="00666A27" w:rsidRPr="009B4405" w:rsidRDefault="009B4405" w:rsidP="009B4405">
      <w:pPr>
        <w:spacing w:line="480" w:lineRule="auto"/>
        <w:jc w:val="both"/>
        <w:rPr>
          <w:rFonts w:ascii="Times New Roman" w:hAnsi="Times New Roman" w:cs="Times New Roman"/>
          <w:sz w:val="20"/>
          <w:szCs w:val="20"/>
        </w:rPr>
      </w:pPr>
      <w:r>
        <w:rPr>
          <w:rFonts w:ascii="Times New Roman" w:hAnsi="Times New Roman" w:cs="Times New Roman"/>
          <w:sz w:val="20"/>
          <w:szCs w:val="20"/>
        </w:rPr>
        <w:t>[12] Eckart E, “Introducing the MARA”,</w:t>
      </w:r>
      <w:r w:rsidR="00666A27" w:rsidRPr="009B4405">
        <w:rPr>
          <w:rFonts w:ascii="Times New Roman" w:hAnsi="Times New Roman" w:cs="Times New Roman"/>
          <w:sz w:val="20"/>
          <w:szCs w:val="20"/>
        </w:rPr>
        <w:t xml:space="preserve"> Clinical Impressions</w:t>
      </w:r>
      <w:r w:rsidR="00C821A0">
        <w:rPr>
          <w:rFonts w:ascii="Times New Roman" w:hAnsi="Times New Roman" w:cs="Times New Roman"/>
          <w:sz w:val="20"/>
          <w:szCs w:val="20"/>
        </w:rPr>
        <w:t xml:space="preserve">, </w:t>
      </w:r>
      <w:r w:rsidR="005C0007">
        <w:rPr>
          <w:rFonts w:ascii="Times New Roman" w:hAnsi="Times New Roman" w:cs="Times New Roman"/>
          <w:sz w:val="20"/>
          <w:szCs w:val="20"/>
        </w:rPr>
        <w:t xml:space="preserve">Aug. </w:t>
      </w:r>
      <w:r w:rsidR="00C821A0">
        <w:rPr>
          <w:rFonts w:ascii="Times New Roman" w:hAnsi="Times New Roman" w:cs="Times New Roman"/>
          <w:sz w:val="20"/>
          <w:szCs w:val="20"/>
        </w:rPr>
        <w:t>1998, V</w:t>
      </w:r>
      <w:r>
        <w:rPr>
          <w:rFonts w:ascii="Times New Roman" w:hAnsi="Times New Roman" w:cs="Times New Roman"/>
          <w:sz w:val="20"/>
          <w:szCs w:val="20"/>
        </w:rPr>
        <w:t>ol. 7,</w:t>
      </w:r>
      <w:r w:rsidR="00C821A0">
        <w:rPr>
          <w:rFonts w:ascii="Times New Roman" w:hAnsi="Times New Roman" w:cs="Times New Roman"/>
          <w:sz w:val="20"/>
          <w:szCs w:val="20"/>
        </w:rPr>
        <w:t xml:space="preserve"> Issue 3,</w:t>
      </w:r>
      <w:r w:rsidR="005C0007">
        <w:rPr>
          <w:rFonts w:ascii="Times New Roman" w:hAnsi="Times New Roman" w:cs="Times New Roman"/>
          <w:sz w:val="20"/>
          <w:szCs w:val="20"/>
        </w:rPr>
        <w:t xml:space="preserve"> </w:t>
      </w:r>
      <w:r>
        <w:rPr>
          <w:rFonts w:ascii="Times New Roman" w:hAnsi="Times New Roman" w:cs="Times New Roman"/>
          <w:sz w:val="20"/>
          <w:szCs w:val="20"/>
        </w:rPr>
        <w:t xml:space="preserve">pp. </w:t>
      </w:r>
      <w:r w:rsidR="00666A27" w:rsidRPr="009B4405">
        <w:rPr>
          <w:rFonts w:ascii="Times New Roman" w:hAnsi="Times New Roman" w:cs="Times New Roman"/>
          <w:sz w:val="20"/>
          <w:szCs w:val="20"/>
        </w:rPr>
        <w:t>2–5.</w:t>
      </w:r>
    </w:p>
    <w:p w:rsidR="00781C28" w:rsidRPr="009B4405" w:rsidRDefault="009B4405" w:rsidP="009B4405">
      <w:pPr>
        <w:spacing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[13] </w:t>
      </w:r>
      <w:r w:rsidR="00666A27" w:rsidRPr="009B4405">
        <w:rPr>
          <w:rFonts w:ascii="Times New Roman" w:hAnsi="Times New Roman" w:cs="Times New Roman"/>
          <w:sz w:val="20"/>
          <w:szCs w:val="20"/>
        </w:rPr>
        <w:t>Dischinger</w:t>
      </w:r>
      <w:r>
        <w:rPr>
          <w:rFonts w:ascii="Times New Roman" w:hAnsi="Times New Roman" w:cs="Times New Roman"/>
          <w:sz w:val="20"/>
          <w:szCs w:val="20"/>
        </w:rPr>
        <w:t xml:space="preserve"> BM,</w:t>
      </w:r>
      <w:r w:rsidR="00666A27" w:rsidRPr="009B4405">
        <w:rPr>
          <w:rFonts w:ascii="Times New Roman" w:hAnsi="Times New Roman" w:cs="Times New Roman"/>
          <w:sz w:val="20"/>
          <w:szCs w:val="20"/>
        </w:rPr>
        <w:t xml:space="preserve"> </w:t>
      </w:r>
      <w:r>
        <w:rPr>
          <w:rFonts w:ascii="Times New Roman" w:hAnsi="Times New Roman" w:cs="Times New Roman"/>
          <w:sz w:val="20"/>
          <w:szCs w:val="20"/>
        </w:rPr>
        <w:t>“</w:t>
      </w:r>
      <w:r w:rsidR="00666A27" w:rsidRPr="009B4405">
        <w:rPr>
          <w:rFonts w:ascii="Times New Roman" w:hAnsi="Times New Roman" w:cs="Times New Roman"/>
          <w:sz w:val="20"/>
          <w:szCs w:val="20"/>
        </w:rPr>
        <w:t>Skeletal class II case presentation: utilizat</w:t>
      </w:r>
      <w:r>
        <w:rPr>
          <w:rFonts w:ascii="Times New Roman" w:hAnsi="Times New Roman" w:cs="Times New Roman"/>
          <w:sz w:val="20"/>
          <w:szCs w:val="20"/>
        </w:rPr>
        <w:t>ion of the Advansync2 appliance”,</w:t>
      </w:r>
      <w:r w:rsidR="00666A27" w:rsidRPr="009B4405">
        <w:rPr>
          <w:rFonts w:ascii="Times New Roman" w:hAnsi="Times New Roman" w:cs="Times New Roman"/>
          <w:sz w:val="20"/>
          <w:szCs w:val="20"/>
        </w:rPr>
        <w:t xml:space="preserve"> A</w:t>
      </w:r>
      <w:r>
        <w:rPr>
          <w:rFonts w:ascii="Times New Roman" w:hAnsi="Times New Roman" w:cs="Times New Roman"/>
          <w:sz w:val="20"/>
          <w:szCs w:val="20"/>
        </w:rPr>
        <w:t xml:space="preserve">sia </w:t>
      </w:r>
      <w:r w:rsidR="00666A27" w:rsidRPr="009B4405">
        <w:rPr>
          <w:rFonts w:ascii="Times New Roman" w:hAnsi="Times New Roman" w:cs="Times New Roman"/>
          <w:sz w:val="20"/>
          <w:szCs w:val="20"/>
        </w:rPr>
        <w:t>P</w:t>
      </w:r>
      <w:r>
        <w:rPr>
          <w:rFonts w:ascii="Times New Roman" w:hAnsi="Times New Roman" w:cs="Times New Roman"/>
          <w:sz w:val="20"/>
          <w:szCs w:val="20"/>
        </w:rPr>
        <w:t xml:space="preserve">acific </w:t>
      </w:r>
      <w:r w:rsidR="00666A27" w:rsidRPr="009B4405">
        <w:rPr>
          <w:rFonts w:ascii="Times New Roman" w:hAnsi="Times New Roman" w:cs="Times New Roman"/>
          <w:sz w:val="20"/>
          <w:szCs w:val="20"/>
        </w:rPr>
        <w:t>O</w:t>
      </w:r>
      <w:r>
        <w:rPr>
          <w:rFonts w:ascii="Times New Roman" w:hAnsi="Times New Roman" w:cs="Times New Roman"/>
          <w:sz w:val="20"/>
          <w:szCs w:val="20"/>
        </w:rPr>
        <w:t>rthodontic Society</w:t>
      </w:r>
      <w:r w:rsidR="00666A27" w:rsidRPr="009B4405">
        <w:rPr>
          <w:rFonts w:ascii="Times New Roman" w:hAnsi="Times New Roman" w:cs="Times New Roman"/>
          <w:sz w:val="20"/>
          <w:szCs w:val="20"/>
        </w:rPr>
        <w:t xml:space="preserve"> Trends</w:t>
      </w:r>
      <w:r w:rsidR="00EF6319">
        <w:rPr>
          <w:rFonts w:ascii="Times New Roman" w:hAnsi="Times New Roman" w:cs="Times New Roman"/>
          <w:sz w:val="20"/>
          <w:szCs w:val="20"/>
        </w:rPr>
        <w:t xml:space="preserve"> in</w:t>
      </w:r>
      <w:r w:rsidR="00666A27" w:rsidRPr="009B4405">
        <w:rPr>
          <w:rFonts w:ascii="Times New Roman" w:hAnsi="Times New Roman" w:cs="Times New Roman"/>
          <w:sz w:val="20"/>
          <w:szCs w:val="20"/>
        </w:rPr>
        <w:t xml:space="preserve"> Orthod</w:t>
      </w:r>
      <w:r w:rsidR="00EF6319">
        <w:rPr>
          <w:rFonts w:ascii="Times New Roman" w:hAnsi="Times New Roman" w:cs="Times New Roman"/>
          <w:sz w:val="20"/>
          <w:szCs w:val="20"/>
        </w:rPr>
        <w:t>ontics,</w:t>
      </w:r>
      <w:r w:rsidR="00C821A0">
        <w:rPr>
          <w:rFonts w:ascii="Times New Roman" w:hAnsi="Times New Roman" w:cs="Times New Roman"/>
          <w:sz w:val="20"/>
          <w:szCs w:val="20"/>
        </w:rPr>
        <w:t xml:space="preserve"> Sept.</w:t>
      </w:r>
      <w:r w:rsidR="00666A27" w:rsidRPr="009B4405">
        <w:rPr>
          <w:rFonts w:ascii="Times New Roman" w:hAnsi="Times New Roman" w:cs="Times New Roman"/>
          <w:sz w:val="20"/>
          <w:szCs w:val="20"/>
        </w:rPr>
        <w:t xml:space="preserve"> 2018</w:t>
      </w:r>
      <w:r w:rsidR="00C821A0">
        <w:rPr>
          <w:rFonts w:ascii="Times New Roman" w:hAnsi="Times New Roman" w:cs="Times New Roman"/>
          <w:sz w:val="20"/>
          <w:szCs w:val="20"/>
        </w:rPr>
        <w:t>, V</w:t>
      </w:r>
      <w:r w:rsidR="00EF6319">
        <w:rPr>
          <w:rFonts w:ascii="Times New Roman" w:hAnsi="Times New Roman" w:cs="Times New Roman"/>
          <w:sz w:val="20"/>
          <w:szCs w:val="20"/>
        </w:rPr>
        <w:t>ol.</w:t>
      </w:r>
      <w:r w:rsidR="00395FE0" w:rsidRPr="009B4405">
        <w:rPr>
          <w:rFonts w:ascii="Times New Roman" w:hAnsi="Times New Roman" w:cs="Times New Roman"/>
          <w:sz w:val="20"/>
          <w:szCs w:val="20"/>
        </w:rPr>
        <w:t>8</w:t>
      </w:r>
      <w:r w:rsidR="00EF6319">
        <w:rPr>
          <w:rFonts w:ascii="Times New Roman" w:hAnsi="Times New Roman" w:cs="Times New Roman"/>
          <w:sz w:val="20"/>
          <w:szCs w:val="20"/>
        </w:rPr>
        <w:t xml:space="preserve">, </w:t>
      </w:r>
      <w:r w:rsidR="00C821A0">
        <w:rPr>
          <w:rFonts w:ascii="Times New Roman" w:hAnsi="Times New Roman" w:cs="Times New Roman"/>
          <w:sz w:val="20"/>
          <w:szCs w:val="20"/>
        </w:rPr>
        <w:t xml:space="preserve">Issue 3 , </w:t>
      </w:r>
      <w:r w:rsidR="00EF6319">
        <w:rPr>
          <w:rFonts w:ascii="Times New Roman" w:hAnsi="Times New Roman" w:cs="Times New Roman"/>
          <w:sz w:val="20"/>
          <w:szCs w:val="20"/>
        </w:rPr>
        <w:t xml:space="preserve">pp. </w:t>
      </w:r>
      <w:r w:rsidR="00666A27" w:rsidRPr="009B4405">
        <w:rPr>
          <w:rFonts w:ascii="Times New Roman" w:hAnsi="Times New Roman" w:cs="Times New Roman"/>
          <w:sz w:val="20"/>
          <w:szCs w:val="20"/>
        </w:rPr>
        <w:t xml:space="preserve">168–174. </w:t>
      </w:r>
    </w:p>
    <w:p w:rsidR="00146354"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[14] </w:t>
      </w:r>
      <w:r w:rsidR="00146354" w:rsidRPr="00EF6319">
        <w:rPr>
          <w:rFonts w:ascii="Times New Roman" w:hAnsi="Times New Roman" w:cs="Times New Roman"/>
          <w:sz w:val="20"/>
          <w:szCs w:val="20"/>
        </w:rPr>
        <w:t>Al-</w:t>
      </w:r>
      <w:r>
        <w:rPr>
          <w:rFonts w:ascii="Times New Roman" w:hAnsi="Times New Roman" w:cs="Times New Roman"/>
          <w:sz w:val="20"/>
          <w:szCs w:val="20"/>
        </w:rPr>
        <w:t>Jewair TS, Preston CB, Moll EM and Dischinger T,</w:t>
      </w:r>
      <w:r w:rsidR="00146354" w:rsidRPr="00EF6319">
        <w:rPr>
          <w:rFonts w:ascii="Times New Roman" w:hAnsi="Times New Roman" w:cs="Times New Roman"/>
          <w:sz w:val="20"/>
          <w:szCs w:val="20"/>
        </w:rPr>
        <w:t xml:space="preserve"> </w:t>
      </w:r>
      <w:r>
        <w:rPr>
          <w:rFonts w:ascii="Times New Roman" w:hAnsi="Times New Roman" w:cs="Times New Roman"/>
          <w:sz w:val="20"/>
          <w:szCs w:val="20"/>
        </w:rPr>
        <w:t>“</w:t>
      </w:r>
      <w:r w:rsidR="00146354" w:rsidRPr="00EF6319">
        <w:rPr>
          <w:rFonts w:ascii="Times New Roman" w:hAnsi="Times New Roman" w:cs="Times New Roman"/>
          <w:sz w:val="20"/>
          <w:szCs w:val="20"/>
        </w:rPr>
        <w:t>A comparison of the MARA and the AdvanSync functional appliances in the tre</w:t>
      </w:r>
      <w:r>
        <w:rPr>
          <w:rFonts w:ascii="Times New Roman" w:hAnsi="Times New Roman" w:cs="Times New Roman"/>
          <w:sz w:val="20"/>
          <w:szCs w:val="20"/>
        </w:rPr>
        <w:t>atment of Class II malocclusion”,</w:t>
      </w:r>
      <w:r w:rsidR="00146354" w:rsidRPr="00EF6319">
        <w:rPr>
          <w:rFonts w:ascii="Times New Roman" w:hAnsi="Times New Roman" w:cs="Times New Roman"/>
          <w:sz w:val="20"/>
          <w:szCs w:val="20"/>
        </w:rPr>
        <w:t xml:space="preserve"> Angle Orthod</w:t>
      </w:r>
      <w:r>
        <w:rPr>
          <w:rFonts w:ascii="Times New Roman" w:hAnsi="Times New Roman" w:cs="Times New Roman"/>
          <w:sz w:val="20"/>
          <w:szCs w:val="20"/>
        </w:rPr>
        <w:t>ontist,</w:t>
      </w:r>
      <w:r w:rsidR="00C821A0">
        <w:rPr>
          <w:rFonts w:ascii="Times New Roman" w:hAnsi="Times New Roman" w:cs="Times New Roman"/>
          <w:sz w:val="20"/>
          <w:szCs w:val="20"/>
        </w:rPr>
        <w:t xml:space="preserve"> Sept.</w:t>
      </w:r>
      <w:r w:rsidR="00146354" w:rsidRPr="00EF6319">
        <w:rPr>
          <w:rFonts w:ascii="Times New Roman" w:hAnsi="Times New Roman" w:cs="Times New Roman"/>
          <w:sz w:val="20"/>
          <w:szCs w:val="20"/>
        </w:rPr>
        <w:t xml:space="preserve"> 2012</w:t>
      </w:r>
      <w:r w:rsidR="00C821A0">
        <w:rPr>
          <w:rFonts w:ascii="Times New Roman" w:hAnsi="Times New Roman" w:cs="Times New Roman"/>
          <w:sz w:val="20"/>
          <w:szCs w:val="20"/>
        </w:rPr>
        <w:t>, V</w:t>
      </w:r>
      <w:r>
        <w:rPr>
          <w:rFonts w:ascii="Times New Roman" w:hAnsi="Times New Roman" w:cs="Times New Roman"/>
          <w:sz w:val="20"/>
          <w:szCs w:val="20"/>
        </w:rPr>
        <w:t xml:space="preserve">ol. </w:t>
      </w:r>
      <w:r w:rsidR="00395FE0" w:rsidRPr="00EF6319">
        <w:rPr>
          <w:rFonts w:ascii="Times New Roman" w:hAnsi="Times New Roman" w:cs="Times New Roman"/>
          <w:sz w:val="20"/>
          <w:szCs w:val="20"/>
        </w:rPr>
        <w:t>82</w:t>
      </w:r>
      <w:r>
        <w:rPr>
          <w:rFonts w:ascii="Times New Roman" w:hAnsi="Times New Roman" w:cs="Times New Roman"/>
          <w:sz w:val="20"/>
          <w:szCs w:val="20"/>
        </w:rPr>
        <w:t>,</w:t>
      </w:r>
      <w:r w:rsidR="00C821A0">
        <w:rPr>
          <w:rFonts w:ascii="Times New Roman" w:hAnsi="Times New Roman" w:cs="Times New Roman"/>
          <w:sz w:val="20"/>
          <w:szCs w:val="20"/>
        </w:rPr>
        <w:t xml:space="preserve"> Issue 5,</w:t>
      </w:r>
      <w:r>
        <w:rPr>
          <w:rFonts w:ascii="Times New Roman" w:hAnsi="Times New Roman" w:cs="Times New Roman"/>
          <w:sz w:val="20"/>
          <w:szCs w:val="20"/>
        </w:rPr>
        <w:t xml:space="preserve"> pp. </w:t>
      </w:r>
      <w:r w:rsidR="00146354" w:rsidRPr="00EF6319">
        <w:rPr>
          <w:rFonts w:ascii="Times New Roman" w:hAnsi="Times New Roman" w:cs="Times New Roman"/>
          <w:sz w:val="20"/>
          <w:szCs w:val="20"/>
        </w:rPr>
        <w:t xml:space="preserve">907-914. </w:t>
      </w:r>
    </w:p>
    <w:p w:rsidR="00EE7EFC"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[15] </w:t>
      </w:r>
      <w:r w:rsidR="00EE7EFC" w:rsidRPr="00EF6319">
        <w:rPr>
          <w:rFonts w:ascii="Times New Roman" w:hAnsi="Times New Roman" w:cs="Times New Roman"/>
          <w:sz w:val="20"/>
          <w:szCs w:val="20"/>
        </w:rPr>
        <w:t>AdvanS</w:t>
      </w:r>
      <w:r>
        <w:rPr>
          <w:rFonts w:ascii="Times New Roman" w:hAnsi="Times New Roman" w:cs="Times New Roman"/>
          <w:sz w:val="20"/>
          <w:szCs w:val="20"/>
        </w:rPr>
        <w:t>yncTM 2 Class II molar to molar,</w:t>
      </w:r>
      <w:r w:rsidR="00EE7EFC" w:rsidRPr="00EF6319">
        <w:rPr>
          <w:rFonts w:ascii="Times New Roman" w:hAnsi="Times New Roman" w:cs="Times New Roman"/>
          <w:sz w:val="20"/>
          <w:szCs w:val="20"/>
        </w:rPr>
        <w:t xml:space="preserve"> Available from: https://ormco. com/products/advansync/. </w:t>
      </w:r>
    </w:p>
    <w:p w:rsidR="00652035"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[16] McNamara JA, Hinton RJ and Hoffman DL,</w:t>
      </w:r>
      <w:r w:rsidR="000F7AC9" w:rsidRPr="00EF6319">
        <w:rPr>
          <w:rFonts w:ascii="Times New Roman" w:hAnsi="Times New Roman" w:cs="Times New Roman"/>
          <w:sz w:val="20"/>
          <w:szCs w:val="20"/>
        </w:rPr>
        <w:t xml:space="preserve"> </w:t>
      </w:r>
      <w:r>
        <w:rPr>
          <w:rFonts w:ascii="Times New Roman" w:hAnsi="Times New Roman" w:cs="Times New Roman"/>
          <w:sz w:val="20"/>
          <w:szCs w:val="20"/>
        </w:rPr>
        <w:t>“</w:t>
      </w:r>
      <w:r w:rsidR="000F7AC9" w:rsidRPr="00EF6319">
        <w:rPr>
          <w:rFonts w:ascii="Times New Roman" w:hAnsi="Times New Roman" w:cs="Times New Roman"/>
          <w:sz w:val="20"/>
          <w:szCs w:val="20"/>
        </w:rPr>
        <w:t xml:space="preserve">Histologic analysis of temporomandibular joint adaptation to protrusive function in young adult </w:t>
      </w:r>
      <w:r>
        <w:rPr>
          <w:rFonts w:ascii="Times New Roman" w:hAnsi="Times New Roman" w:cs="Times New Roman"/>
          <w:sz w:val="20"/>
          <w:szCs w:val="20"/>
        </w:rPr>
        <w:t>rhesus monkeys (Macaca mulatta)”,</w:t>
      </w:r>
      <w:r w:rsidR="000F7AC9" w:rsidRPr="00EF6319">
        <w:rPr>
          <w:rFonts w:ascii="Times New Roman" w:hAnsi="Times New Roman" w:cs="Times New Roman"/>
          <w:sz w:val="20"/>
          <w:szCs w:val="20"/>
        </w:rPr>
        <w:t xml:space="preserve"> </w:t>
      </w:r>
      <w:r w:rsidRPr="00EF6319">
        <w:rPr>
          <w:rFonts w:ascii="Times New Roman" w:hAnsi="Times New Roman" w:cs="Times New Roman"/>
          <w:sz w:val="20"/>
          <w:szCs w:val="20"/>
        </w:rPr>
        <w:t>American Journal of Orthodontics and Dentofacial Orthopedics</w:t>
      </w:r>
      <w:r>
        <w:rPr>
          <w:rFonts w:ascii="Times New Roman" w:hAnsi="Times New Roman" w:cs="Times New Roman"/>
          <w:sz w:val="20"/>
          <w:szCs w:val="20"/>
        </w:rPr>
        <w:t xml:space="preserve">, </w:t>
      </w:r>
      <w:r w:rsidR="001C04BC">
        <w:rPr>
          <w:rFonts w:ascii="Times New Roman" w:hAnsi="Times New Roman" w:cs="Times New Roman"/>
          <w:sz w:val="20"/>
          <w:szCs w:val="20"/>
        </w:rPr>
        <w:t>Oct.</w:t>
      </w:r>
      <w:r w:rsidR="000F7AC9" w:rsidRPr="00EF6319">
        <w:rPr>
          <w:rFonts w:ascii="Times New Roman" w:hAnsi="Times New Roman" w:cs="Times New Roman"/>
          <w:sz w:val="20"/>
          <w:szCs w:val="20"/>
        </w:rPr>
        <w:t>1982</w:t>
      </w:r>
      <w:r>
        <w:rPr>
          <w:rFonts w:ascii="Times New Roman" w:hAnsi="Times New Roman" w:cs="Times New Roman"/>
          <w:sz w:val="20"/>
          <w:szCs w:val="20"/>
        </w:rPr>
        <w:t xml:space="preserve">, </w:t>
      </w:r>
      <w:r w:rsidR="001C04BC">
        <w:rPr>
          <w:rFonts w:ascii="Times New Roman" w:hAnsi="Times New Roman" w:cs="Times New Roman"/>
          <w:sz w:val="20"/>
          <w:szCs w:val="20"/>
        </w:rPr>
        <w:t>V</w:t>
      </w:r>
      <w:r>
        <w:rPr>
          <w:rFonts w:ascii="Times New Roman" w:hAnsi="Times New Roman" w:cs="Times New Roman"/>
          <w:sz w:val="20"/>
          <w:szCs w:val="20"/>
        </w:rPr>
        <w:t xml:space="preserve">ol. </w:t>
      </w:r>
      <w:r w:rsidR="00395FE0" w:rsidRPr="00EF6319">
        <w:rPr>
          <w:rFonts w:ascii="Times New Roman" w:hAnsi="Times New Roman" w:cs="Times New Roman"/>
          <w:sz w:val="20"/>
          <w:szCs w:val="20"/>
        </w:rPr>
        <w:t>82</w:t>
      </w:r>
      <w:r>
        <w:rPr>
          <w:rFonts w:ascii="Times New Roman" w:hAnsi="Times New Roman" w:cs="Times New Roman"/>
          <w:sz w:val="20"/>
          <w:szCs w:val="20"/>
        </w:rPr>
        <w:t>,</w:t>
      </w:r>
      <w:r w:rsidR="001C04BC">
        <w:rPr>
          <w:rFonts w:ascii="Times New Roman" w:hAnsi="Times New Roman" w:cs="Times New Roman"/>
          <w:sz w:val="20"/>
          <w:szCs w:val="20"/>
        </w:rPr>
        <w:t xml:space="preserve"> Issue 4, </w:t>
      </w:r>
      <w:r>
        <w:rPr>
          <w:rFonts w:ascii="Times New Roman" w:hAnsi="Times New Roman" w:cs="Times New Roman"/>
          <w:sz w:val="20"/>
          <w:szCs w:val="20"/>
        </w:rPr>
        <w:t xml:space="preserve"> pp. </w:t>
      </w:r>
      <w:r w:rsidR="000F7AC9" w:rsidRPr="00EF6319">
        <w:rPr>
          <w:rFonts w:ascii="Times New Roman" w:hAnsi="Times New Roman" w:cs="Times New Roman"/>
          <w:sz w:val="20"/>
          <w:szCs w:val="20"/>
        </w:rPr>
        <w:t xml:space="preserve">288-298. </w:t>
      </w:r>
    </w:p>
    <w:p w:rsidR="00652035"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[17] Ruf S and Pancherz H,</w:t>
      </w:r>
      <w:r w:rsidR="005F21C2" w:rsidRPr="00EF6319">
        <w:rPr>
          <w:rFonts w:ascii="Times New Roman" w:hAnsi="Times New Roman" w:cs="Times New Roman"/>
          <w:sz w:val="20"/>
          <w:szCs w:val="20"/>
        </w:rPr>
        <w:t xml:space="preserve"> </w:t>
      </w:r>
      <w:r>
        <w:rPr>
          <w:rFonts w:ascii="Times New Roman" w:hAnsi="Times New Roman" w:cs="Times New Roman"/>
          <w:sz w:val="20"/>
          <w:szCs w:val="20"/>
        </w:rPr>
        <w:t>“</w:t>
      </w:r>
      <w:r w:rsidR="005F21C2" w:rsidRPr="00EF6319">
        <w:rPr>
          <w:rFonts w:ascii="Times New Roman" w:hAnsi="Times New Roman" w:cs="Times New Roman"/>
          <w:sz w:val="20"/>
          <w:szCs w:val="20"/>
        </w:rPr>
        <w:t>Dentoskeletal effects and facial profile changes in young adults treated with the Herbst app</w:t>
      </w:r>
      <w:r>
        <w:rPr>
          <w:rFonts w:ascii="Times New Roman" w:hAnsi="Times New Roman" w:cs="Times New Roman"/>
          <w:sz w:val="20"/>
          <w:szCs w:val="20"/>
        </w:rPr>
        <w:t>liance”,</w:t>
      </w:r>
      <w:r w:rsidR="005F21C2" w:rsidRPr="00EF6319">
        <w:rPr>
          <w:rFonts w:ascii="Times New Roman" w:hAnsi="Times New Roman" w:cs="Times New Roman"/>
          <w:sz w:val="20"/>
          <w:szCs w:val="20"/>
        </w:rPr>
        <w:t xml:space="preserve"> Angle Orthod</w:t>
      </w:r>
      <w:r>
        <w:rPr>
          <w:rFonts w:ascii="Times New Roman" w:hAnsi="Times New Roman" w:cs="Times New Roman"/>
          <w:sz w:val="20"/>
          <w:szCs w:val="20"/>
        </w:rPr>
        <w:t xml:space="preserve">ontist, </w:t>
      </w:r>
      <w:r w:rsidR="001C04BC">
        <w:rPr>
          <w:rFonts w:ascii="Times New Roman" w:hAnsi="Times New Roman" w:cs="Times New Roman"/>
          <w:sz w:val="20"/>
          <w:szCs w:val="20"/>
        </w:rPr>
        <w:t xml:space="preserve">June </w:t>
      </w:r>
      <w:r w:rsidR="005F21C2" w:rsidRPr="00EF6319">
        <w:rPr>
          <w:rFonts w:ascii="Times New Roman" w:hAnsi="Times New Roman" w:cs="Times New Roman"/>
          <w:sz w:val="20"/>
          <w:szCs w:val="20"/>
        </w:rPr>
        <w:t>1999</w:t>
      </w:r>
      <w:r>
        <w:rPr>
          <w:rFonts w:ascii="Times New Roman" w:hAnsi="Times New Roman" w:cs="Times New Roman"/>
          <w:sz w:val="20"/>
          <w:szCs w:val="20"/>
        </w:rPr>
        <w:t xml:space="preserve">, </w:t>
      </w:r>
      <w:r w:rsidR="001C04BC">
        <w:rPr>
          <w:rFonts w:ascii="Times New Roman" w:hAnsi="Times New Roman" w:cs="Times New Roman"/>
          <w:sz w:val="20"/>
          <w:szCs w:val="20"/>
        </w:rPr>
        <w:t>V</w:t>
      </w:r>
      <w:r>
        <w:rPr>
          <w:rFonts w:ascii="Times New Roman" w:hAnsi="Times New Roman" w:cs="Times New Roman"/>
          <w:sz w:val="20"/>
          <w:szCs w:val="20"/>
        </w:rPr>
        <w:t xml:space="preserve">ol. </w:t>
      </w:r>
      <w:r w:rsidR="00395FE0" w:rsidRPr="00EF6319">
        <w:rPr>
          <w:rFonts w:ascii="Times New Roman" w:hAnsi="Times New Roman" w:cs="Times New Roman"/>
          <w:sz w:val="20"/>
          <w:szCs w:val="20"/>
        </w:rPr>
        <w:t>69</w:t>
      </w:r>
      <w:r>
        <w:rPr>
          <w:rFonts w:ascii="Times New Roman" w:hAnsi="Times New Roman" w:cs="Times New Roman"/>
          <w:sz w:val="20"/>
          <w:szCs w:val="20"/>
        </w:rPr>
        <w:t>,</w:t>
      </w:r>
      <w:r w:rsidR="001C04BC">
        <w:rPr>
          <w:rFonts w:ascii="Times New Roman" w:hAnsi="Times New Roman" w:cs="Times New Roman"/>
          <w:sz w:val="20"/>
          <w:szCs w:val="20"/>
        </w:rPr>
        <w:t xml:space="preserve"> Issue 3,</w:t>
      </w:r>
      <w:r>
        <w:rPr>
          <w:rFonts w:ascii="Times New Roman" w:hAnsi="Times New Roman" w:cs="Times New Roman"/>
          <w:sz w:val="20"/>
          <w:szCs w:val="20"/>
        </w:rPr>
        <w:t xml:space="preserve"> pp. </w:t>
      </w:r>
      <w:r w:rsidR="005F21C2" w:rsidRPr="00EF6319">
        <w:rPr>
          <w:rFonts w:ascii="Times New Roman" w:hAnsi="Times New Roman" w:cs="Times New Roman"/>
          <w:sz w:val="20"/>
          <w:szCs w:val="20"/>
        </w:rPr>
        <w:t xml:space="preserve">239–246. </w:t>
      </w:r>
    </w:p>
    <w:p w:rsidR="007F57F4"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[18] Ruf S and Pancherz H,</w:t>
      </w:r>
      <w:r w:rsidR="005F21C2" w:rsidRPr="00EF6319">
        <w:rPr>
          <w:rFonts w:ascii="Times New Roman" w:hAnsi="Times New Roman" w:cs="Times New Roman"/>
          <w:sz w:val="20"/>
          <w:szCs w:val="20"/>
        </w:rPr>
        <w:t xml:space="preserve"> </w:t>
      </w:r>
      <w:r>
        <w:rPr>
          <w:rFonts w:ascii="Times New Roman" w:hAnsi="Times New Roman" w:cs="Times New Roman"/>
          <w:sz w:val="20"/>
          <w:szCs w:val="20"/>
        </w:rPr>
        <w:t>“</w:t>
      </w:r>
      <w:r w:rsidR="005F21C2" w:rsidRPr="00EF6319">
        <w:rPr>
          <w:rFonts w:ascii="Times New Roman" w:hAnsi="Times New Roman" w:cs="Times New Roman"/>
          <w:sz w:val="20"/>
          <w:szCs w:val="20"/>
        </w:rPr>
        <w:t>Herbst/multibracket appliance treatment of class II division 1 malocclusions in early and late adulthood. A prospective cephalometric study of</w:t>
      </w:r>
      <w:r>
        <w:rPr>
          <w:rFonts w:ascii="Times New Roman" w:hAnsi="Times New Roman" w:cs="Times New Roman"/>
          <w:sz w:val="20"/>
          <w:szCs w:val="20"/>
        </w:rPr>
        <w:t xml:space="preserve"> consecutively treated subjects”,</w:t>
      </w:r>
      <w:r w:rsidR="005F21C2" w:rsidRPr="00EF6319">
        <w:rPr>
          <w:rFonts w:ascii="Times New Roman" w:hAnsi="Times New Roman" w:cs="Times New Roman"/>
          <w:sz w:val="20"/>
          <w:szCs w:val="20"/>
        </w:rPr>
        <w:t xml:space="preserve"> Eur</w:t>
      </w:r>
      <w:r>
        <w:rPr>
          <w:rFonts w:ascii="Times New Roman" w:hAnsi="Times New Roman" w:cs="Times New Roman"/>
          <w:sz w:val="20"/>
          <w:szCs w:val="20"/>
        </w:rPr>
        <w:t>opean</w:t>
      </w:r>
      <w:r w:rsidR="005F21C2" w:rsidRPr="00EF6319">
        <w:rPr>
          <w:rFonts w:ascii="Times New Roman" w:hAnsi="Times New Roman" w:cs="Times New Roman"/>
          <w:sz w:val="20"/>
          <w:szCs w:val="20"/>
        </w:rPr>
        <w:t xml:space="preserve"> J</w:t>
      </w:r>
      <w:r>
        <w:rPr>
          <w:rFonts w:ascii="Times New Roman" w:hAnsi="Times New Roman" w:cs="Times New Roman"/>
          <w:sz w:val="20"/>
          <w:szCs w:val="20"/>
        </w:rPr>
        <w:t>ournal of</w:t>
      </w:r>
      <w:r w:rsidR="005F21C2" w:rsidRPr="00EF6319">
        <w:rPr>
          <w:rFonts w:ascii="Times New Roman" w:hAnsi="Times New Roman" w:cs="Times New Roman"/>
          <w:sz w:val="20"/>
          <w:szCs w:val="20"/>
        </w:rPr>
        <w:t xml:space="preserve"> Orthod</w:t>
      </w:r>
      <w:r>
        <w:rPr>
          <w:rFonts w:ascii="Times New Roman" w:hAnsi="Times New Roman" w:cs="Times New Roman"/>
          <w:sz w:val="20"/>
          <w:szCs w:val="20"/>
        </w:rPr>
        <w:t>ontics,</w:t>
      </w:r>
      <w:r w:rsidR="001C04BC">
        <w:rPr>
          <w:rFonts w:ascii="Times New Roman" w:hAnsi="Times New Roman" w:cs="Times New Roman"/>
          <w:sz w:val="20"/>
          <w:szCs w:val="20"/>
        </w:rPr>
        <w:t xml:space="preserve"> Aug. </w:t>
      </w:r>
      <w:r w:rsidR="005F21C2" w:rsidRPr="00EF6319">
        <w:rPr>
          <w:rFonts w:ascii="Times New Roman" w:hAnsi="Times New Roman" w:cs="Times New Roman"/>
          <w:sz w:val="20"/>
          <w:szCs w:val="20"/>
        </w:rPr>
        <w:t>2006</w:t>
      </w:r>
      <w:r>
        <w:rPr>
          <w:rFonts w:ascii="Times New Roman" w:hAnsi="Times New Roman" w:cs="Times New Roman"/>
          <w:sz w:val="20"/>
          <w:szCs w:val="20"/>
        </w:rPr>
        <w:t xml:space="preserve">, </w:t>
      </w:r>
      <w:r w:rsidR="001C04BC">
        <w:rPr>
          <w:rFonts w:ascii="Times New Roman" w:hAnsi="Times New Roman" w:cs="Times New Roman"/>
          <w:sz w:val="20"/>
          <w:szCs w:val="20"/>
        </w:rPr>
        <w:t>V</w:t>
      </w:r>
      <w:r>
        <w:rPr>
          <w:rFonts w:ascii="Times New Roman" w:hAnsi="Times New Roman" w:cs="Times New Roman"/>
          <w:sz w:val="20"/>
          <w:szCs w:val="20"/>
        </w:rPr>
        <w:t xml:space="preserve">ol. </w:t>
      </w:r>
      <w:r w:rsidR="00395FE0" w:rsidRPr="00EF6319">
        <w:rPr>
          <w:rFonts w:ascii="Times New Roman" w:hAnsi="Times New Roman" w:cs="Times New Roman"/>
          <w:sz w:val="20"/>
          <w:szCs w:val="20"/>
        </w:rPr>
        <w:t>28</w:t>
      </w:r>
      <w:r>
        <w:rPr>
          <w:rFonts w:ascii="Times New Roman" w:hAnsi="Times New Roman" w:cs="Times New Roman"/>
          <w:sz w:val="20"/>
          <w:szCs w:val="20"/>
        </w:rPr>
        <w:t xml:space="preserve">, </w:t>
      </w:r>
      <w:r w:rsidR="001C04BC">
        <w:rPr>
          <w:rFonts w:ascii="Times New Roman" w:hAnsi="Times New Roman" w:cs="Times New Roman"/>
          <w:sz w:val="20"/>
          <w:szCs w:val="20"/>
        </w:rPr>
        <w:t>Issue 4,</w:t>
      </w:r>
      <w:r w:rsidR="005C0007">
        <w:rPr>
          <w:rFonts w:ascii="Times New Roman" w:hAnsi="Times New Roman" w:cs="Times New Roman"/>
          <w:sz w:val="20"/>
          <w:szCs w:val="20"/>
        </w:rPr>
        <w:t xml:space="preserve"> </w:t>
      </w:r>
      <w:r>
        <w:rPr>
          <w:rFonts w:ascii="Times New Roman" w:hAnsi="Times New Roman" w:cs="Times New Roman"/>
          <w:sz w:val="20"/>
          <w:szCs w:val="20"/>
        </w:rPr>
        <w:t xml:space="preserve">pp. </w:t>
      </w:r>
      <w:r w:rsidR="005F21C2" w:rsidRPr="00EF6319">
        <w:rPr>
          <w:rFonts w:ascii="Times New Roman" w:hAnsi="Times New Roman" w:cs="Times New Roman"/>
          <w:sz w:val="20"/>
          <w:szCs w:val="20"/>
        </w:rPr>
        <w:t xml:space="preserve">352–360. </w:t>
      </w:r>
    </w:p>
    <w:p w:rsidR="001F7BF9"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[19] Bock N and Pancherz H,</w:t>
      </w:r>
      <w:r w:rsidR="005F21C2" w:rsidRPr="00EF6319">
        <w:rPr>
          <w:rFonts w:ascii="Times New Roman" w:hAnsi="Times New Roman" w:cs="Times New Roman"/>
          <w:sz w:val="20"/>
          <w:szCs w:val="20"/>
        </w:rPr>
        <w:t xml:space="preserve"> </w:t>
      </w:r>
      <w:r>
        <w:rPr>
          <w:rFonts w:ascii="Times New Roman" w:hAnsi="Times New Roman" w:cs="Times New Roman"/>
          <w:sz w:val="20"/>
          <w:szCs w:val="20"/>
        </w:rPr>
        <w:t>“</w:t>
      </w:r>
      <w:r w:rsidR="005F21C2" w:rsidRPr="00EF6319">
        <w:rPr>
          <w:rFonts w:ascii="Times New Roman" w:hAnsi="Times New Roman" w:cs="Times New Roman"/>
          <w:sz w:val="20"/>
          <w:szCs w:val="20"/>
        </w:rPr>
        <w:t>Herbst treatment of class II division 1 malocclusions in retrognat</w:t>
      </w:r>
      <w:r>
        <w:rPr>
          <w:rFonts w:ascii="Times New Roman" w:hAnsi="Times New Roman" w:cs="Times New Roman"/>
          <w:sz w:val="20"/>
          <w:szCs w:val="20"/>
        </w:rPr>
        <w:t>hic and prognathic facial types”,</w:t>
      </w:r>
      <w:r w:rsidR="005F21C2" w:rsidRPr="00EF6319">
        <w:rPr>
          <w:rFonts w:ascii="Times New Roman" w:hAnsi="Times New Roman" w:cs="Times New Roman"/>
          <w:sz w:val="20"/>
          <w:szCs w:val="20"/>
        </w:rPr>
        <w:t xml:space="preserve"> Angle Orthod</w:t>
      </w:r>
      <w:r>
        <w:rPr>
          <w:rFonts w:ascii="Times New Roman" w:hAnsi="Times New Roman" w:cs="Times New Roman"/>
          <w:sz w:val="20"/>
          <w:szCs w:val="20"/>
        </w:rPr>
        <w:t>ontist,</w:t>
      </w:r>
      <w:r w:rsidR="001C04BC">
        <w:rPr>
          <w:rFonts w:ascii="Times New Roman" w:hAnsi="Times New Roman" w:cs="Times New Roman"/>
          <w:sz w:val="20"/>
          <w:szCs w:val="20"/>
        </w:rPr>
        <w:t xml:space="preserve"> Nov.</w:t>
      </w:r>
      <w:r w:rsidR="005F21C2" w:rsidRPr="00EF6319">
        <w:rPr>
          <w:rFonts w:ascii="Times New Roman" w:hAnsi="Times New Roman" w:cs="Times New Roman"/>
          <w:sz w:val="20"/>
          <w:szCs w:val="20"/>
        </w:rPr>
        <w:t xml:space="preserve"> 2006</w:t>
      </w:r>
      <w:r>
        <w:rPr>
          <w:rFonts w:ascii="Times New Roman" w:hAnsi="Times New Roman" w:cs="Times New Roman"/>
          <w:sz w:val="20"/>
          <w:szCs w:val="20"/>
        </w:rPr>
        <w:t xml:space="preserve">, </w:t>
      </w:r>
      <w:r w:rsidR="001C04BC">
        <w:rPr>
          <w:rFonts w:ascii="Times New Roman" w:hAnsi="Times New Roman" w:cs="Times New Roman"/>
          <w:sz w:val="20"/>
          <w:szCs w:val="20"/>
        </w:rPr>
        <w:t>V</w:t>
      </w:r>
      <w:r>
        <w:rPr>
          <w:rFonts w:ascii="Times New Roman" w:hAnsi="Times New Roman" w:cs="Times New Roman"/>
          <w:sz w:val="20"/>
          <w:szCs w:val="20"/>
        </w:rPr>
        <w:t>ol.</w:t>
      </w:r>
      <w:r w:rsidR="00395FE0" w:rsidRPr="00EF6319">
        <w:rPr>
          <w:rFonts w:ascii="Times New Roman" w:hAnsi="Times New Roman" w:cs="Times New Roman"/>
          <w:sz w:val="20"/>
          <w:szCs w:val="20"/>
        </w:rPr>
        <w:t>76</w:t>
      </w:r>
      <w:r>
        <w:rPr>
          <w:rFonts w:ascii="Times New Roman" w:hAnsi="Times New Roman" w:cs="Times New Roman"/>
          <w:sz w:val="20"/>
          <w:szCs w:val="20"/>
        </w:rPr>
        <w:t>,</w:t>
      </w:r>
      <w:r w:rsidR="001C04BC">
        <w:rPr>
          <w:rFonts w:ascii="Times New Roman" w:hAnsi="Times New Roman" w:cs="Times New Roman"/>
          <w:sz w:val="20"/>
          <w:szCs w:val="20"/>
        </w:rPr>
        <w:t xml:space="preserve"> Issue 6,</w:t>
      </w:r>
      <w:r>
        <w:rPr>
          <w:rFonts w:ascii="Times New Roman" w:hAnsi="Times New Roman" w:cs="Times New Roman"/>
          <w:sz w:val="20"/>
          <w:szCs w:val="20"/>
        </w:rPr>
        <w:t xml:space="preserve"> pp.</w:t>
      </w:r>
      <w:r w:rsidR="005F21C2" w:rsidRPr="00EF6319">
        <w:rPr>
          <w:rFonts w:ascii="Times New Roman" w:hAnsi="Times New Roman" w:cs="Times New Roman"/>
          <w:sz w:val="20"/>
          <w:szCs w:val="20"/>
        </w:rPr>
        <w:t xml:space="preserve">930–941. </w:t>
      </w:r>
    </w:p>
    <w:p w:rsidR="0016306F"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[20] Hagg U and Pancherz H,</w:t>
      </w:r>
      <w:r w:rsidR="005F21C2" w:rsidRPr="00EF6319">
        <w:rPr>
          <w:rFonts w:ascii="Times New Roman" w:hAnsi="Times New Roman" w:cs="Times New Roman"/>
          <w:sz w:val="20"/>
          <w:szCs w:val="20"/>
        </w:rPr>
        <w:t xml:space="preserve"> </w:t>
      </w:r>
      <w:r>
        <w:rPr>
          <w:rFonts w:ascii="Times New Roman" w:hAnsi="Times New Roman" w:cs="Times New Roman"/>
          <w:sz w:val="20"/>
          <w:szCs w:val="20"/>
        </w:rPr>
        <w:t>“</w:t>
      </w:r>
      <w:r w:rsidR="005F21C2" w:rsidRPr="00EF6319">
        <w:rPr>
          <w:rFonts w:ascii="Times New Roman" w:hAnsi="Times New Roman" w:cs="Times New Roman"/>
          <w:sz w:val="20"/>
          <w:szCs w:val="20"/>
        </w:rPr>
        <w:t>Dentofacial orthopaedics in relation to chronological age, growth period and skeletal development. an analysis of 72 male patients with class II division 1 malocclusion tr</w:t>
      </w:r>
      <w:r>
        <w:rPr>
          <w:rFonts w:ascii="Times New Roman" w:hAnsi="Times New Roman" w:cs="Times New Roman"/>
          <w:sz w:val="20"/>
          <w:szCs w:val="20"/>
        </w:rPr>
        <w:t>eated with the herbst appliance”,</w:t>
      </w:r>
      <w:r w:rsidR="005F21C2" w:rsidRPr="00EF6319">
        <w:rPr>
          <w:rFonts w:ascii="Times New Roman" w:hAnsi="Times New Roman" w:cs="Times New Roman"/>
          <w:sz w:val="20"/>
          <w:szCs w:val="20"/>
        </w:rPr>
        <w:t xml:space="preserve"> Eur</w:t>
      </w:r>
      <w:r w:rsidRPr="00EF6319">
        <w:rPr>
          <w:rFonts w:ascii="Times New Roman" w:hAnsi="Times New Roman" w:cs="Times New Roman"/>
          <w:sz w:val="20"/>
          <w:szCs w:val="20"/>
        </w:rPr>
        <w:t>opean</w:t>
      </w:r>
      <w:r w:rsidR="005F21C2" w:rsidRPr="00EF6319">
        <w:rPr>
          <w:rFonts w:ascii="Times New Roman" w:hAnsi="Times New Roman" w:cs="Times New Roman"/>
          <w:sz w:val="20"/>
          <w:szCs w:val="20"/>
        </w:rPr>
        <w:t xml:space="preserve"> J</w:t>
      </w:r>
      <w:r w:rsidRPr="00EF6319">
        <w:rPr>
          <w:rFonts w:ascii="Times New Roman" w:hAnsi="Times New Roman" w:cs="Times New Roman"/>
          <w:sz w:val="20"/>
          <w:szCs w:val="20"/>
        </w:rPr>
        <w:t>ournal of</w:t>
      </w:r>
      <w:r w:rsidR="005F21C2" w:rsidRPr="00EF6319">
        <w:rPr>
          <w:rFonts w:ascii="Times New Roman" w:hAnsi="Times New Roman" w:cs="Times New Roman"/>
          <w:sz w:val="20"/>
          <w:szCs w:val="20"/>
        </w:rPr>
        <w:t xml:space="preserve"> Orthod</w:t>
      </w:r>
      <w:r w:rsidRPr="00EF6319">
        <w:rPr>
          <w:rFonts w:ascii="Times New Roman" w:hAnsi="Times New Roman" w:cs="Times New Roman"/>
          <w:sz w:val="20"/>
          <w:szCs w:val="20"/>
        </w:rPr>
        <w:t>ontics</w:t>
      </w:r>
      <w:r>
        <w:rPr>
          <w:rFonts w:ascii="Times New Roman" w:hAnsi="Times New Roman" w:cs="Times New Roman"/>
          <w:sz w:val="20"/>
          <w:szCs w:val="20"/>
        </w:rPr>
        <w:t>,</w:t>
      </w:r>
      <w:r w:rsidR="001C04BC">
        <w:rPr>
          <w:rFonts w:ascii="Times New Roman" w:hAnsi="Times New Roman" w:cs="Times New Roman"/>
          <w:sz w:val="20"/>
          <w:szCs w:val="20"/>
        </w:rPr>
        <w:t xml:space="preserve"> Aug.</w:t>
      </w:r>
      <w:r>
        <w:rPr>
          <w:rFonts w:ascii="Times New Roman" w:hAnsi="Times New Roman" w:cs="Times New Roman"/>
          <w:sz w:val="20"/>
          <w:szCs w:val="20"/>
        </w:rPr>
        <w:t xml:space="preserve"> </w:t>
      </w:r>
      <w:r w:rsidR="005F21C2" w:rsidRPr="00EF6319">
        <w:rPr>
          <w:rFonts w:ascii="Times New Roman" w:hAnsi="Times New Roman" w:cs="Times New Roman"/>
          <w:sz w:val="20"/>
          <w:szCs w:val="20"/>
        </w:rPr>
        <w:t>1988</w:t>
      </w:r>
      <w:r>
        <w:rPr>
          <w:rFonts w:ascii="Times New Roman" w:hAnsi="Times New Roman" w:cs="Times New Roman"/>
          <w:sz w:val="20"/>
          <w:szCs w:val="20"/>
        </w:rPr>
        <w:t xml:space="preserve">, </w:t>
      </w:r>
      <w:r w:rsidR="001C04BC">
        <w:rPr>
          <w:rFonts w:ascii="Times New Roman" w:hAnsi="Times New Roman" w:cs="Times New Roman"/>
          <w:sz w:val="20"/>
          <w:szCs w:val="20"/>
        </w:rPr>
        <w:t>V</w:t>
      </w:r>
      <w:r>
        <w:rPr>
          <w:rFonts w:ascii="Times New Roman" w:hAnsi="Times New Roman" w:cs="Times New Roman"/>
          <w:sz w:val="20"/>
          <w:szCs w:val="20"/>
        </w:rPr>
        <w:t>ol.</w:t>
      </w:r>
      <w:r w:rsidR="00395FE0" w:rsidRPr="00EF6319">
        <w:rPr>
          <w:rFonts w:ascii="Times New Roman" w:hAnsi="Times New Roman" w:cs="Times New Roman"/>
          <w:sz w:val="20"/>
          <w:szCs w:val="20"/>
        </w:rPr>
        <w:t>10</w:t>
      </w:r>
      <w:r>
        <w:rPr>
          <w:rFonts w:ascii="Times New Roman" w:hAnsi="Times New Roman" w:cs="Times New Roman"/>
          <w:sz w:val="20"/>
          <w:szCs w:val="20"/>
        </w:rPr>
        <w:t>,</w:t>
      </w:r>
      <w:r w:rsidR="001C04BC">
        <w:rPr>
          <w:rFonts w:ascii="Times New Roman" w:hAnsi="Times New Roman" w:cs="Times New Roman"/>
          <w:sz w:val="20"/>
          <w:szCs w:val="20"/>
        </w:rPr>
        <w:t xml:space="preserve"> Issue 3,</w:t>
      </w:r>
      <w:r>
        <w:rPr>
          <w:rFonts w:ascii="Times New Roman" w:hAnsi="Times New Roman" w:cs="Times New Roman"/>
          <w:sz w:val="20"/>
          <w:szCs w:val="20"/>
        </w:rPr>
        <w:t xml:space="preserve"> pp.</w:t>
      </w:r>
      <w:r w:rsidR="005F21C2" w:rsidRPr="00EF6319">
        <w:rPr>
          <w:rFonts w:ascii="Times New Roman" w:hAnsi="Times New Roman" w:cs="Times New Roman"/>
          <w:sz w:val="20"/>
          <w:szCs w:val="20"/>
        </w:rPr>
        <w:t xml:space="preserve">169–176. </w:t>
      </w:r>
    </w:p>
    <w:p w:rsidR="005F21C2"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[21] Baccetti T, Franchi L and McNamara Jr JA, “</w:t>
      </w:r>
      <w:r w:rsidR="005F21C2" w:rsidRPr="00EF6319">
        <w:rPr>
          <w:rFonts w:ascii="Times New Roman" w:hAnsi="Times New Roman" w:cs="Times New Roman"/>
          <w:sz w:val="20"/>
          <w:szCs w:val="20"/>
        </w:rPr>
        <w:t>An improved version of the cervical vertebral maturation (CVM) method for the assessment of mand</w:t>
      </w:r>
      <w:r w:rsidR="00222AA2" w:rsidRPr="00EF6319">
        <w:rPr>
          <w:rFonts w:ascii="Times New Roman" w:hAnsi="Times New Roman" w:cs="Times New Roman"/>
          <w:sz w:val="20"/>
          <w:szCs w:val="20"/>
        </w:rPr>
        <w:t>ibula</w:t>
      </w:r>
      <w:r>
        <w:rPr>
          <w:rFonts w:ascii="Times New Roman" w:hAnsi="Times New Roman" w:cs="Times New Roman"/>
          <w:sz w:val="20"/>
          <w:szCs w:val="20"/>
        </w:rPr>
        <w:t>r growth”,</w:t>
      </w:r>
      <w:r w:rsidR="00395FE0" w:rsidRPr="00EF6319">
        <w:rPr>
          <w:rFonts w:ascii="Times New Roman" w:hAnsi="Times New Roman" w:cs="Times New Roman"/>
          <w:sz w:val="20"/>
          <w:szCs w:val="20"/>
        </w:rPr>
        <w:t xml:space="preserve"> Angle Orthod</w:t>
      </w:r>
      <w:r>
        <w:rPr>
          <w:rFonts w:ascii="Times New Roman" w:hAnsi="Times New Roman" w:cs="Times New Roman"/>
          <w:sz w:val="20"/>
          <w:szCs w:val="20"/>
        </w:rPr>
        <w:t xml:space="preserve">ontist, </w:t>
      </w:r>
      <w:r w:rsidR="001C04BC">
        <w:rPr>
          <w:rFonts w:ascii="Times New Roman" w:hAnsi="Times New Roman" w:cs="Times New Roman"/>
          <w:sz w:val="20"/>
          <w:szCs w:val="20"/>
        </w:rPr>
        <w:t>Aug. 2002</w:t>
      </w:r>
      <w:r>
        <w:rPr>
          <w:rFonts w:ascii="Times New Roman" w:hAnsi="Times New Roman" w:cs="Times New Roman"/>
          <w:sz w:val="20"/>
          <w:szCs w:val="20"/>
        </w:rPr>
        <w:t xml:space="preserve">, </w:t>
      </w:r>
      <w:r w:rsidR="008F30CD">
        <w:rPr>
          <w:rFonts w:ascii="Times New Roman" w:hAnsi="Times New Roman" w:cs="Times New Roman"/>
          <w:sz w:val="20"/>
          <w:szCs w:val="20"/>
        </w:rPr>
        <w:t>V</w:t>
      </w:r>
      <w:r>
        <w:rPr>
          <w:rFonts w:ascii="Times New Roman" w:hAnsi="Times New Roman" w:cs="Times New Roman"/>
          <w:sz w:val="20"/>
          <w:szCs w:val="20"/>
        </w:rPr>
        <w:t>ol.</w:t>
      </w:r>
      <w:r w:rsidR="00395FE0" w:rsidRPr="00EF6319">
        <w:rPr>
          <w:rFonts w:ascii="Times New Roman" w:hAnsi="Times New Roman" w:cs="Times New Roman"/>
          <w:sz w:val="20"/>
          <w:szCs w:val="20"/>
        </w:rPr>
        <w:t>72</w:t>
      </w:r>
      <w:r>
        <w:rPr>
          <w:rFonts w:ascii="Times New Roman" w:hAnsi="Times New Roman" w:cs="Times New Roman"/>
          <w:sz w:val="20"/>
          <w:szCs w:val="20"/>
        </w:rPr>
        <w:t xml:space="preserve">, </w:t>
      </w:r>
      <w:r w:rsidR="001C04BC">
        <w:rPr>
          <w:rFonts w:ascii="Times New Roman" w:hAnsi="Times New Roman" w:cs="Times New Roman"/>
          <w:sz w:val="20"/>
          <w:szCs w:val="20"/>
        </w:rPr>
        <w:t>Issue 4,</w:t>
      </w:r>
      <w:r w:rsidR="005C0007">
        <w:rPr>
          <w:rFonts w:ascii="Times New Roman" w:hAnsi="Times New Roman" w:cs="Times New Roman"/>
          <w:sz w:val="20"/>
          <w:szCs w:val="20"/>
        </w:rPr>
        <w:t xml:space="preserve"> </w:t>
      </w:r>
      <w:r>
        <w:rPr>
          <w:rFonts w:ascii="Times New Roman" w:hAnsi="Times New Roman" w:cs="Times New Roman"/>
          <w:sz w:val="20"/>
          <w:szCs w:val="20"/>
        </w:rPr>
        <w:t>pp.</w:t>
      </w:r>
      <w:r w:rsidR="005F21C2" w:rsidRPr="00EF6319">
        <w:rPr>
          <w:rFonts w:ascii="Times New Roman" w:hAnsi="Times New Roman" w:cs="Times New Roman"/>
          <w:sz w:val="20"/>
          <w:szCs w:val="20"/>
        </w:rPr>
        <w:t xml:space="preserve">316–323. </w:t>
      </w:r>
    </w:p>
    <w:p w:rsidR="005F21C2" w:rsidRPr="00EF6319" w:rsidRDefault="00EF6319" w:rsidP="00EF6319">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[22] </w:t>
      </w:r>
      <w:r w:rsidR="0048372F">
        <w:rPr>
          <w:rFonts w:ascii="Times New Roman" w:hAnsi="Times New Roman" w:cs="Times New Roman"/>
          <w:sz w:val="20"/>
          <w:szCs w:val="20"/>
        </w:rPr>
        <w:t>Baccetti T, Franchi L and Toth R,</w:t>
      </w:r>
      <w:r w:rsidR="005F21C2" w:rsidRPr="00EF6319">
        <w:rPr>
          <w:rFonts w:ascii="Times New Roman" w:hAnsi="Times New Roman" w:cs="Times New Roman"/>
          <w:sz w:val="20"/>
          <w:szCs w:val="20"/>
        </w:rPr>
        <w:t xml:space="preserve"> </w:t>
      </w:r>
      <w:r w:rsidR="0048372F">
        <w:rPr>
          <w:rFonts w:ascii="Times New Roman" w:hAnsi="Times New Roman" w:cs="Times New Roman"/>
          <w:sz w:val="20"/>
          <w:szCs w:val="20"/>
        </w:rPr>
        <w:t>“</w:t>
      </w:r>
      <w:r w:rsidR="005F21C2" w:rsidRPr="00EF6319">
        <w:rPr>
          <w:rFonts w:ascii="Times New Roman" w:hAnsi="Times New Roman" w:cs="Times New Roman"/>
          <w:sz w:val="20"/>
          <w:szCs w:val="20"/>
        </w:rPr>
        <w:t>Treatmen</w:t>
      </w:r>
      <w:r w:rsidR="0048372F">
        <w:rPr>
          <w:rFonts w:ascii="Times New Roman" w:hAnsi="Times New Roman" w:cs="Times New Roman"/>
          <w:sz w:val="20"/>
          <w:szCs w:val="20"/>
        </w:rPr>
        <w:t>t timing for Twin-block therapy”,</w:t>
      </w:r>
      <w:r w:rsidR="0048372F" w:rsidRPr="0048372F">
        <w:rPr>
          <w:rFonts w:ascii="Times New Roman" w:hAnsi="Times New Roman" w:cs="Times New Roman"/>
          <w:sz w:val="20"/>
          <w:szCs w:val="20"/>
        </w:rPr>
        <w:t xml:space="preserve"> American Journal of Orthodontics and Dentofacial Orthopedics</w:t>
      </w:r>
      <w:r w:rsidR="0048372F">
        <w:rPr>
          <w:rFonts w:ascii="Times New Roman" w:hAnsi="Times New Roman" w:cs="Times New Roman"/>
          <w:sz w:val="20"/>
          <w:szCs w:val="20"/>
        </w:rPr>
        <w:t xml:space="preserve">, </w:t>
      </w:r>
      <w:r w:rsidR="001C04BC">
        <w:rPr>
          <w:rFonts w:ascii="Times New Roman" w:hAnsi="Times New Roman" w:cs="Times New Roman"/>
          <w:sz w:val="20"/>
          <w:szCs w:val="20"/>
        </w:rPr>
        <w:t xml:space="preserve">Aug. </w:t>
      </w:r>
      <w:r w:rsidR="0048372F">
        <w:rPr>
          <w:rFonts w:ascii="Times New Roman" w:hAnsi="Times New Roman" w:cs="Times New Roman"/>
          <w:sz w:val="20"/>
          <w:szCs w:val="20"/>
        </w:rPr>
        <w:t xml:space="preserve">2000, </w:t>
      </w:r>
      <w:r w:rsidR="008F30CD">
        <w:rPr>
          <w:rFonts w:ascii="Times New Roman" w:hAnsi="Times New Roman" w:cs="Times New Roman"/>
          <w:sz w:val="20"/>
          <w:szCs w:val="20"/>
        </w:rPr>
        <w:t>V</w:t>
      </w:r>
      <w:r w:rsidR="0048372F">
        <w:rPr>
          <w:rFonts w:ascii="Times New Roman" w:hAnsi="Times New Roman" w:cs="Times New Roman"/>
          <w:sz w:val="20"/>
          <w:szCs w:val="20"/>
        </w:rPr>
        <w:t>ol.118,</w:t>
      </w:r>
      <w:r w:rsidR="005C0007">
        <w:rPr>
          <w:rFonts w:ascii="Times New Roman" w:hAnsi="Times New Roman" w:cs="Times New Roman"/>
          <w:sz w:val="20"/>
          <w:szCs w:val="20"/>
        </w:rPr>
        <w:t xml:space="preserve"> </w:t>
      </w:r>
      <w:r w:rsidR="001C04BC">
        <w:rPr>
          <w:rFonts w:ascii="Times New Roman" w:hAnsi="Times New Roman" w:cs="Times New Roman"/>
          <w:sz w:val="20"/>
          <w:szCs w:val="20"/>
        </w:rPr>
        <w:t>Issue 2,</w:t>
      </w:r>
      <w:r w:rsidR="0048372F">
        <w:rPr>
          <w:rFonts w:ascii="Times New Roman" w:hAnsi="Times New Roman" w:cs="Times New Roman"/>
          <w:sz w:val="20"/>
          <w:szCs w:val="20"/>
        </w:rPr>
        <w:t xml:space="preserve"> pp.</w:t>
      </w:r>
      <w:r w:rsidR="005F21C2" w:rsidRPr="00EF6319">
        <w:rPr>
          <w:rFonts w:ascii="Times New Roman" w:hAnsi="Times New Roman" w:cs="Times New Roman"/>
          <w:sz w:val="20"/>
          <w:szCs w:val="20"/>
        </w:rPr>
        <w:t>159-170.</w:t>
      </w:r>
    </w:p>
    <w:p w:rsidR="00814665" w:rsidRPr="0048372F" w:rsidRDefault="0048372F" w:rsidP="0048372F">
      <w:pPr>
        <w:spacing w:line="480" w:lineRule="auto"/>
        <w:jc w:val="both"/>
        <w:rPr>
          <w:rFonts w:ascii="Times New Roman" w:hAnsi="Times New Roman" w:cs="Times New Roman"/>
          <w:sz w:val="20"/>
          <w:szCs w:val="20"/>
        </w:rPr>
      </w:pPr>
      <w:r>
        <w:rPr>
          <w:rFonts w:ascii="Times New Roman" w:hAnsi="Times New Roman" w:cs="Times New Roman"/>
          <w:sz w:val="20"/>
          <w:szCs w:val="20"/>
        </w:rPr>
        <w:lastRenderedPageBreak/>
        <w:t>[23] Thushar BK and Verma S,</w:t>
      </w:r>
      <w:r w:rsidR="00814665" w:rsidRPr="0048372F">
        <w:rPr>
          <w:rFonts w:ascii="Times New Roman" w:hAnsi="Times New Roman" w:cs="Times New Roman"/>
          <w:sz w:val="20"/>
          <w:szCs w:val="20"/>
        </w:rPr>
        <w:t xml:space="preserve"> </w:t>
      </w:r>
      <w:r>
        <w:rPr>
          <w:rFonts w:ascii="Times New Roman" w:hAnsi="Times New Roman" w:cs="Times New Roman"/>
          <w:sz w:val="20"/>
          <w:szCs w:val="20"/>
        </w:rPr>
        <w:t>“</w:t>
      </w:r>
      <w:r w:rsidR="00814665" w:rsidRPr="0048372F">
        <w:rPr>
          <w:rFonts w:ascii="Times New Roman" w:hAnsi="Times New Roman" w:cs="Times New Roman"/>
          <w:sz w:val="20"/>
          <w:szCs w:val="20"/>
        </w:rPr>
        <w:t>Treatment Outcomes in the Sagittal and Vertical Dimensions with the AdvanSync2 C</w:t>
      </w:r>
      <w:r>
        <w:rPr>
          <w:rFonts w:ascii="Times New Roman" w:hAnsi="Times New Roman" w:cs="Times New Roman"/>
          <w:sz w:val="20"/>
          <w:szCs w:val="20"/>
        </w:rPr>
        <w:t>lass II Corrector—A Case Series”,</w:t>
      </w:r>
      <w:r w:rsidR="00814665" w:rsidRPr="0048372F">
        <w:rPr>
          <w:rFonts w:ascii="Times New Roman" w:hAnsi="Times New Roman" w:cs="Times New Roman"/>
          <w:sz w:val="20"/>
          <w:szCs w:val="20"/>
        </w:rPr>
        <w:t xml:space="preserve"> Journal of Con</w:t>
      </w:r>
      <w:r>
        <w:rPr>
          <w:rFonts w:ascii="Times New Roman" w:hAnsi="Times New Roman" w:cs="Times New Roman"/>
          <w:sz w:val="20"/>
          <w:szCs w:val="20"/>
        </w:rPr>
        <w:t xml:space="preserve">temporary Orthodontics, </w:t>
      </w:r>
      <w:r w:rsidR="001C04BC">
        <w:rPr>
          <w:rFonts w:ascii="Times New Roman" w:hAnsi="Times New Roman" w:cs="Times New Roman"/>
          <w:sz w:val="20"/>
          <w:szCs w:val="20"/>
        </w:rPr>
        <w:t xml:space="preserve">Aug. </w:t>
      </w:r>
      <w:r>
        <w:rPr>
          <w:rFonts w:ascii="Times New Roman" w:hAnsi="Times New Roman" w:cs="Times New Roman"/>
          <w:sz w:val="20"/>
          <w:szCs w:val="20"/>
        </w:rPr>
        <w:t xml:space="preserve">2018, </w:t>
      </w:r>
      <w:r w:rsidR="008F30CD">
        <w:rPr>
          <w:rFonts w:ascii="Times New Roman" w:hAnsi="Times New Roman" w:cs="Times New Roman"/>
          <w:sz w:val="20"/>
          <w:szCs w:val="20"/>
        </w:rPr>
        <w:t>V</w:t>
      </w:r>
      <w:r>
        <w:rPr>
          <w:rFonts w:ascii="Times New Roman" w:hAnsi="Times New Roman" w:cs="Times New Roman"/>
          <w:sz w:val="20"/>
          <w:szCs w:val="20"/>
        </w:rPr>
        <w:t>ol.</w:t>
      </w:r>
      <w:r w:rsidR="00395FE0" w:rsidRPr="0048372F">
        <w:rPr>
          <w:rFonts w:ascii="Times New Roman" w:hAnsi="Times New Roman" w:cs="Times New Roman"/>
          <w:sz w:val="20"/>
          <w:szCs w:val="20"/>
        </w:rPr>
        <w:t>2</w:t>
      </w:r>
      <w:r>
        <w:rPr>
          <w:rFonts w:ascii="Times New Roman" w:hAnsi="Times New Roman" w:cs="Times New Roman"/>
          <w:sz w:val="20"/>
          <w:szCs w:val="20"/>
        </w:rPr>
        <w:t>,</w:t>
      </w:r>
      <w:r w:rsidR="001C04BC">
        <w:rPr>
          <w:rFonts w:ascii="Times New Roman" w:hAnsi="Times New Roman" w:cs="Times New Roman"/>
          <w:sz w:val="20"/>
          <w:szCs w:val="20"/>
        </w:rPr>
        <w:t xml:space="preserve"> Issue 3,</w:t>
      </w:r>
      <w:r>
        <w:rPr>
          <w:rFonts w:ascii="Times New Roman" w:hAnsi="Times New Roman" w:cs="Times New Roman"/>
          <w:sz w:val="20"/>
          <w:szCs w:val="20"/>
        </w:rPr>
        <w:t xml:space="preserve"> pp.</w:t>
      </w:r>
      <w:r w:rsidR="00814665" w:rsidRPr="0048372F">
        <w:rPr>
          <w:rFonts w:ascii="Times New Roman" w:hAnsi="Times New Roman" w:cs="Times New Roman"/>
          <w:sz w:val="20"/>
          <w:szCs w:val="20"/>
        </w:rPr>
        <w:t>14-26.</w:t>
      </w:r>
    </w:p>
    <w:p w:rsidR="0083162A" w:rsidRPr="0048372F" w:rsidRDefault="0048372F" w:rsidP="0048372F">
      <w:pPr>
        <w:spacing w:line="480" w:lineRule="auto"/>
        <w:jc w:val="both"/>
        <w:rPr>
          <w:rFonts w:ascii="Times New Roman" w:hAnsi="Times New Roman" w:cs="Times New Roman"/>
          <w:sz w:val="20"/>
          <w:szCs w:val="20"/>
        </w:rPr>
      </w:pPr>
      <w:r>
        <w:rPr>
          <w:rFonts w:ascii="Times New Roman" w:hAnsi="Times New Roman" w:cs="Times New Roman"/>
          <w:sz w:val="20"/>
          <w:szCs w:val="20"/>
        </w:rPr>
        <w:t>[24] Gandedkar NH, Revankar AV and Ganeshkar SV,</w:t>
      </w:r>
      <w:r w:rsidR="0083162A" w:rsidRPr="0048372F">
        <w:rPr>
          <w:rFonts w:ascii="Times New Roman" w:hAnsi="Times New Roman" w:cs="Times New Roman"/>
          <w:sz w:val="20"/>
          <w:szCs w:val="20"/>
        </w:rPr>
        <w:t xml:space="preserve"> </w:t>
      </w:r>
      <w:r>
        <w:rPr>
          <w:rFonts w:ascii="Times New Roman" w:hAnsi="Times New Roman" w:cs="Times New Roman"/>
          <w:sz w:val="20"/>
          <w:szCs w:val="20"/>
        </w:rPr>
        <w:t>“</w:t>
      </w:r>
      <w:r w:rsidR="0083162A" w:rsidRPr="0048372F">
        <w:rPr>
          <w:rFonts w:ascii="Times New Roman" w:hAnsi="Times New Roman" w:cs="Times New Roman"/>
          <w:sz w:val="20"/>
          <w:szCs w:val="20"/>
        </w:rPr>
        <w:t xml:space="preserve">Correction of a severe skeletal Class II occlusion with a fixed functional appliance anchored on </w:t>
      </w:r>
      <w:r>
        <w:rPr>
          <w:rFonts w:ascii="Times New Roman" w:hAnsi="Times New Roman" w:cs="Times New Roman"/>
          <w:sz w:val="20"/>
          <w:szCs w:val="20"/>
        </w:rPr>
        <w:t>mini-implants: a patient report”,</w:t>
      </w:r>
      <w:r w:rsidR="0083162A" w:rsidRPr="0048372F">
        <w:rPr>
          <w:rFonts w:ascii="Times New Roman" w:hAnsi="Times New Roman" w:cs="Times New Roman"/>
          <w:sz w:val="20"/>
          <w:szCs w:val="20"/>
        </w:rPr>
        <w:t xml:space="preserve"> World journal of o</w:t>
      </w:r>
      <w:r>
        <w:rPr>
          <w:rFonts w:ascii="Times New Roman" w:hAnsi="Times New Roman" w:cs="Times New Roman"/>
          <w:sz w:val="20"/>
          <w:szCs w:val="20"/>
        </w:rPr>
        <w:t xml:space="preserve">rthodontics, </w:t>
      </w:r>
      <w:r w:rsidR="008F30CD">
        <w:rPr>
          <w:rFonts w:ascii="Times New Roman" w:hAnsi="Times New Roman" w:cs="Times New Roman"/>
          <w:sz w:val="20"/>
          <w:szCs w:val="20"/>
        </w:rPr>
        <w:t>Sept.</w:t>
      </w:r>
      <w:r w:rsidR="001C04BC">
        <w:rPr>
          <w:rFonts w:ascii="Times New Roman" w:hAnsi="Times New Roman" w:cs="Times New Roman"/>
          <w:sz w:val="20"/>
          <w:szCs w:val="20"/>
        </w:rPr>
        <w:t xml:space="preserve"> </w:t>
      </w:r>
      <w:r>
        <w:rPr>
          <w:rFonts w:ascii="Times New Roman" w:hAnsi="Times New Roman" w:cs="Times New Roman"/>
          <w:sz w:val="20"/>
          <w:szCs w:val="20"/>
        </w:rPr>
        <w:t xml:space="preserve">2010, </w:t>
      </w:r>
      <w:r w:rsidR="008F30CD">
        <w:rPr>
          <w:rFonts w:ascii="Times New Roman" w:hAnsi="Times New Roman" w:cs="Times New Roman"/>
          <w:sz w:val="20"/>
          <w:szCs w:val="20"/>
        </w:rPr>
        <w:t>V</w:t>
      </w:r>
      <w:r>
        <w:rPr>
          <w:rFonts w:ascii="Times New Roman" w:hAnsi="Times New Roman" w:cs="Times New Roman"/>
          <w:sz w:val="20"/>
          <w:szCs w:val="20"/>
        </w:rPr>
        <w:t>ol.</w:t>
      </w:r>
      <w:r w:rsidR="00395FE0" w:rsidRPr="0048372F">
        <w:rPr>
          <w:rFonts w:ascii="Times New Roman" w:hAnsi="Times New Roman" w:cs="Times New Roman"/>
          <w:sz w:val="20"/>
          <w:szCs w:val="20"/>
        </w:rPr>
        <w:t>11</w:t>
      </w:r>
      <w:r>
        <w:rPr>
          <w:rFonts w:ascii="Times New Roman" w:hAnsi="Times New Roman" w:cs="Times New Roman"/>
          <w:sz w:val="20"/>
          <w:szCs w:val="20"/>
        </w:rPr>
        <w:t>,</w:t>
      </w:r>
      <w:r w:rsidR="005C0007">
        <w:rPr>
          <w:rFonts w:ascii="Times New Roman" w:hAnsi="Times New Roman" w:cs="Times New Roman"/>
          <w:sz w:val="20"/>
          <w:szCs w:val="20"/>
        </w:rPr>
        <w:t xml:space="preserve"> </w:t>
      </w:r>
      <w:r w:rsidR="008F30CD">
        <w:rPr>
          <w:rFonts w:ascii="Times New Roman" w:hAnsi="Times New Roman" w:cs="Times New Roman"/>
          <w:sz w:val="20"/>
          <w:szCs w:val="20"/>
        </w:rPr>
        <w:t>Issue 4,</w:t>
      </w:r>
      <w:r>
        <w:rPr>
          <w:rFonts w:ascii="Times New Roman" w:hAnsi="Times New Roman" w:cs="Times New Roman"/>
          <w:sz w:val="20"/>
          <w:szCs w:val="20"/>
        </w:rPr>
        <w:t xml:space="preserve"> pp.</w:t>
      </w:r>
      <w:r w:rsidR="00FB5CFB" w:rsidRPr="0048372F">
        <w:rPr>
          <w:rFonts w:ascii="Times New Roman" w:hAnsi="Times New Roman" w:cs="Times New Roman"/>
          <w:sz w:val="20"/>
          <w:szCs w:val="20"/>
        </w:rPr>
        <w:t>369-79</w:t>
      </w:r>
      <w:r w:rsidR="0083162A" w:rsidRPr="0048372F">
        <w:rPr>
          <w:rFonts w:ascii="Times New Roman" w:hAnsi="Times New Roman" w:cs="Times New Roman"/>
          <w:sz w:val="20"/>
          <w:szCs w:val="20"/>
        </w:rPr>
        <w:t xml:space="preserve">. </w:t>
      </w:r>
    </w:p>
    <w:p w:rsidR="0083162A" w:rsidRPr="0048372F" w:rsidRDefault="0048372F" w:rsidP="0048372F">
      <w:pPr>
        <w:spacing w:line="480" w:lineRule="auto"/>
        <w:jc w:val="both"/>
        <w:rPr>
          <w:rFonts w:ascii="Times New Roman" w:hAnsi="Times New Roman" w:cs="Times New Roman"/>
          <w:sz w:val="20"/>
          <w:szCs w:val="20"/>
        </w:rPr>
      </w:pPr>
      <w:r>
        <w:rPr>
          <w:rFonts w:ascii="Times New Roman" w:hAnsi="Times New Roman" w:cs="Times New Roman"/>
          <w:sz w:val="20"/>
          <w:szCs w:val="20"/>
        </w:rPr>
        <w:t>[25] Celikoglu M, Unal T, Bayram M and Candirli C,</w:t>
      </w:r>
      <w:r w:rsidR="0083162A" w:rsidRPr="0048372F">
        <w:rPr>
          <w:rFonts w:ascii="Times New Roman" w:hAnsi="Times New Roman" w:cs="Times New Roman"/>
          <w:sz w:val="20"/>
          <w:szCs w:val="20"/>
        </w:rPr>
        <w:t xml:space="preserve"> </w:t>
      </w:r>
      <w:r>
        <w:rPr>
          <w:rFonts w:ascii="Times New Roman" w:hAnsi="Times New Roman" w:cs="Times New Roman"/>
          <w:sz w:val="20"/>
          <w:szCs w:val="20"/>
        </w:rPr>
        <w:t>“</w:t>
      </w:r>
      <w:r w:rsidR="0083162A" w:rsidRPr="0048372F">
        <w:rPr>
          <w:rFonts w:ascii="Times New Roman" w:hAnsi="Times New Roman" w:cs="Times New Roman"/>
          <w:sz w:val="20"/>
          <w:szCs w:val="20"/>
        </w:rPr>
        <w:t>Treatment of a skeletal Class II malocclusion using fixed functional app</w:t>
      </w:r>
      <w:r>
        <w:rPr>
          <w:rFonts w:ascii="Times New Roman" w:hAnsi="Times New Roman" w:cs="Times New Roman"/>
          <w:sz w:val="20"/>
          <w:szCs w:val="20"/>
        </w:rPr>
        <w:t>liance with miniplate anchorage”,</w:t>
      </w:r>
      <w:r w:rsidR="0083162A" w:rsidRPr="0048372F">
        <w:rPr>
          <w:rFonts w:ascii="Times New Roman" w:hAnsi="Times New Roman" w:cs="Times New Roman"/>
          <w:sz w:val="20"/>
          <w:szCs w:val="20"/>
        </w:rPr>
        <w:t xml:space="preserve"> European jou</w:t>
      </w:r>
      <w:r w:rsidR="00395FE0" w:rsidRPr="0048372F">
        <w:rPr>
          <w:rFonts w:ascii="Times New Roman" w:hAnsi="Times New Roman" w:cs="Times New Roman"/>
          <w:sz w:val="20"/>
          <w:szCs w:val="20"/>
        </w:rPr>
        <w:t>rn</w:t>
      </w:r>
      <w:r>
        <w:rPr>
          <w:rFonts w:ascii="Times New Roman" w:hAnsi="Times New Roman" w:cs="Times New Roman"/>
          <w:sz w:val="20"/>
          <w:szCs w:val="20"/>
        </w:rPr>
        <w:t xml:space="preserve">al of dentistry, </w:t>
      </w:r>
      <w:r w:rsidR="008F30CD">
        <w:rPr>
          <w:rFonts w:ascii="Times New Roman" w:hAnsi="Times New Roman" w:cs="Times New Roman"/>
          <w:sz w:val="20"/>
          <w:szCs w:val="20"/>
        </w:rPr>
        <w:t xml:space="preserve">Apr. </w:t>
      </w:r>
      <w:r>
        <w:rPr>
          <w:rFonts w:ascii="Times New Roman" w:hAnsi="Times New Roman" w:cs="Times New Roman"/>
          <w:sz w:val="20"/>
          <w:szCs w:val="20"/>
        </w:rPr>
        <w:t xml:space="preserve">2014, </w:t>
      </w:r>
      <w:r w:rsidR="008F30CD">
        <w:rPr>
          <w:rFonts w:ascii="Times New Roman" w:hAnsi="Times New Roman" w:cs="Times New Roman"/>
          <w:sz w:val="20"/>
          <w:szCs w:val="20"/>
        </w:rPr>
        <w:t>V</w:t>
      </w:r>
      <w:r>
        <w:rPr>
          <w:rFonts w:ascii="Times New Roman" w:hAnsi="Times New Roman" w:cs="Times New Roman"/>
          <w:sz w:val="20"/>
          <w:szCs w:val="20"/>
        </w:rPr>
        <w:t>ol.</w:t>
      </w:r>
      <w:r w:rsidR="00395FE0" w:rsidRPr="0048372F">
        <w:rPr>
          <w:rFonts w:ascii="Times New Roman" w:hAnsi="Times New Roman" w:cs="Times New Roman"/>
          <w:sz w:val="20"/>
          <w:szCs w:val="20"/>
        </w:rPr>
        <w:t>8</w:t>
      </w:r>
      <w:r>
        <w:rPr>
          <w:rFonts w:ascii="Times New Roman" w:hAnsi="Times New Roman" w:cs="Times New Roman"/>
          <w:sz w:val="20"/>
          <w:szCs w:val="20"/>
        </w:rPr>
        <w:t xml:space="preserve">, </w:t>
      </w:r>
      <w:r w:rsidR="008F30CD">
        <w:rPr>
          <w:rFonts w:ascii="Times New Roman" w:hAnsi="Times New Roman" w:cs="Times New Roman"/>
          <w:sz w:val="20"/>
          <w:szCs w:val="20"/>
        </w:rPr>
        <w:t xml:space="preserve">Issue 2, </w:t>
      </w:r>
      <w:r>
        <w:rPr>
          <w:rFonts w:ascii="Times New Roman" w:hAnsi="Times New Roman" w:cs="Times New Roman"/>
          <w:sz w:val="20"/>
          <w:szCs w:val="20"/>
        </w:rPr>
        <w:t>pp.</w:t>
      </w:r>
      <w:r w:rsidR="0083162A" w:rsidRPr="0048372F">
        <w:rPr>
          <w:rFonts w:ascii="Times New Roman" w:hAnsi="Times New Roman" w:cs="Times New Roman"/>
          <w:sz w:val="20"/>
          <w:szCs w:val="20"/>
        </w:rPr>
        <w:t>276</w:t>
      </w:r>
      <w:r w:rsidR="00FB5CFB" w:rsidRPr="0048372F">
        <w:rPr>
          <w:rFonts w:ascii="Times New Roman" w:hAnsi="Times New Roman" w:cs="Times New Roman"/>
          <w:sz w:val="20"/>
          <w:szCs w:val="20"/>
        </w:rPr>
        <w:t>-80.</w:t>
      </w:r>
    </w:p>
    <w:p w:rsidR="00120BEE" w:rsidRPr="0048372F" w:rsidRDefault="0048372F" w:rsidP="0048372F">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[26] </w:t>
      </w:r>
      <w:r w:rsidR="00120BEE" w:rsidRPr="0048372F">
        <w:rPr>
          <w:rFonts w:ascii="Times New Roman" w:hAnsi="Times New Roman" w:cs="Times New Roman"/>
          <w:sz w:val="20"/>
          <w:szCs w:val="20"/>
        </w:rPr>
        <w:t xml:space="preserve">Somaskandhan A, Suresh </w:t>
      </w:r>
      <w:r>
        <w:rPr>
          <w:rFonts w:ascii="Times New Roman" w:hAnsi="Times New Roman" w:cs="Times New Roman"/>
          <w:sz w:val="20"/>
          <w:szCs w:val="20"/>
        </w:rPr>
        <w:t>KP, Boovaraghavan S, Priya R. and Vijayalakshmi D,</w:t>
      </w:r>
      <w:r w:rsidR="00120BEE" w:rsidRPr="0048372F">
        <w:rPr>
          <w:rFonts w:ascii="Times New Roman" w:hAnsi="Times New Roman" w:cs="Times New Roman"/>
          <w:sz w:val="20"/>
          <w:szCs w:val="20"/>
        </w:rPr>
        <w:t xml:space="preserve"> </w:t>
      </w:r>
      <w:r>
        <w:rPr>
          <w:rFonts w:ascii="Times New Roman" w:hAnsi="Times New Roman" w:cs="Times New Roman"/>
          <w:sz w:val="20"/>
          <w:szCs w:val="20"/>
        </w:rPr>
        <w:t>“</w:t>
      </w:r>
      <w:r w:rsidR="00120BEE" w:rsidRPr="0048372F">
        <w:rPr>
          <w:rFonts w:ascii="Times New Roman" w:hAnsi="Times New Roman" w:cs="Times New Roman"/>
          <w:sz w:val="20"/>
          <w:szCs w:val="20"/>
        </w:rPr>
        <w:t>Management of Skeletal Class-II Malocclusion U</w:t>
      </w:r>
      <w:r>
        <w:rPr>
          <w:rFonts w:ascii="Times New Roman" w:hAnsi="Times New Roman" w:cs="Times New Roman"/>
          <w:sz w:val="20"/>
          <w:szCs w:val="20"/>
        </w:rPr>
        <w:t xml:space="preserve">sing Advansync 2: A Case Series”, Medico-legal Update, 2020, </w:t>
      </w:r>
      <w:r w:rsidR="008F30CD">
        <w:rPr>
          <w:rFonts w:ascii="Times New Roman" w:hAnsi="Times New Roman" w:cs="Times New Roman"/>
          <w:sz w:val="20"/>
          <w:szCs w:val="20"/>
        </w:rPr>
        <w:t>V</w:t>
      </w:r>
      <w:r>
        <w:rPr>
          <w:rFonts w:ascii="Times New Roman" w:hAnsi="Times New Roman" w:cs="Times New Roman"/>
          <w:sz w:val="20"/>
          <w:szCs w:val="20"/>
        </w:rPr>
        <w:t>ol.</w:t>
      </w:r>
      <w:r w:rsidR="00FB5CFB" w:rsidRPr="0048372F">
        <w:rPr>
          <w:rFonts w:ascii="Times New Roman" w:hAnsi="Times New Roman" w:cs="Times New Roman"/>
          <w:sz w:val="20"/>
          <w:szCs w:val="20"/>
        </w:rPr>
        <w:t>20</w:t>
      </w:r>
      <w:r w:rsidR="00395FE0" w:rsidRPr="0048372F">
        <w:rPr>
          <w:rFonts w:ascii="Times New Roman" w:hAnsi="Times New Roman" w:cs="Times New Roman"/>
          <w:sz w:val="20"/>
          <w:szCs w:val="20"/>
        </w:rPr>
        <w:t>20</w:t>
      </w:r>
      <w:r>
        <w:rPr>
          <w:rFonts w:ascii="Times New Roman" w:hAnsi="Times New Roman" w:cs="Times New Roman"/>
          <w:sz w:val="20"/>
          <w:szCs w:val="20"/>
        </w:rPr>
        <w:t>, pp.</w:t>
      </w:r>
      <w:r w:rsidR="00120BEE" w:rsidRPr="0048372F">
        <w:rPr>
          <w:rFonts w:ascii="Times New Roman" w:hAnsi="Times New Roman" w:cs="Times New Roman"/>
          <w:sz w:val="20"/>
          <w:szCs w:val="20"/>
        </w:rPr>
        <w:t>2233-42.</w:t>
      </w:r>
    </w:p>
    <w:p w:rsidR="002B1FCC" w:rsidRPr="0048372F" w:rsidRDefault="0048372F" w:rsidP="0048372F">
      <w:pPr>
        <w:spacing w:line="480" w:lineRule="auto"/>
        <w:jc w:val="both"/>
        <w:rPr>
          <w:rFonts w:ascii="Times New Roman" w:hAnsi="Times New Roman" w:cs="Times New Roman"/>
          <w:sz w:val="20"/>
          <w:szCs w:val="20"/>
        </w:rPr>
      </w:pPr>
      <w:r>
        <w:rPr>
          <w:rFonts w:ascii="Times New Roman" w:hAnsi="Times New Roman" w:cs="Times New Roman"/>
          <w:sz w:val="20"/>
          <w:szCs w:val="20"/>
        </w:rPr>
        <w:t>[27] Bock NC and Ruf S,</w:t>
      </w:r>
      <w:r w:rsidR="002B1FCC" w:rsidRPr="0048372F">
        <w:rPr>
          <w:rFonts w:ascii="Times New Roman" w:hAnsi="Times New Roman" w:cs="Times New Roman"/>
          <w:sz w:val="20"/>
          <w:szCs w:val="20"/>
        </w:rPr>
        <w:t xml:space="preserve"> </w:t>
      </w:r>
      <w:r>
        <w:rPr>
          <w:rFonts w:ascii="Times New Roman" w:hAnsi="Times New Roman" w:cs="Times New Roman"/>
          <w:sz w:val="20"/>
          <w:szCs w:val="20"/>
        </w:rPr>
        <w:t>“</w:t>
      </w:r>
      <w:r w:rsidR="002B1FCC" w:rsidRPr="0048372F">
        <w:rPr>
          <w:rFonts w:ascii="Times New Roman" w:hAnsi="Times New Roman" w:cs="Times New Roman"/>
          <w:sz w:val="20"/>
          <w:szCs w:val="20"/>
        </w:rPr>
        <w:t>Dentoskeletal changes in adult Class II division 1 Herbst treatment—how much is l</w:t>
      </w:r>
      <w:r>
        <w:rPr>
          <w:rFonts w:ascii="Times New Roman" w:hAnsi="Times New Roman" w:cs="Times New Roman"/>
          <w:sz w:val="20"/>
          <w:szCs w:val="20"/>
        </w:rPr>
        <w:t xml:space="preserve">eft after the retention period?” </w:t>
      </w:r>
      <w:r w:rsidR="002B1FCC" w:rsidRPr="0048372F">
        <w:rPr>
          <w:rFonts w:ascii="Times New Roman" w:hAnsi="Times New Roman" w:cs="Times New Roman"/>
          <w:sz w:val="20"/>
          <w:szCs w:val="20"/>
        </w:rPr>
        <w:t xml:space="preserve"> European jou</w:t>
      </w:r>
      <w:r>
        <w:rPr>
          <w:rFonts w:ascii="Times New Roman" w:hAnsi="Times New Roman" w:cs="Times New Roman"/>
          <w:sz w:val="20"/>
          <w:szCs w:val="20"/>
        </w:rPr>
        <w:t>rnal of orthodontics</w:t>
      </w:r>
      <w:r w:rsidR="008F30CD">
        <w:rPr>
          <w:rFonts w:ascii="Times New Roman" w:hAnsi="Times New Roman" w:cs="Times New Roman"/>
          <w:sz w:val="20"/>
          <w:szCs w:val="20"/>
        </w:rPr>
        <w:t xml:space="preserve">, Dec. </w:t>
      </w:r>
      <w:r>
        <w:rPr>
          <w:rFonts w:ascii="Times New Roman" w:hAnsi="Times New Roman" w:cs="Times New Roman"/>
          <w:sz w:val="20"/>
          <w:szCs w:val="20"/>
        </w:rPr>
        <w:t xml:space="preserve">2012, </w:t>
      </w:r>
      <w:r w:rsidR="008F30CD">
        <w:rPr>
          <w:rFonts w:ascii="Times New Roman" w:hAnsi="Times New Roman" w:cs="Times New Roman"/>
          <w:sz w:val="20"/>
          <w:szCs w:val="20"/>
        </w:rPr>
        <w:t>V</w:t>
      </w:r>
      <w:r>
        <w:rPr>
          <w:rFonts w:ascii="Times New Roman" w:hAnsi="Times New Roman" w:cs="Times New Roman"/>
          <w:sz w:val="20"/>
          <w:szCs w:val="20"/>
        </w:rPr>
        <w:t>ol.</w:t>
      </w:r>
      <w:r w:rsidR="0034773A" w:rsidRPr="0048372F">
        <w:rPr>
          <w:rFonts w:ascii="Times New Roman" w:hAnsi="Times New Roman" w:cs="Times New Roman"/>
          <w:sz w:val="20"/>
          <w:szCs w:val="20"/>
        </w:rPr>
        <w:t>34</w:t>
      </w:r>
      <w:r>
        <w:rPr>
          <w:rFonts w:ascii="Times New Roman" w:hAnsi="Times New Roman" w:cs="Times New Roman"/>
          <w:sz w:val="20"/>
          <w:szCs w:val="20"/>
        </w:rPr>
        <w:t>,</w:t>
      </w:r>
      <w:r w:rsidR="008F30CD">
        <w:rPr>
          <w:rFonts w:ascii="Times New Roman" w:hAnsi="Times New Roman" w:cs="Times New Roman"/>
          <w:sz w:val="20"/>
          <w:szCs w:val="20"/>
        </w:rPr>
        <w:t xml:space="preserve"> Issue 6,</w:t>
      </w:r>
      <w:r>
        <w:rPr>
          <w:rFonts w:ascii="Times New Roman" w:hAnsi="Times New Roman" w:cs="Times New Roman"/>
          <w:sz w:val="20"/>
          <w:szCs w:val="20"/>
        </w:rPr>
        <w:t xml:space="preserve"> pp.</w:t>
      </w:r>
      <w:r w:rsidR="002B1FCC" w:rsidRPr="0048372F">
        <w:rPr>
          <w:rFonts w:ascii="Times New Roman" w:hAnsi="Times New Roman" w:cs="Times New Roman"/>
          <w:sz w:val="20"/>
          <w:szCs w:val="20"/>
        </w:rPr>
        <w:t xml:space="preserve">747-53. </w:t>
      </w:r>
    </w:p>
    <w:p w:rsidR="002B1FCC" w:rsidRPr="0048372F" w:rsidRDefault="0048372F" w:rsidP="0048372F">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[28] </w:t>
      </w:r>
      <w:r w:rsidR="002B1FCC" w:rsidRPr="0048372F">
        <w:rPr>
          <w:rFonts w:ascii="Times New Roman" w:hAnsi="Times New Roman" w:cs="Times New Roman"/>
          <w:sz w:val="20"/>
          <w:szCs w:val="20"/>
        </w:rPr>
        <w:t>Wigal TG, Dischinger</w:t>
      </w:r>
      <w:r>
        <w:rPr>
          <w:rFonts w:ascii="Times New Roman" w:hAnsi="Times New Roman" w:cs="Times New Roman"/>
          <w:sz w:val="20"/>
          <w:szCs w:val="20"/>
        </w:rPr>
        <w:t xml:space="preserve"> T, Martin C, Razmus T, Gunel E and Ngan P, </w:t>
      </w:r>
      <w:r w:rsidR="00F42550">
        <w:rPr>
          <w:rFonts w:ascii="Times New Roman" w:hAnsi="Times New Roman" w:cs="Times New Roman"/>
          <w:sz w:val="20"/>
          <w:szCs w:val="20"/>
        </w:rPr>
        <w:t>“</w:t>
      </w:r>
      <w:r w:rsidR="002B1FCC" w:rsidRPr="0048372F">
        <w:rPr>
          <w:rFonts w:ascii="Times New Roman" w:hAnsi="Times New Roman" w:cs="Times New Roman"/>
          <w:sz w:val="20"/>
          <w:szCs w:val="20"/>
        </w:rPr>
        <w:t>Stability of Class II treatment with an edgewise crowned Herbst appliance in the early mixed dentition: Skele</w:t>
      </w:r>
      <w:r w:rsidR="00F42550">
        <w:rPr>
          <w:rFonts w:ascii="Times New Roman" w:hAnsi="Times New Roman" w:cs="Times New Roman"/>
          <w:sz w:val="20"/>
          <w:szCs w:val="20"/>
        </w:rPr>
        <w:t>tal and dental changes”,</w:t>
      </w:r>
      <w:r w:rsidR="00FB5CFB" w:rsidRPr="0048372F">
        <w:rPr>
          <w:rFonts w:ascii="Times New Roman" w:hAnsi="Times New Roman" w:cs="Times New Roman"/>
          <w:sz w:val="20"/>
          <w:szCs w:val="20"/>
        </w:rPr>
        <w:t xml:space="preserve"> </w:t>
      </w:r>
      <w:r w:rsidR="00F42550" w:rsidRPr="00F42550">
        <w:rPr>
          <w:rFonts w:ascii="Times New Roman" w:hAnsi="Times New Roman" w:cs="Times New Roman"/>
          <w:sz w:val="20"/>
          <w:szCs w:val="20"/>
        </w:rPr>
        <w:t>American Journal of Orthodontics and Dentofacial Orthopedics</w:t>
      </w:r>
      <w:r w:rsidR="00F42550">
        <w:rPr>
          <w:rFonts w:ascii="Times New Roman" w:hAnsi="Times New Roman" w:cs="Times New Roman"/>
          <w:sz w:val="20"/>
          <w:szCs w:val="20"/>
        </w:rPr>
        <w:t>,</w:t>
      </w:r>
      <w:r w:rsidR="00F42550" w:rsidRPr="00F42550">
        <w:rPr>
          <w:rFonts w:ascii="Times New Roman" w:hAnsi="Times New Roman" w:cs="Times New Roman"/>
          <w:sz w:val="20"/>
          <w:szCs w:val="20"/>
        </w:rPr>
        <w:t xml:space="preserve"> </w:t>
      </w:r>
      <w:r w:rsidR="008F30CD">
        <w:rPr>
          <w:rFonts w:ascii="Times New Roman" w:hAnsi="Times New Roman" w:cs="Times New Roman"/>
          <w:sz w:val="20"/>
          <w:szCs w:val="20"/>
        </w:rPr>
        <w:t>Aug.</w:t>
      </w:r>
      <w:r w:rsidR="00F42550">
        <w:rPr>
          <w:rFonts w:ascii="Times New Roman" w:hAnsi="Times New Roman" w:cs="Times New Roman"/>
          <w:sz w:val="20"/>
          <w:szCs w:val="20"/>
        </w:rPr>
        <w:t>2011,</w:t>
      </w:r>
      <w:r w:rsidR="008F30CD">
        <w:rPr>
          <w:rFonts w:ascii="Times New Roman" w:hAnsi="Times New Roman" w:cs="Times New Roman"/>
          <w:sz w:val="20"/>
          <w:szCs w:val="20"/>
        </w:rPr>
        <w:t>V</w:t>
      </w:r>
      <w:r w:rsidR="00F42550">
        <w:rPr>
          <w:rFonts w:ascii="Times New Roman" w:hAnsi="Times New Roman" w:cs="Times New Roman"/>
          <w:sz w:val="20"/>
          <w:szCs w:val="20"/>
        </w:rPr>
        <w:t>ol.</w:t>
      </w:r>
      <w:r w:rsidR="0034773A" w:rsidRPr="0048372F">
        <w:rPr>
          <w:rFonts w:ascii="Times New Roman" w:hAnsi="Times New Roman" w:cs="Times New Roman"/>
          <w:sz w:val="20"/>
          <w:szCs w:val="20"/>
        </w:rPr>
        <w:t>140</w:t>
      </w:r>
      <w:r w:rsidR="00F42550">
        <w:rPr>
          <w:rFonts w:ascii="Times New Roman" w:hAnsi="Times New Roman" w:cs="Times New Roman"/>
          <w:sz w:val="20"/>
          <w:szCs w:val="20"/>
        </w:rPr>
        <w:t>,</w:t>
      </w:r>
      <w:r w:rsidR="005C0007">
        <w:rPr>
          <w:rFonts w:ascii="Times New Roman" w:hAnsi="Times New Roman" w:cs="Times New Roman"/>
          <w:sz w:val="20"/>
          <w:szCs w:val="20"/>
        </w:rPr>
        <w:t xml:space="preserve"> </w:t>
      </w:r>
      <w:r w:rsidR="008F30CD">
        <w:rPr>
          <w:rFonts w:ascii="Times New Roman" w:hAnsi="Times New Roman" w:cs="Times New Roman"/>
          <w:sz w:val="20"/>
          <w:szCs w:val="20"/>
        </w:rPr>
        <w:t>Issue 2,</w:t>
      </w:r>
      <w:r w:rsidR="00F42550">
        <w:rPr>
          <w:rFonts w:ascii="Times New Roman" w:hAnsi="Times New Roman" w:cs="Times New Roman"/>
          <w:sz w:val="20"/>
          <w:szCs w:val="20"/>
        </w:rPr>
        <w:t xml:space="preserve"> pp.</w:t>
      </w:r>
      <w:r w:rsidR="002B1FCC" w:rsidRPr="0048372F">
        <w:rPr>
          <w:rFonts w:ascii="Times New Roman" w:hAnsi="Times New Roman" w:cs="Times New Roman"/>
          <w:sz w:val="20"/>
          <w:szCs w:val="20"/>
        </w:rPr>
        <w:t>210-23</w:t>
      </w:r>
      <w:r w:rsidR="00FB5CFB" w:rsidRPr="0048372F">
        <w:rPr>
          <w:rFonts w:ascii="Times New Roman" w:hAnsi="Times New Roman" w:cs="Times New Roman"/>
          <w:sz w:val="20"/>
          <w:szCs w:val="20"/>
        </w:rPr>
        <w:t>.</w:t>
      </w:r>
      <w:r w:rsidR="002B1FCC" w:rsidRPr="0048372F">
        <w:rPr>
          <w:rFonts w:ascii="Times New Roman" w:hAnsi="Times New Roman" w:cs="Times New Roman"/>
          <w:sz w:val="20"/>
          <w:szCs w:val="20"/>
        </w:rPr>
        <w:t xml:space="preserve"> </w:t>
      </w:r>
    </w:p>
    <w:p w:rsidR="005F21C2" w:rsidRPr="00F42550" w:rsidRDefault="00F42550" w:rsidP="00F42550">
      <w:pPr>
        <w:spacing w:line="480" w:lineRule="auto"/>
        <w:jc w:val="both"/>
        <w:rPr>
          <w:rFonts w:ascii="Times New Roman" w:hAnsi="Times New Roman" w:cs="Times New Roman"/>
          <w:sz w:val="20"/>
          <w:szCs w:val="20"/>
        </w:rPr>
      </w:pPr>
      <w:r>
        <w:rPr>
          <w:rFonts w:ascii="Times New Roman" w:hAnsi="Times New Roman" w:cs="Times New Roman"/>
          <w:sz w:val="20"/>
          <w:szCs w:val="20"/>
        </w:rPr>
        <w:t xml:space="preserve">[29] </w:t>
      </w:r>
      <w:r w:rsidR="002E2B63" w:rsidRPr="00F42550">
        <w:rPr>
          <w:rFonts w:ascii="Times New Roman" w:hAnsi="Times New Roman" w:cs="Times New Roman"/>
          <w:sz w:val="20"/>
          <w:szCs w:val="20"/>
        </w:rPr>
        <w:t xml:space="preserve">Pangrazio-Kulbersh </w:t>
      </w:r>
      <w:r>
        <w:rPr>
          <w:rFonts w:ascii="Times New Roman" w:hAnsi="Times New Roman" w:cs="Times New Roman"/>
          <w:sz w:val="20"/>
          <w:szCs w:val="20"/>
        </w:rPr>
        <w:t>V, Berger JL, Chermak DS,</w:t>
      </w:r>
      <w:r w:rsidR="002E2B63" w:rsidRPr="00F42550">
        <w:rPr>
          <w:rFonts w:ascii="Times New Roman" w:hAnsi="Times New Roman" w:cs="Times New Roman"/>
          <w:sz w:val="20"/>
          <w:szCs w:val="20"/>
        </w:rPr>
        <w:t xml:space="preserve"> </w:t>
      </w:r>
      <w:r>
        <w:rPr>
          <w:rFonts w:ascii="Times New Roman" w:hAnsi="Times New Roman" w:cs="Times New Roman"/>
          <w:sz w:val="20"/>
          <w:szCs w:val="20"/>
        </w:rPr>
        <w:t>“</w:t>
      </w:r>
      <w:r w:rsidR="002E2B63" w:rsidRPr="00F42550">
        <w:rPr>
          <w:rFonts w:ascii="Times New Roman" w:hAnsi="Times New Roman" w:cs="Times New Roman"/>
          <w:sz w:val="20"/>
          <w:szCs w:val="20"/>
        </w:rPr>
        <w:t xml:space="preserve">Treatment effects of the mandibular anterior repositioning appliance on patients with Class II </w:t>
      </w:r>
      <w:r w:rsidR="00FB5CFB" w:rsidRPr="00F42550">
        <w:rPr>
          <w:rFonts w:ascii="Times New Roman" w:hAnsi="Times New Roman" w:cs="Times New Roman"/>
          <w:sz w:val="20"/>
          <w:szCs w:val="20"/>
        </w:rPr>
        <w:t>malocclusion</w:t>
      </w:r>
      <w:r>
        <w:rPr>
          <w:rFonts w:ascii="Times New Roman" w:hAnsi="Times New Roman" w:cs="Times New Roman"/>
          <w:sz w:val="20"/>
          <w:szCs w:val="20"/>
        </w:rPr>
        <w:t>,</w:t>
      </w:r>
      <w:r w:rsidRPr="00F42550">
        <w:rPr>
          <w:rFonts w:ascii="Times New Roman" w:hAnsi="Times New Roman" w:cs="Times New Roman"/>
          <w:sz w:val="20"/>
          <w:szCs w:val="20"/>
        </w:rPr>
        <w:t xml:space="preserve"> American Journal of Orthodontics and Dentofacial Orthopedics</w:t>
      </w:r>
      <w:r>
        <w:rPr>
          <w:rFonts w:ascii="Times New Roman" w:hAnsi="Times New Roman" w:cs="Times New Roman"/>
          <w:sz w:val="20"/>
          <w:szCs w:val="20"/>
        </w:rPr>
        <w:t>,</w:t>
      </w:r>
      <w:r w:rsidR="002E2B63" w:rsidRPr="00F42550">
        <w:rPr>
          <w:rFonts w:ascii="Times New Roman" w:hAnsi="Times New Roman" w:cs="Times New Roman"/>
          <w:sz w:val="20"/>
          <w:szCs w:val="20"/>
        </w:rPr>
        <w:t xml:space="preserve"> </w:t>
      </w:r>
      <w:r w:rsidR="008F30CD">
        <w:rPr>
          <w:rFonts w:ascii="Times New Roman" w:hAnsi="Times New Roman" w:cs="Times New Roman"/>
          <w:sz w:val="20"/>
          <w:szCs w:val="20"/>
        </w:rPr>
        <w:t>Mar.</w:t>
      </w:r>
      <w:r w:rsidR="002E2B63" w:rsidRPr="00F42550">
        <w:rPr>
          <w:rFonts w:ascii="Times New Roman" w:hAnsi="Times New Roman" w:cs="Times New Roman"/>
          <w:sz w:val="20"/>
          <w:szCs w:val="20"/>
        </w:rPr>
        <w:t>2003</w:t>
      </w:r>
      <w:r>
        <w:rPr>
          <w:rFonts w:ascii="Times New Roman" w:hAnsi="Times New Roman" w:cs="Times New Roman"/>
          <w:sz w:val="20"/>
          <w:szCs w:val="20"/>
        </w:rPr>
        <w:t>,</w:t>
      </w:r>
      <w:r w:rsidR="008F30CD">
        <w:rPr>
          <w:rFonts w:ascii="Times New Roman" w:hAnsi="Times New Roman" w:cs="Times New Roman"/>
          <w:sz w:val="20"/>
          <w:szCs w:val="20"/>
        </w:rPr>
        <w:t>V</w:t>
      </w:r>
      <w:r>
        <w:rPr>
          <w:rFonts w:ascii="Times New Roman" w:hAnsi="Times New Roman" w:cs="Times New Roman"/>
          <w:sz w:val="20"/>
          <w:szCs w:val="20"/>
        </w:rPr>
        <w:t>ol.</w:t>
      </w:r>
      <w:r w:rsidR="0034773A" w:rsidRPr="00F42550">
        <w:rPr>
          <w:rFonts w:ascii="Times New Roman" w:hAnsi="Times New Roman" w:cs="Times New Roman"/>
          <w:sz w:val="20"/>
          <w:szCs w:val="20"/>
        </w:rPr>
        <w:t>123</w:t>
      </w:r>
      <w:r>
        <w:rPr>
          <w:rFonts w:ascii="Times New Roman" w:hAnsi="Times New Roman" w:cs="Times New Roman"/>
          <w:sz w:val="20"/>
          <w:szCs w:val="20"/>
        </w:rPr>
        <w:t>,</w:t>
      </w:r>
      <w:r w:rsidR="005C0007">
        <w:rPr>
          <w:rFonts w:ascii="Times New Roman" w:hAnsi="Times New Roman" w:cs="Times New Roman"/>
          <w:sz w:val="20"/>
          <w:szCs w:val="20"/>
        </w:rPr>
        <w:t xml:space="preserve"> </w:t>
      </w:r>
      <w:r w:rsidR="008F30CD">
        <w:rPr>
          <w:rFonts w:ascii="Times New Roman" w:hAnsi="Times New Roman" w:cs="Times New Roman"/>
          <w:sz w:val="20"/>
          <w:szCs w:val="20"/>
        </w:rPr>
        <w:t>Issue 3,</w:t>
      </w:r>
      <w:r>
        <w:rPr>
          <w:rFonts w:ascii="Times New Roman" w:hAnsi="Times New Roman" w:cs="Times New Roman"/>
          <w:sz w:val="20"/>
          <w:szCs w:val="20"/>
        </w:rPr>
        <w:t xml:space="preserve"> pp.</w:t>
      </w:r>
      <w:r w:rsidR="002E2B63" w:rsidRPr="00F42550">
        <w:rPr>
          <w:rFonts w:ascii="Times New Roman" w:hAnsi="Times New Roman" w:cs="Times New Roman"/>
          <w:sz w:val="20"/>
          <w:szCs w:val="20"/>
        </w:rPr>
        <w:t xml:space="preserve">286-95. </w:t>
      </w:r>
    </w:p>
    <w:p w:rsidR="00814665" w:rsidRPr="00F42550" w:rsidRDefault="00F42550" w:rsidP="00F42550">
      <w:pPr>
        <w:spacing w:line="480" w:lineRule="auto"/>
        <w:jc w:val="both"/>
        <w:rPr>
          <w:rFonts w:ascii="Times New Roman" w:hAnsi="Times New Roman" w:cs="Times New Roman"/>
          <w:sz w:val="20"/>
          <w:szCs w:val="20"/>
        </w:rPr>
      </w:pPr>
      <w:r>
        <w:rPr>
          <w:rFonts w:ascii="Times New Roman" w:hAnsi="Times New Roman" w:cs="Times New Roman"/>
          <w:sz w:val="20"/>
          <w:szCs w:val="20"/>
        </w:rPr>
        <w:t>[30] Pancherz H and Anehus-Pancherz M,</w:t>
      </w:r>
      <w:r w:rsidR="00814665" w:rsidRPr="00F42550">
        <w:rPr>
          <w:rFonts w:ascii="Times New Roman" w:hAnsi="Times New Roman" w:cs="Times New Roman"/>
          <w:sz w:val="20"/>
          <w:szCs w:val="20"/>
        </w:rPr>
        <w:t xml:space="preserve"> </w:t>
      </w:r>
      <w:r>
        <w:rPr>
          <w:rFonts w:ascii="Times New Roman" w:hAnsi="Times New Roman" w:cs="Times New Roman"/>
          <w:sz w:val="20"/>
          <w:szCs w:val="20"/>
        </w:rPr>
        <w:t>“</w:t>
      </w:r>
      <w:r w:rsidR="00814665" w:rsidRPr="00F42550">
        <w:rPr>
          <w:rFonts w:ascii="Times New Roman" w:hAnsi="Times New Roman" w:cs="Times New Roman"/>
          <w:sz w:val="20"/>
          <w:szCs w:val="20"/>
        </w:rPr>
        <w:t>The headgear effect of the Herbst appliance: a cephalometric long-ter</w:t>
      </w:r>
      <w:r>
        <w:rPr>
          <w:rFonts w:ascii="Times New Roman" w:hAnsi="Times New Roman" w:cs="Times New Roman"/>
          <w:sz w:val="20"/>
          <w:szCs w:val="20"/>
        </w:rPr>
        <w:t>m study”,</w:t>
      </w:r>
      <w:r w:rsidRPr="00F42550">
        <w:rPr>
          <w:rFonts w:ascii="Times New Roman" w:hAnsi="Times New Roman" w:cs="Times New Roman"/>
          <w:sz w:val="20"/>
          <w:szCs w:val="20"/>
        </w:rPr>
        <w:t xml:space="preserve"> American Journal of Orthodontics and Dentofacial Orthopedics</w:t>
      </w:r>
      <w:r>
        <w:rPr>
          <w:rFonts w:ascii="Times New Roman" w:hAnsi="Times New Roman" w:cs="Times New Roman"/>
          <w:sz w:val="20"/>
          <w:szCs w:val="20"/>
        </w:rPr>
        <w:t xml:space="preserve">, </w:t>
      </w:r>
      <w:r w:rsidR="008F30CD">
        <w:rPr>
          <w:rFonts w:ascii="Times New Roman" w:hAnsi="Times New Roman" w:cs="Times New Roman"/>
          <w:sz w:val="20"/>
          <w:szCs w:val="20"/>
        </w:rPr>
        <w:t>Jun.</w:t>
      </w:r>
      <w:r>
        <w:rPr>
          <w:rFonts w:ascii="Times New Roman" w:hAnsi="Times New Roman" w:cs="Times New Roman"/>
          <w:sz w:val="20"/>
          <w:szCs w:val="20"/>
        </w:rPr>
        <w:t xml:space="preserve">1993, </w:t>
      </w:r>
      <w:r w:rsidR="008F30CD">
        <w:rPr>
          <w:rFonts w:ascii="Times New Roman" w:hAnsi="Times New Roman" w:cs="Times New Roman"/>
          <w:sz w:val="20"/>
          <w:szCs w:val="20"/>
        </w:rPr>
        <w:t>V</w:t>
      </w:r>
      <w:r>
        <w:rPr>
          <w:rFonts w:ascii="Times New Roman" w:hAnsi="Times New Roman" w:cs="Times New Roman"/>
          <w:sz w:val="20"/>
          <w:szCs w:val="20"/>
        </w:rPr>
        <w:t>ol.130,</w:t>
      </w:r>
      <w:r w:rsidR="008F30CD">
        <w:rPr>
          <w:rFonts w:ascii="Times New Roman" w:hAnsi="Times New Roman" w:cs="Times New Roman"/>
          <w:sz w:val="20"/>
          <w:szCs w:val="20"/>
        </w:rPr>
        <w:t xml:space="preserve"> Issue 3,</w:t>
      </w:r>
      <w:r>
        <w:rPr>
          <w:rFonts w:ascii="Times New Roman" w:hAnsi="Times New Roman" w:cs="Times New Roman"/>
          <w:sz w:val="20"/>
          <w:szCs w:val="20"/>
        </w:rPr>
        <w:t xml:space="preserve"> pp.</w:t>
      </w:r>
      <w:r w:rsidR="00814665" w:rsidRPr="00F42550">
        <w:rPr>
          <w:rFonts w:ascii="Times New Roman" w:hAnsi="Times New Roman" w:cs="Times New Roman"/>
          <w:sz w:val="20"/>
          <w:szCs w:val="20"/>
        </w:rPr>
        <w:t xml:space="preserve">510-20. </w:t>
      </w:r>
    </w:p>
    <w:sectPr w:rsidR="00814665" w:rsidRPr="00F42550" w:rsidSect="00114EE3">
      <w:footerReference w:type="default" r:id="rId11"/>
      <w:pgSz w:w="12240" w:h="15840"/>
      <w:pgMar w:top="1440" w:right="1440" w:bottom="1440" w:left="1440"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2A" w:rsidRDefault="000A442A" w:rsidP="00A2432F">
      <w:pPr>
        <w:spacing w:after="0" w:line="240" w:lineRule="auto"/>
      </w:pPr>
      <w:r>
        <w:separator/>
      </w:r>
    </w:p>
  </w:endnote>
  <w:endnote w:type="continuationSeparator" w:id="0">
    <w:p w:rsidR="000A442A" w:rsidRDefault="000A442A" w:rsidP="00A243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2948424"/>
      <w:docPartObj>
        <w:docPartGallery w:val="Page Numbers (Bottom of Page)"/>
        <w:docPartUnique/>
      </w:docPartObj>
    </w:sdtPr>
    <w:sdtContent>
      <w:p w:rsidR="001C04BC" w:rsidRDefault="001C04BC">
        <w:pPr>
          <w:pStyle w:val="Footer"/>
          <w:jc w:val="right"/>
        </w:pPr>
        <w:r>
          <w:t xml:space="preserve">Page | </w:t>
        </w:r>
        <w:fldSimple w:instr=" PAGE   \* MERGEFORMAT ">
          <w:r w:rsidR="00D24BAE">
            <w:rPr>
              <w:noProof/>
            </w:rPr>
            <w:t>6</w:t>
          </w:r>
        </w:fldSimple>
        <w:r>
          <w:t xml:space="preserve"> </w:t>
        </w:r>
      </w:p>
    </w:sdtContent>
  </w:sdt>
  <w:p w:rsidR="001C04BC" w:rsidRDefault="001C04B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2A" w:rsidRDefault="000A442A" w:rsidP="00A2432F">
      <w:pPr>
        <w:spacing w:after="0" w:line="240" w:lineRule="auto"/>
      </w:pPr>
      <w:r>
        <w:separator/>
      </w:r>
    </w:p>
  </w:footnote>
  <w:footnote w:type="continuationSeparator" w:id="0">
    <w:p w:rsidR="000A442A" w:rsidRDefault="000A442A" w:rsidP="00A2432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224FD"/>
    <w:multiLevelType w:val="hybridMultilevel"/>
    <w:tmpl w:val="7F88F2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8045F7"/>
    <w:multiLevelType w:val="hybridMultilevel"/>
    <w:tmpl w:val="C49E97A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D572EC"/>
    <w:multiLevelType w:val="hybridMultilevel"/>
    <w:tmpl w:val="2304CFD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8053869"/>
    <w:multiLevelType w:val="hybridMultilevel"/>
    <w:tmpl w:val="88DE1B9E"/>
    <w:lvl w:ilvl="0" w:tplc="783E7E6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9BA2191"/>
    <w:multiLevelType w:val="hybridMultilevel"/>
    <w:tmpl w:val="D4A42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6D17D5"/>
    <w:multiLevelType w:val="multilevel"/>
    <w:tmpl w:val="D8B89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E71218"/>
    <w:multiLevelType w:val="hybridMultilevel"/>
    <w:tmpl w:val="21565E74"/>
    <w:lvl w:ilvl="0" w:tplc="3DA434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BC7161"/>
    <w:multiLevelType w:val="hybridMultilevel"/>
    <w:tmpl w:val="CD6639A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71070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60C57DD"/>
    <w:multiLevelType w:val="hybridMultilevel"/>
    <w:tmpl w:val="B424507C"/>
    <w:lvl w:ilvl="0" w:tplc="04090017">
      <w:start w:val="1"/>
      <w:numFmt w:val="lowerLetter"/>
      <w:lvlText w:val="%1)"/>
      <w:lvlJc w:val="left"/>
      <w:pPr>
        <w:ind w:left="720" w:hanging="360"/>
      </w:pPr>
      <w:rPr>
        <w:rFonts w:hint="default"/>
      </w:rPr>
    </w:lvl>
    <w:lvl w:ilvl="1" w:tplc="CC68363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35046A"/>
    <w:multiLevelType w:val="hybridMultilevel"/>
    <w:tmpl w:val="7868B1FE"/>
    <w:lvl w:ilvl="0" w:tplc="9DFE97A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666170F"/>
    <w:multiLevelType w:val="hybridMultilevel"/>
    <w:tmpl w:val="A8C878AA"/>
    <w:lvl w:ilvl="0" w:tplc="783E7E6C">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035306"/>
    <w:multiLevelType w:val="hybridMultilevel"/>
    <w:tmpl w:val="2F809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5C1BD6"/>
    <w:multiLevelType w:val="hybridMultilevel"/>
    <w:tmpl w:val="1E3C64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AA6C08"/>
    <w:multiLevelType w:val="hybridMultilevel"/>
    <w:tmpl w:val="9A6A5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1FF17D7"/>
    <w:multiLevelType w:val="hybridMultilevel"/>
    <w:tmpl w:val="7C7653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68F2D8C"/>
    <w:multiLevelType w:val="hybridMultilevel"/>
    <w:tmpl w:val="D1506870"/>
    <w:lvl w:ilvl="0" w:tplc="2ED027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D21F7D"/>
    <w:multiLevelType w:val="hybridMultilevel"/>
    <w:tmpl w:val="1ECCC5D4"/>
    <w:lvl w:ilvl="0" w:tplc="93D4AC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CD2766"/>
    <w:multiLevelType w:val="hybridMultilevel"/>
    <w:tmpl w:val="FCA25994"/>
    <w:lvl w:ilvl="0" w:tplc="12B2A2E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4B52B5"/>
    <w:multiLevelType w:val="multilevel"/>
    <w:tmpl w:val="D1F4F9DC"/>
    <w:lvl w:ilvl="0">
      <w:start w:val="1"/>
      <w:numFmt w:val="decimal"/>
      <w:lvlText w:val="%1."/>
      <w:lvlJc w:val="left"/>
      <w:pPr>
        <w:ind w:left="720" w:hanging="360"/>
      </w:pPr>
    </w:lvl>
    <w:lvl w:ilvl="1">
      <w:start w:val="10"/>
      <w:numFmt w:val="decimal"/>
      <w:isLgl/>
      <w:lvlText w:val="%1.%2"/>
      <w:lvlJc w:val="left"/>
      <w:pPr>
        <w:ind w:left="870" w:hanging="510"/>
      </w:pPr>
      <w:rPr>
        <w:rFonts w:hint="default"/>
        <w:b/>
      </w:rPr>
    </w:lvl>
    <w:lvl w:ilvl="2">
      <w:start w:val="2"/>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20">
    <w:nsid w:val="528E64E6"/>
    <w:multiLevelType w:val="hybridMultilevel"/>
    <w:tmpl w:val="42064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2252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8D35820"/>
    <w:multiLevelType w:val="hybridMultilevel"/>
    <w:tmpl w:val="99A848D0"/>
    <w:lvl w:ilvl="0" w:tplc="B6E8591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BBE64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nsid w:val="5CE92E9D"/>
    <w:multiLevelType w:val="multilevel"/>
    <w:tmpl w:val="F1DE911E"/>
    <w:lvl w:ilvl="0">
      <w:start w:val="1"/>
      <w:numFmt w:val="decimal"/>
      <w:lvlText w:val="%1."/>
      <w:lvlJc w:val="left"/>
      <w:pPr>
        <w:ind w:left="1440" w:hanging="360"/>
      </w:pPr>
    </w:lvl>
    <w:lvl w:ilvl="1">
      <w:start w:val="2"/>
      <w:numFmt w:val="decimal"/>
      <w:isLgl/>
      <w:lvlText w:val="%1.%2"/>
      <w:lvlJc w:val="left"/>
      <w:pPr>
        <w:ind w:left="1440" w:hanging="360"/>
      </w:pPr>
      <w:rPr>
        <w:rFonts w:hint="default"/>
        <w:b/>
        <w:sz w:val="20"/>
      </w:rPr>
    </w:lvl>
    <w:lvl w:ilvl="2">
      <w:start w:val="1"/>
      <w:numFmt w:val="decimal"/>
      <w:isLgl/>
      <w:lvlText w:val="%1.%2.%3"/>
      <w:lvlJc w:val="left"/>
      <w:pPr>
        <w:ind w:left="1800" w:hanging="720"/>
      </w:pPr>
      <w:rPr>
        <w:rFonts w:hint="default"/>
        <w:b/>
        <w:sz w:val="20"/>
      </w:rPr>
    </w:lvl>
    <w:lvl w:ilvl="3">
      <w:start w:val="1"/>
      <w:numFmt w:val="decimal"/>
      <w:isLgl/>
      <w:lvlText w:val="%1.%2.%3.%4"/>
      <w:lvlJc w:val="left"/>
      <w:pPr>
        <w:ind w:left="1800" w:hanging="720"/>
      </w:pPr>
      <w:rPr>
        <w:rFonts w:hint="default"/>
        <w:b/>
        <w:sz w:val="20"/>
      </w:rPr>
    </w:lvl>
    <w:lvl w:ilvl="4">
      <w:start w:val="1"/>
      <w:numFmt w:val="decimal"/>
      <w:isLgl/>
      <w:lvlText w:val="%1.%2.%3.%4.%5"/>
      <w:lvlJc w:val="left"/>
      <w:pPr>
        <w:ind w:left="2160" w:hanging="1080"/>
      </w:pPr>
      <w:rPr>
        <w:rFonts w:hint="default"/>
        <w:b/>
        <w:sz w:val="20"/>
      </w:rPr>
    </w:lvl>
    <w:lvl w:ilvl="5">
      <w:start w:val="1"/>
      <w:numFmt w:val="decimal"/>
      <w:isLgl/>
      <w:lvlText w:val="%1.%2.%3.%4.%5.%6"/>
      <w:lvlJc w:val="left"/>
      <w:pPr>
        <w:ind w:left="2160" w:hanging="1080"/>
      </w:pPr>
      <w:rPr>
        <w:rFonts w:hint="default"/>
        <w:b/>
        <w:sz w:val="20"/>
      </w:rPr>
    </w:lvl>
    <w:lvl w:ilvl="6">
      <w:start w:val="1"/>
      <w:numFmt w:val="decimal"/>
      <w:isLgl/>
      <w:lvlText w:val="%1.%2.%3.%4.%5.%6.%7"/>
      <w:lvlJc w:val="left"/>
      <w:pPr>
        <w:ind w:left="2520" w:hanging="1440"/>
      </w:pPr>
      <w:rPr>
        <w:rFonts w:hint="default"/>
        <w:b/>
        <w:sz w:val="20"/>
      </w:rPr>
    </w:lvl>
    <w:lvl w:ilvl="7">
      <w:start w:val="1"/>
      <w:numFmt w:val="decimal"/>
      <w:isLgl/>
      <w:lvlText w:val="%1.%2.%3.%4.%5.%6.%7.%8"/>
      <w:lvlJc w:val="left"/>
      <w:pPr>
        <w:ind w:left="2520" w:hanging="1440"/>
      </w:pPr>
      <w:rPr>
        <w:rFonts w:hint="default"/>
        <w:b/>
        <w:sz w:val="20"/>
      </w:rPr>
    </w:lvl>
    <w:lvl w:ilvl="8">
      <w:start w:val="1"/>
      <w:numFmt w:val="decimal"/>
      <w:isLgl/>
      <w:lvlText w:val="%1.%2.%3.%4.%5.%6.%7.%8.%9"/>
      <w:lvlJc w:val="left"/>
      <w:pPr>
        <w:ind w:left="2880" w:hanging="1800"/>
      </w:pPr>
      <w:rPr>
        <w:rFonts w:hint="default"/>
        <w:b/>
        <w:sz w:val="20"/>
      </w:rPr>
    </w:lvl>
  </w:abstractNum>
  <w:abstractNum w:abstractNumId="25">
    <w:nsid w:val="5DD634E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nsid w:val="5FDB2A8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67E50169"/>
    <w:multiLevelType w:val="hybridMultilevel"/>
    <w:tmpl w:val="AAEC98B4"/>
    <w:lvl w:ilvl="0" w:tplc="0409000F">
      <w:start w:val="1"/>
      <w:numFmt w:val="decimal"/>
      <w:lvlText w:val="%1."/>
      <w:lvlJc w:val="left"/>
      <w:pPr>
        <w:ind w:left="1991" w:hanging="360"/>
      </w:pPr>
    </w:lvl>
    <w:lvl w:ilvl="1" w:tplc="04090019" w:tentative="1">
      <w:start w:val="1"/>
      <w:numFmt w:val="lowerLetter"/>
      <w:lvlText w:val="%2."/>
      <w:lvlJc w:val="left"/>
      <w:pPr>
        <w:ind w:left="2711" w:hanging="360"/>
      </w:pPr>
    </w:lvl>
    <w:lvl w:ilvl="2" w:tplc="0409001B" w:tentative="1">
      <w:start w:val="1"/>
      <w:numFmt w:val="lowerRoman"/>
      <w:lvlText w:val="%3."/>
      <w:lvlJc w:val="right"/>
      <w:pPr>
        <w:ind w:left="3431" w:hanging="180"/>
      </w:pPr>
    </w:lvl>
    <w:lvl w:ilvl="3" w:tplc="0409000F" w:tentative="1">
      <w:start w:val="1"/>
      <w:numFmt w:val="decimal"/>
      <w:lvlText w:val="%4."/>
      <w:lvlJc w:val="left"/>
      <w:pPr>
        <w:ind w:left="4151" w:hanging="360"/>
      </w:pPr>
    </w:lvl>
    <w:lvl w:ilvl="4" w:tplc="04090019" w:tentative="1">
      <w:start w:val="1"/>
      <w:numFmt w:val="lowerLetter"/>
      <w:lvlText w:val="%5."/>
      <w:lvlJc w:val="left"/>
      <w:pPr>
        <w:ind w:left="4871" w:hanging="360"/>
      </w:pPr>
    </w:lvl>
    <w:lvl w:ilvl="5" w:tplc="0409001B" w:tentative="1">
      <w:start w:val="1"/>
      <w:numFmt w:val="lowerRoman"/>
      <w:lvlText w:val="%6."/>
      <w:lvlJc w:val="right"/>
      <w:pPr>
        <w:ind w:left="5591" w:hanging="180"/>
      </w:pPr>
    </w:lvl>
    <w:lvl w:ilvl="6" w:tplc="0409000F" w:tentative="1">
      <w:start w:val="1"/>
      <w:numFmt w:val="decimal"/>
      <w:lvlText w:val="%7."/>
      <w:lvlJc w:val="left"/>
      <w:pPr>
        <w:ind w:left="6311" w:hanging="360"/>
      </w:pPr>
    </w:lvl>
    <w:lvl w:ilvl="7" w:tplc="04090019" w:tentative="1">
      <w:start w:val="1"/>
      <w:numFmt w:val="lowerLetter"/>
      <w:lvlText w:val="%8."/>
      <w:lvlJc w:val="left"/>
      <w:pPr>
        <w:ind w:left="7031" w:hanging="360"/>
      </w:pPr>
    </w:lvl>
    <w:lvl w:ilvl="8" w:tplc="0409001B" w:tentative="1">
      <w:start w:val="1"/>
      <w:numFmt w:val="lowerRoman"/>
      <w:lvlText w:val="%9."/>
      <w:lvlJc w:val="right"/>
      <w:pPr>
        <w:ind w:left="7751" w:hanging="180"/>
      </w:pPr>
    </w:lvl>
  </w:abstractNum>
  <w:abstractNum w:abstractNumId="28">
    <w:nsid w:val="75B03BA2"/>
    <w:multiLevelType w:val="hybridMultilevel"/>
    <w:tmpl w:val="445CFEE2"/>
    <w:lvl w:ilvl="0" w:tplc="45DEEC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25381A"/>
    <w:multiLevelType w:val="hybridMultilevel"/>
    <w:tmpl w:val="6E94A3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78E129B9"/>
    <w:multiLevelType w:val="hybridMultilevel"/>
    <w:tmpl w:val="C596923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DA5E5C"/>
    <w:multiLevelType w:val="hybridMultilevel"/>
    <w:tmpl w:val="65B688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9"/>
  </w:num>
  <w:num w:numId="4">
    <w:abstractNumId w:val="1"/>
  </w:num>
  <w:num w:numId="5">
    <w:abstractNumId w:val="4"/>
  </w:num>
  <w:num w:numId="6">
    <w:abstractNumId w:val="26"/>
  </w:num>
  <w:num w:numId="7">
    <w:abstractNumId w:val="8"/>
  </w:num>
  <w:num w:numId="8">
    <w:abstractNumId w:val="25"/>
  </w:num>
  <w:num w:numId="9">
    <w:abstractNumId w:val="2"/>
  </w:num>
  <w:num w:numId="10">
    <w:abstractNumId w:val="27"/>
  </w:num>
  <w:num w:numId="11">
    <w:abstractNumId w:val="15"/>
  </w:num>
  <w:num w:numId="12">
    <w:abstractNumId w:val="23"/>
  </w:num>
  <w:num w:numId="13">
    <w:abstractNumId w:val="24"/>
  </w:num>
  <w:num w:numId="14">
    <w:abstractNumId w:val="31"/>
  </w:num>
  <w:num w:numId="15">
    <w:abstractNumId w:val="14"/>
  </w:num>
  <w:num w:numId="16">
    <w:abstractNumId w:val="19"/>
  </w:num>
  <w:num w:numId="17">
    <w:abstractNumId w:val="5"/>
  </w:num>
  <w:num w:numId="18">
    <w:abstractNumId w:val="17"/>
  </w:num>
  <w:num w:numId="19">
    <w:abstractNumId w:val="16"/>
  </w:num>
  <w:num w:numId="20">
    <w:abstractNumId w:val="22"/>
  </w:num>
  <w:num w:numId="21">
    <w:abstractNumId w:val="10"/>
  </w:num>
  <w:num w:numId="22">
    <w:abstractNumId w:val="6"/>
  </w:num>
  <w:num w:numId="23">
    <w:abstractNumId w:val="28"/>
  </w:num>
  <w:num w:numId="24">
    <w:abstractNumId w:val="18"/>
  </w:num>
  <w:num w:numId="25">
    <w:abstractNumId w:val="30"/>
  </w:num>
  <w:num w:numId="26">
    <w:abstractNumId w:val="21"/>
  </w:num>
  <w:num w:numId="27">
    <w:abstractNumId w:val="7"/>
  </w:num>
  <w:num w:numId="28">
    <w:abstractNumId w:val="20"/>
  </w:num>
  <w:num w:numId="29">
    <w:abstractNumId w:val="0"/>
  </w:num>
  <w:num w:numId="30">
    <w:abstractNumId w:val="13"/>
  </w:num>
  <w:num w:numId="31">
    <w:abstractNumId w:val="11"/>
  </w:num>
  <w:num w:numId="3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A65AB"/>
    <w:rsid w:val="00016C92"/>
    <w:rsid w:val="00066163"/>
    <w:rsid w:val="000A2916"/>
    <w:rsid w:val="000A442A"/>
    <w:rsid w:val="000A65AB"/>
    <w:rsid w:val="000B1C6B"/>
    <w:rsid w:val="000C079D"/>
    <w:rsid w:val="000C1ADD"/>
    <w:rsid w:val="000D2D77"/>
    <w:rsid w:val="000E0DC3"/>
    <w:rsid w:val="000F7AC9"/>
    <w:rsid w:val="00111340"/>
    <w:rsid w:val="00114EE3"/>
    <w:rsid w:val="00120BEE"/>
    <w:rsid w:val="0012472F"/>
    <w:rsid w:val="00146354"/>
    <w:rsid w:val="0016306F"/>
    <w:rsid w:val="00177827"/>
    <w:rsid w:val="0019774C"/>
    <w:rsid w:val="001B00D1"/>
    <w:rsid w:val="001C04BC"/>
    <w:rsid w:val="001E72DC"/>
    <w:rsid w:val="001F7BF9"/>
    <w:rsid w:val="0020396C"/>
    <w:rsid w:val="00222AA2"/>
    <w:rsid w:val="00224554"/>
    <w:rsid w:val="0025341F"/>
    <w:rsid w:val="002556A5"/>
    <w:rsid w:val="00271684"/>
    <w:rsid w:val="002A1DC6"/>
    <w:rsid w:val="002B1FCC"/>
    <w:rsid w:val="002C5BC3"/>
    <w:rsid w:val="002E2B63"/>
    <w:rsid w:val="002F54B8"/>
    <w:rsid w:val="00302FA3"/>
    <w:rsid w:val="0030729E"/>
    <w:rsid w:val="00322F13"/>
    <w:rsid w:val="003454CF"/>
    <w:rsid w:val="0034773A"/>
    <w:rsid w:val="00350D98"/>
    <w:rsid w:val="00365484"/>
    <w:rsid w:val="003902BF"/>
    <w:rsid w:val="00395FE0"/>
    <w:rsid w:val="003A579E"/>
    <w:rsid w:val="00423E1E"/>
    <w:rsid w:val="00441B0C"/>
    <w:rsid w:val="00454B62"/>
    <w:rsid w:val="004645A2"/>
    <w:rsid w:val="0048372F"/>
    <w:rsid w:val="00490E88"/>
    <w:rsid w:val="004A3D8D"/>
    <w:rsid w:val="004B2F06"/>
    <w:rsid w:val="004D482C"/>
    <w:rsid w:val="00514903"/>
    <w:rsid w:val="005163F1"/>
    <w:rsid w:val="005260C9"/>
    <w:rsid w:val="00580F37"/>
    <w:rsid w:val="0058781F"/>
    <w:rsid w:val="005947A7"/>
    <w:rsid w:val="005C0007"/>
    <w:rsid w:val="005C5B06"/>
    <w:rsid w:val="005D2AB4"/>
    <w:rsid w:val="005E7EDF"/>
    <w:rsid w:val="005F21C2"/>
    <w:rsid w:val="006070E0"/>
    <w:rsid w:val="00630CA5"/>
    <w:rsid w:val="00634348"/>
    <w:rsid w:val="00636226"/>
    <w:rsid w:val="00652035"/>
    <w:rsid w:val="00652074"/>
    <w:rsid w:val="00666A27"/>
    <w:rsid w:val="00672958"/>
    <w:rsid w:val="00684160"/>
    <w:rsid w:val="006F4685"/>
    <w:rsid w:val="00701FD7"/>
    <w:rsid w:val="007360CA"/>
    <w:rsid w:val="00745F11"/>
    <w:rsid w:val="00766021"/>
    <w:rsid w:val="00781C28"/>
    <w:rsid w:val="007C51EF"/>
    <w:rsid w:val="007F549E"/>
    <w:rsid w:val="007F57F4"/>
    <w:rsid w:val="007F750F"/>
    <w:rsid w:val="00803FCC"/>
    <w:rsid w:val="00814665"/>
    <w:rsid w:val="0083162A"/>
    <w:rsid w:val="00844F68"/>
    <w:rsid w:val="0089195A"/>
    <w:rsid w:val="008B4E20"/>
    <w:rsid w:val="008F30CD"/>
    <w:rsid w:val="008F40FB"/>
    <w:rsid w:val="009350FF"/>
    <w:rsid w:val="009408AF"/>
    <w:rsid w:val="00984813"/>
    <w:rsid w:val="009B4405"/>
    <w:rsid w:val="009D3663"/>
    <w:rsid w:val="009F093F"/>
    <w:rsid w:val="009F18E8"/>
    <w:rsid w:val="00A21B40"/>
    <w:rsid w:val="00A2432F"/>
    <w:rsid w:val="00A549F7"/>
    <w:rsid w:val="00A567E3"/>
    <w:rsid w:val="00A637F9"/>
    <w:rsid w:val="00A92BD8"/>
    <w:rsid w:val="00A95E65"/>
    <w:rsid w:val="00AB122A"/>
    <w:rsid w:val="00AC3F13"/>
    <w:rsid w:val="00AD31F4"/>
    <w:rsid w:val="00AE060A"/>
    <w:rsid w:val="00B049CF"/>
    <w:rsid w:val="00B2455A"/>
    <w:rsid w:val="00B2776E"/>
    <w:rsid w:val="00B5567C"/>
    <w:rsid w:val="00B97807"/>
    <w:rsid w:val="00BA604A"/>
    <w:rsid w:val="00BD281E"/>
    <w:rsid w:val="00BF1CD5"/>
    <w:rsid w:val="00BF7E09"/>
    <w:rsid w:val="00C24538"/>
    <w:rsid w:val="00C54D56"/>
    <w:rsid w:val="00C821A0"/>
    <w:rsid w:val="00CB254F"/>
    <w:rsid w:val="00CC0B23"/>
    <w:rsid w:val="00CC57E5"/>
    <w:rsid w:val="00D00FC9"/>
    <w:rsid w:val="00D24BAE"/>
    <w:rsid w:val="00D35C39"/>
    <w:rsid w:val="00D92BB7"/>
    <w:rsid w:val="00DC3B38"/>
    <w:rsid w:val="00DD69A8"/>
    <w:rsid w:val="00DE6C33"/>
    <w:rsid w:val="00E45C75"/>
    <w:rsid w:val="00E6108C"/>
    <w:rsid w:val="00E85D0B"/>
    <w:rsid w:val="00EA329E"/>
    <w:rsid w:val="00EB3786"/>
    <w:rsid w:val="00EC70B5"/>
    <w:rsid w:val="00EE7EFC"/>
    <w:rsid w:val="00EF2943"/>
    <w:rsid w:val="00EF3494"/>
    <w:rsid w:val="00EF6319"/>
    <w:rsid w:val="00F049E8"/>
    <w:rsid w:val="00F42550"/>
    <w:rsid w:val="00F8123A"/>
    <w:rsid w:val="00FA6FE1"/>
    <w:rsid w:val="00FB5CFB"/>
    <w:rsid w:val="00FB7AA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23A"/>
  </w:style>
  <w:style w:type="paragraph" w:styleId="Heading4">
    <w:name w:val="heading 4"/>
    <w:basedOn w:val="Normal"/>
    <w:link w:val="Heading4Char"/>
    <w:uiPriority w:val="9"/>
    <w:qFormat/>
    <w:rsid w:val="00580F37"/>
    <w:pPr>
      <w:spacing w:before="100" w:beforeAutospacing="1" w:after="100" w:afterAutospacing="1" w:line="240" w:lineRule="auto"/>
      <w:outlineLvl w:val="3"/>
    </w:pPr>
    <w:rPr>
      <w:rFonts w:ascii="Times New Roman" w:eastAsia="Times New Roman" w:hAnsi="Times New Roman" w:cs="Times New Roman"/>
      <w:b/>
      <w:bCs/>
      <w:sz w:val="24"/>
      <w:szCs w:val="24"/>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354"/>
    <w:pPr>
      <w:ind w:left="720"/>
      <w:contextualSpacing/>
    </w:pPr>
  </w:style>
  <w:style w:type="paragraph" w:styleId="BalloonText">
    <w:name w:val="Balloon Text"/>
    <w:basedOn w:val="Normal"/>
    <w:link w:val="BalloonTextChar"/>
    <w:uiPriority w:val="99"/>
    <w:semiHidden/>
    <w:unhideWhenUsed/>
    <w:rsid w:val="00594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47A7"/>
    <w:rPr>
      <w:rFonts w:ascii="Tahoma" w:hAnsi="Tahoma" w:cs="Tahoma"/>
      <w:sz w:val="16"/>
      <w:szCs w:val="16"/>
    </w:rPr>
  </w:style>
  <w:style w:type="character" w:styleId="Hyperlink">
    <w:name w:val="Hyperlink"/>
    <w:basedOn w:val="DefaultParagraphFont"/>
    <w:uiPriority w:val="99"/>
    <w:unhideWhenUsed/>
    <w:rsid w:val="00EC70B5"/>
    <w:rPr>
      <w:color w:val="0000FF" w:themeColor="hyperlink"/>
      <w:u w:val="single"/>
    </w:rPr>
  </w:style>
  <w:style w:type="character" w:customStyle="1" w:styleId="Heading4Char">
    <w:name w:val="Heading 4 Char"/>
    <w:basedOn w:val="DefaultParagraphFont"/>
    <w:link w:val="Heading4"/>
    <w:uiPriority w:val="9"/>
    <w:rsid w:val="00580F37"/>
    <w:rPr>
      <w:rFonts w:ascii="Times New Roman" w:eastAsia="Times New Roman" w:hAnsi="Times New Roman" w:cs="Times New Roman"/>
      <w:b/>
      <w:bCs/>
      <w:sz w:val="24"/>
      <w:szCs w:val="24"/>
      <w:lang w:bidi="hi-IN"/>
    </w:rPr>
  </w:style>
  <w:style w:type="paragraph" w:styleId="Header">
    <w:name w:val="header"/>
    <w:basedOn w:val="Normal"/>
    <w:link w:val="HeaderChar"/>
    <w:uiPriority w:val="99"/>
    <w:semiHidden/>
    <w:unhideWhenUsed/>
    <w:rsid w:val="00A2432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432F"/>
  </w:style>
  <w:style w:type="paragraph" w:styleId="Footer">
    <w:name w:val="footer"/>
    <w:basedOn w:val="Normal"/>
    <w:link w:val="FooterChar"/>
    <w:uiPriority w:val="99"/>
    <w:unhideWhenUsed/>
    <w:rsid w:val="00A24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432F"/>
  </w:style>
  <w:style w:type="character" w:styleId="LineNumber">
    <w:name w:val="line number"/>
    <w:basedOn w:val="DefaultParagraphFont"/>
    <w:uiPriority w:val="99"/>
    <w:semiHidden/>
    <w:unhideWhenUsed/>
    <w:rsid w:val="00CB254F"/>
  </w:style>
</w:styles>
</file>

<file path=word/webSettings.xml><?xml version="1.0" encoding="utf-8"?>
<w:webSettings xmlns:r="http://schemas.openxmlformats.org/officeDocument/2006/relationships" xmlns:w="http://schemas.openxmlformats.org/wordprocessingml/2006/main">
  <w:divs>
    <w:div w:id="58596208">
      <w:bodyDiv w:val="1"/>
      <w:marLeft w:val="0"/>
      <w:marRight w:val="0"/>
      <w:marTop w:val="0"/>
      <w:marBottom w:val="0"/>
      <w:divBdr>
        <w:top w:val="none" w:sz="0" w:space="0" w:color="auto"/>
        <w:left w:val="none" w:sz="0" w:space="0" w:color="auto"/>
        <w:bottom w:val="none" w:sz="0" w:space="0" w:color="auto"/>
        <w:right w:val="none" w:sz="0" w:space="0" w:color="auto"/>
      </w:divBdr>
    </w:div>
    <w:div w:id="543711375">
      <w:bodyDiv w:val="1"/>
      <w:marLeft w:val="0"/>
      <w:marRight w:val="0"/>
      <w:marTop w:val="0"/>
      <w:marBottom w:val="0"/>
      <w:divBdr>
        <w:top w:val="none" w:sz="0" w:space="0" w:color="auto"/>
        <w:left w:val="none" w:sz="0" w:space="0" w:color="auto"/>
        <w:bottom w:val="none" w:sz="0" w:space="0" w:color="auto"/>
        <w:right w:val="none" w:sz="0" w:space="0" w:color="auto"/>
      </w:divBdr>
    </w:div>
    <w:div w:id="574977779">
      <w:bodyDiv w:val="1"/>
      <w:marLeft w:val="0"/>
      <w:marRight w:val="0"/>
      <w:marTop w:val="0"/>
      <w:marBottom w:val="0"/>
      <w:divBdr>
        <w:top w:val="none" w:sz="0" w:space="0" w:color="auto"/>
        <w:left w:val="none" w:sz="0" w:space="0" w:color="auto"/>
        <w:bottom w:val="none" w:sz="0" w:space="0" w:color="auto"/>
        <w:right w:val="none" w:sz="0" w:space="0" w:color="auto"/>
      </w:divBdr>
    </w:div>
    <w:div w:id="874001295">
      <w:bodyDiv w:val="1"/>
      <w:marLeft w:val="0"/>
      <w:marRight w:val="0"/>
      <w:marTop w:val="0"/>
      <w:marBottom w:val="0"/>
      <w:divBdr>
        <w:top w:val="none" w:sz="0" w:space="0" w:color="auto"/>
        <w:left w:val="none" w:sz="0" w:space="0" w:color="auto"/>
        <w:bottom w:val="none" w:sz="0" w:space="0" w:color="auto"/>
        <w:right w:val="none" w:sz="0" w:space="0" w:color="auto"/>
      </w:divBdr>
    </w:div>
    <w:div w:id="910890394">
      <w:bodyDiv w:val="1"/>
      <w:marLeft w:val="0"/>
      <w:marRight w:val="0"/>
      <w:marTop w:val="0"/>
      <w:marBottom w:val="0"/>
      <w:divBdr>
        <w:top w:val="none" w:sz="0" w:space="0" w:color="auto"/>
        <w:left w:val="none" w:sz="0" w:space="0" w:color="auto"/>
        <w:bottom w:val="none" w:sz="0" w:space="0" w:color="auto"/>
        <w:right w:val="none" w:sz="0" w:space="0" w:color="auto"/>
      </w:divBdr>
    </w:div>
    <w:div w:id="1128933630">
      <w:bodyDiv w:val="1"/>
      <w:marLeft w:val="0"/>
      <w:marRight w:val="0"/>
      <w:marTop w:val="0"/>
      <w:marBottom w:val="0"/>
      <w:divBdr>
        <w:top w:val="none" w:sz="0" w:space="0" w:color="auto"/>
        <w:left w:val="none" w:sz="0" w:space="0" w:color="auto"/>
        <w:bottom w:val="none" w:sz="0" w:space="0" w:color="auto"/>
        <w:right w:val="none" w:sz="0" w:space="0" w:color="auto"/>
      </w:divBdr>
    </w:div>
    <w:div w:id="1369985016">
      <w:bodyDiv w:val="1"/>
      <w:marLeft w:val="0"/>
      <w:marRight w:val="0"/>
      <w:marTop w:val="0"/>
      <w:marBottom w:val="0"/>
      <w:divBdr>
        <w:top w:val="none" w:sz="0" w:space="0" w:color="auto"/>
        <w:left w:val="none" w:sz="0" w:space="0" w:color="auto"/>
        <w:bottom w:val="none" w:sz="0" w:space="0" w:color="auto"/>
        <w:right w:val="none" w:sz="0" w:space="0" w:color="auto"/>
      </w:divBdr>
    </w:div>
    <w:div w:id="1581988775">
      <w:bodyDiv w:val="1"/>
      <w:marLeft w:val="0"/>
      <w:marRight w:val="0"/>
      <w:marTop w:val="0"/>
      <w:marBottom w:val="0"/>
      <w:divBdr>
        <w:top w:val="none" w:sz="0" w:space="0" w:color="auto"/>
        <w:left w:val="none" w:sz="0" w:space="0" w:color="auto"/>
        <w:bottom w:val="none" w:sz="0" w:space="0" w:color="auto"/>
        <w:right w:val="none" w:sz="0" w:space="0" w:color="auto"/>
      </w:divBdr>
    </w:div>
    <w:div w:id="1694762240">
      <w:bodyDiv w:val="1"/>
      <w:marLeft w:val="0"/>
      <w:marRight w:val="0"/>
      <w:marTop w:val="0"/>
      <w:marBottom w:val="0"/>
      <w:divBdr>
        <w:top w:val="none" w:sz="0" w:space="0" w:color="auto"/>
        <w:left w:val="none" w:sz="0" w:space="0" w:color="auto"/>
        <w:bottom w:val="none" w:sz="0" w:space="0" w:color="auto"/>
        <w:right w:val="none" w:sz="0" w:space="0" w:color="auto"/>
      </w:divBdr>
    </w:div>
    <w:div w:id="1941640218">
      <w:bodyDiv w:val="1"/>
      <w:marLeft w:val="0"/>
      <w:marRight w:val="0"/>
      <w:marTop w:val="0"/>
      <w:marBottom w:val="0"/>
      <w:divBdr>
        <w:top w:val="none" w:sz="0" w:space="0" w:color="auto"/>
        <w:left w:val="none" w:sz="0" w:space="0" w:color="auto"/>
        <w:bottom w:val="none" w:sz="0" w:space="0" w:color="auto"/>
        <w:right w:val="none" w:sz="0" w:space="0" w:color="auto"/>
      </w:divBdr>
    </w:div>
    <w:div w:id="1947732440">
      <w:bodyDiv w:val="1"/>
      <w:marLeft w:val="0"/>
      <w:marRight w:val="0"/>
      <w:marTop w:val="0"/>
      <w:marBottom w:val="0"/>
      <w:divBdr>
        <w:top w:val="none" w:sz="0" w:space="0" w:color="auto"/>
        <w:left w:val="none" w:sz="0" w:space="0" w:color="auto"/>
        <w:bottom w:val="none" w:sz="0" w:space="0" w:color="auto"/>
        <w:right w:val="none" w:sz="0" w:space="0" w:color="auto"/>
      </w:divBdr>
    </w:div>
    <w:div w:id="213709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AA74C-57A8-4420-A89F-A4EC3C7A1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1539</TotalTime>
  <Pages>15</Pages>
  <Words>4578</Words>
  <Characters>26098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Deepak</cp:lastModifiedBy>
  <cp:revision>31</cp:revision>
  <dcterms:created xsi:type="dcterms:W3CDTF">2022-07-05T09:27:00Z</dcterms:created>
  <dcterms:modified xsi:type="dcterms:W3CDTF">2022-09-13T06:18:00Z</dcterms:modified>
</cp:coreProperties>
</file>