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7A5" w:rsidRPr="00E65F12" w:rsidRDefault="00172BC8" w:rsidP="00AD7E7C">
      <w:pPr>
        <w:jc w:val="center"/>
        <w:rPr>
          <w:rFonts w:ascii="Times New Roman" w:hAnsi="Times New Roman" w:cs="Times New Roman"/>
          <w:b/>
          <w:sz w:val="20"/>
          <w:szCs w:val="20"/>
        </w:rPr>
      </w:pPr>
      <w:r w:rsidRPr="00E65F12">
        <w:rPr>
          <w:rFonts w:ascii="Times New Roman" w:hAnsi="Times New Roman" w:cs="Times New Roman"/>
          <w:b/>
          <w:sz w:val="20"/>
          <w:szCs w:val="20"/>
        </w:rPr>
        <w:t xml:space="preserve">TAX </w:t>
      </w:r>
      <w:r w:rsidR="000F2EBE" w:rsidRPr="00E65F12">
        <w:rPr>
          <w:rFonts w:ascii="Times New Roman" w:hAnsi="Times New Roman" w:cs="Times New Roman"/>
          <w:b/>
          <w:sz w:val="20"/>
          <w:szCs w:val="20"/>
        </w:rPr>
        <w:t xml:space="preserve">PAYERS’ ATTITUDES AND DEMOGRAPHIC </w:t>
      </w:r>
      <w:r w:rsidR="00A117A5" w:rsidRPr="00E65F12">
        <w:rPr>
          <w:rFonts w:ascii="Times New Roman" w:hAnsi="Times New Roman" w:cs="Times New Roman"/>
          <w:b/>
          <w:sz w:val="20"/>
          <w:szCs w:val="20"/>
        </w:rPr>
        <w:t>ANALYS</w:t>
      </w:r>
      <w:r w:rsidRPr="00E65F12">
        <w:rPr>
          <w:rFonts w:ascii="Times New Roman" w:hAnsi="Times New Roman" w:cs="Times New Roman"/>
          <w:b/>
          <w:sz w:val="20"/>
          <w:szCs w:val="20"/>
        </w:rPr>
        <w:t>I</w:t>
      </w:r>
      <w:r w:rsidR="00A117A5" w:rsidRPr="00E65F12">
        <w:rPr>
          <w:rFonts w:ascii="Times New Roman" w:hAnsi="Times New Roman" w:cs="Times New Roman"/>
          <w:b/>
          <w:sz w:val="20"/>
          <w:szCs w:val="20"/>
        </w:rPr>
        <w:t xml:space="preserve">S OF SMEs OPERATORS </w:t>
      </w:r>
      <w:r w:rsidR="000F2EBE" w:rsidRPr="00E65F12">
        <w:rPr>
          <w:rFonts w:ascii="Times New Roman" w:hAnsi="Times New Roman" w:cs="Times New Roman"/>
          <w:b/>
          <w:sz w:val="20"/>
          <w:szCs w:val="20"/>
        </w:rPr>
        <w:t xml:space="preserve">IN RIVER </w:t>
      </w:r>
      <w:r w:rsidR="00AD7E7C" w:rsidRPr="00E65F12">
        <w:rPr>
          <w:rFonts w:ascii="Times New Roman" w:hAnsi="Times New Roman" w:cs="Times New Roman"/>
          <w:b/>
          <w:sz w:val="20"/>
          <w:szCs w:val="20"/>
        </w:rPr>
        <w:t>AND AKWA-IBOMS STATES – NIGERIA</w:t>
      </w:r>
    </w:p>
    <w:p w:rsidR="007C5027" w:rsidRPr="007C5027" w:rsidRDefault="007C5027" w:rsidP="007C5027">
      <w:pPr>
        <w:autoSpaceDE w:val="0"/>
        <w:autoSpaceDN w:val="0"/>
        <w:adjustRightInd w:val="0"/>
        <w:spacing w:after="0" w:line="240" w:lineRule="auto"/>
        <w:jc w:val="center"/>
        <w:rPr>
          <w:rFonts w:ascii="Times New Roman" w:hAnsi="Times New Roman" w:cs="Times New Roman"/>
          <w:b/>
          <w:bCs/>
          <w:iCs/>
          <w:color w:val="000000"/>
          <w:sz w:val="28"/>
          <w:szCs w:val="24"/>
        </w:rPr>
      </w:pPr>
      <w:proofErr w:type="spellStart"/>
      <w:r w:rsidRPr="007C5027">
        <w:rPr>
          <w:rFonts w:ascii="Times New Roman" w:hAnsi="Times New Roman" w:cs="Times New Roman"/>
          <w:b/>
          <w:bCs/>
          <w:iCs/>
          <w:color w:val="000000"/>
          <w:sz w:val="28"/>
          <w:szCs w:val="24"/>
        </w:rPr>
        <w:t>Bassey</w:t>
      </w:r>
      <w:proofErr w:type="spellEnd"/>
      <w:r w:rsidRPr="007C5027">
        <w:rPr>
          <w:rFonts w:ascii="Times New Roman" w:hAnsi="Times New Roman" w:cs="Times New Roman"/>
          <w:b/>
          <w:bCs/>
          <w:iCs/>
          <w:color w:val="000000"/>
          <w:sz w:val="28"/>
          <w:szCs w:val="24"/>
        </w:rPr>
        <w:t xml:space="preserve"> </w:t>
      </w:r>
      <w:proofErr w:type="spellStart"/>
      <w:r w:rsidRPr="007C5027">
        <w:rPr>
          <w:rFonts w:ascii="Times New Roman" w:hAnsi="Times New Roman" w:cs="Times New Roman"/>
          <w:b/>
          <w:bCs/>
          <w:iCs/>
          <w:color w:val="000000"/>
          <w:sz w:val="28"/>
          <w:szCs w:val="24"/>
        </w:rPr>
        <w:t>Okon</w:t>
      </w:r>
      <w:proofErr w:type="spellEnd"/>
      <w:r w:rsidRPr="007C5027">
        <w:rPr>
          <w:rFonts w:ascii="Times New Roman" w:hAnsi="Times New Roman" w:cs="Times New Roman"/>
          <w:b/>
          <w:bCs/>
          <w:iCs/>
          <w:color w:val="000000"/>
          <w:sz w:val="28"/>
          <w:szCs w:val="24"/>
        </w:rPr>
        <w:t xml:space="preserve"> Ekpo</w:t>
      </w:r>
      <w:r w:rsidRPr="007C5027">
        <w:rPr>
          <w:rFonts w:ascii="Times New Roman" w:hAnsi="Times New Roman" w:cs="Times New Roman"/>
          <w:b/>
          <w:bCs/>
          <w:iCs/>
          <w:color w:val="000000"/>
          <w:sz w:val="28"/>
          <w:szCs w:val="24"/>
          <w:vertAlign w:val="superscript"/>
        </w:rPr>
        <w:t>1</w:t>
      </w:r>
      <w:r w:rsidRPr="007C5027">
        <w:rPr>
          <w:rFonts w:ascii="Times New Roman" w:hAnsi="Times New Roman" w:cs="Times New Roman"/>
          <w:b/>
          <w:bCs/>
          <w:iCs/>
          <w:color w:val="000000"/>
          <w:sz w:val="28"/>
          <w:szCs w:val="24"/>
        </w:rPr>
        <w:t xml:space="preserve"> &amp; Sunny </w:t>
      </w:r>
      <w:proofErr w:type="spellStart"/>
      <w:r w:rsidRPr="007C5027">
        <w:rPr>
          <w:rFonts w:ascii="Times New Roman" w:hAnsi="Times New Roman" w:cs="Times New Roman"/>
          <w:b/>
          <w:bCs/>
          <w:iCs/>
          <w:color w:val="000000"/>
          <w:sz w:val="28"/>
          <w:szCs w:val="24"/>
        </w:rPr>
        <w:t>Biobele</w:t>
      </w:r>
      <w:proofErr w:type="spellEnd"/>
      <w:r w:rsidRPr="007C5027">
        <w:rPr>
          <w:rFonts w:ascii="Times New Roman" w:hAnsi="Times New Roman" w:cs="Times New Roman"/>
          <w:b/>
          <w:bCs/>
          <w:iCs/>
          <w:color w:val="000000"/>
          <w:sz w:val="28"/>
          <w:szCs w:val="24"/>
        </w:rPr>
        <w:t xml:space="preserve"> Beredugo</w:t>
      </w:r>
      <w:r w:rsidRPr="007C5027">
        <w:rPr>
          <w:rFonts w:ascii="Times New Roman" w:hAnsi="Times New Roman" w:cs="Times New Roman"/>
          <w:b/>
          <w:bCs/>
          <w:iCs/>
          <w:color w:val="000000"/>
          <w:sz w:val="28"/>
          <w:szCs w:val="24"/>
          <w:vertAlign w:val="superscript"/>
        </w:rPr>
        <w:t>2</w:t>
      </w:r>
    </w:p>
    <w:p w:rsidR="007C5027" w:rsidRPr="007C5027" w:rsidRDefault="007C5027" w:rsidP="007C5027">
      <w:pPr>
        <w:autoSpaceDE w:val="0"/>
        <w:autoSpaceDN w:val="0"/>
        <w:adjustRightInd w:val="0"/>
        <w:spacing w:after="0" w:line="240" w:lineRule="auto"/>
        <w:rPr>
          <w:rFonts w:ascii="Times New Roman" w:hAnsi="Times New Roman" w:cs="Times New Roman"/>
          <w:color w:val="000000"/>
          <w:sz w:val="24"/>
          <w:szCs w:val="24"/>
        </w:rPr>
      </w:pPr>
      <w:r w:rsidRPr="007C5027">
        <w:rPr>
          <w:rFonts w:ascii="Times New Roman" w:hAnsi="Times New Roman" w:cs="Times New Roman"/>
          <w:b/>
          <w:bCs/>
          <w:i/>
          <w:iCs/>
          <w:color w:val="000000"/>
          <w:sz w:val="24"/>
          <w:szCs w:val="24"/>
        </w:rPr>
        <w:t xml:space="preserve"> </w:t>
      </w:r>
      <w:r w:rsidRPr="007C5027">
        <w:rPr>
          <w:rFonts w:ascii="Times New Roman" w:hAnsi="Times New Roman" w:cs="Times New Roman"/>
          <w:color w:val="000000"/>
          <w:sz w:val="24"/>
          <w:szCs w:val="24"/>
        </w:rPr>
        <w:t xml:space="preserve">Department of Accounting &amp; Finance, Arthur Jarvis University, </w:t>
      </w:r>
      <w:proofErr w:type="spellStart"/>
      <w:r w:rsidRPr="007C5027">
        <w:rPr>
          <w:rFonts w:ascii="Times New Roman" w:hAnsi="Times New Roman" w:cs="Times New Roman"/>
          <w:color w:val="000000"/>
          <w:sz w:val="24"/>
          <w:szCs w:val="24"/>
        </w:rPr>
        <w:t>Akpabuyo</w:t>
      </w:r>
      <w:proofErr w:type="spellEnd"/>
      <w:r w:rsidRPr="007C5027">
        <w:rPr>
          <w:rFonts w:ascii="Times New Roman" w:hAnsi="Times New Roman" w:cs="Times New Roman"/>
          <w:color w:val="000000"/>
          <w:sz w:val="24"/>
          <w:szCs w:val="24"/>
        </w:rPr>
        <w:t xml:space="preserve">, Cross River State </w:t>
      </w:r>
    </w:p>
    <w:p w:rsidR="007C5027" w:rsidRPr="007C5027" w:rsidRDefault="007C5027" w:rsidP="007C5027">
      <w:pPr>
        <w:pStyle w:val="ListParagraph"/>
        <w:numPr>
          <w:ilvl w:val="0"/>
          <w:numId w:val="15"/>
        </w:numPr>
        <w:autoSpaceDE w:val="0"/>
        <w:autoSpaceDN w:val="0"/>
        <w:adjustRightInd w:val="0"/>
        <w:spacing w:after="0" w:line="240" w:lineRule="auto"/>
        <w:ind w:left="270" w:hanging="90"/>
        <w:rPr>
          <w:rFonts w:ascii="Times New Roman" w:hAnsi="Times New Roman" w:cs="Times New Roman"/>
          <w:color w:val="000000"/>
          <w:sz w:val="24"/>
          <w:szCs w:val="24"/>
        </w:rPr>
      </w:pPr>
      <w:r w:rsidRPr="007C5027">
        <w:rPr>
          <w:rFonts w:ascii="Times New Roman" w:hAnsi="Times New Roman" w:cs="Times New Roman"/>
          <w:color w:val="000000"/>
          <w:sz w:val="24"/>
          <w:szCs w:val="24"/>
        </w:rPr>
        <w:t xml:space="preserve">ekpobass@gmail.com </w:t>
      </w:r>
    </w:p>
    <w:p w:rsidR="007C5027" w:rsidRPr="007C5027" w:rsidRDefault="007C5027" w:rsidP="007C5027">
      <w:pPr>
        <w:pStyle w:val="ListParagraph"/>
        <w:numPr>
          <w:ilvl w:val="0"/>
          <w:numId w:val="15"/>
        </w:numPr>
        <w:spacing w:after="0" w:line="240" w:lineRule="auto"/>
        <w:ind w:left="270" w:hanging="90"/>
        <w:rPr>
          <w:rFonts w:ascii="Times New Roman" w:hAnsi="Times New Roman" w:cs="Times New Roman"/>
          <w:b/>
          <w:sz w:val="24"/>
          <w:szCs w:val="24"/>
        </w:rPr>
      </w:pPr>
      <w:r w:rsidRPr="007C5027">
        <w:rPr>
          <w:rFonts w:ascii="Times New Roman" w:hAnsi="Times New Roman" w:cs="Times New Roman"/>
          <w:bCs/>
          <w:color w:val="000000"/>
          <w:sz w:val="24"/>
          <w:szCs w:val="24"/>
        </w:rPr>
        <w:t>beredugosunny@gmail.com</w:t>
      </w:r>
      <w:r w:rsidRPr="007C5027">
        <w:rPr>
          <w:rFonts w:ascii="Times New Roman" w:hAnsi="Times New Roman" w:cs="Times New Roman"/>
          <w:b/>
          <w:bCs/>
          <w:color w:val="000000"/>
          <w:sz w:val="24"/>
          <w:szCs w:val="24"/>
        </w:rPr>
        <w:t xml:space="preserve"> (e-mail of the corresponding author)</w:t>
      </w:r>
    </w:p>
    <w:p w:rsidR="007C5027" w:rsidRPr="00436A6B" w:rsidRDefault="007C5027" w:rsidP="00A36919">
      <w:pPr>
        <w:spacing w:after="0" w:line="240" w:lineRule="auto"/>
        <w:jc w:val="center"/>
        <w:rPr>
          <w:rFonts w:ascii="Times New Roman" w:hAnsi="Times New Roman" w:cs="Times New Roman"/>
          <w:b/>
          <w:sz w:val="20"/>
          <w:szCs w:val="20"/>
        </w:rPr>
      </w:pPr>
    </w:p>
    <w:p w:rsidR="00A67E07" w:rsidRPr="00436A6B" w:rsidRDefault="00A67E07" w:rsidP="00A36919">
      <w:pPr>
        <w:spacing w:after="0" w:line="240" w:lineRule="auto"/>
        <w:jc w:val="center"/>
        <w:rPr>
          <w:rFonts w:ascii="Times New Roman" w:hAnsi="Times New Roman" w:cs="Times New Roman"/>
          <w:b/>
          <w:sz w:val="20"/>
          <w:szCs w:val="20"/>
        </w:rPr>
      </w:pPr>
    </w:p>
    <w:p w:rsidR="00AD7E7C" w:rsidRPr="00436A6B" w:rsidRDefault="00310896" w:rsidP="001B20E5">
      <w:pPr>
        <w:spacing w:after="0" w:line="240" w:lineRule="auto"/>
        <w:rPr>
          <w:rFonts w:ascii="Times New Roman" w:hAnsi="Times New Roman" w:cs="Times New Roman"/>
          <w:b/>
          <w:sz w:val="20"/>
          <w:szCs w:val="20"/>
        </w:rPr>
      </w:pPr>
      <w:r w:rsidRPr="00436A6B">
        <w:rPr>
          <w:rFonts w:ascii="Times New Roman" w:hAnsi="Times New Roman" w:cs="Times New Roman"/>
          <w:b/>
          <w:sz w:val="20"/>
          <w:szCs w:val="20"/>
        </w:rPr>
        <w:t xml:space="preserve">Abstract </w:t>
      </w:r>
    </w:p>
    <w:p w:rsidR="00773E5E" w:rsidRPr="00436A6B" w:rsidRDefault="00172BC8" w:rsidP="001B20E5">
      <w:pPr>
        <w:spacing w:after="0" w:line="240" w:lineRule="auto"/>
        <w:jc w:val="both"/>
        <w:rPr>
          <w:rFonts w:ascii="Times New Roman" w:hAnsi="Times New Roman" w:cs="Times New Roman"/>
          <w:sz w:val="20"/>
          <w:szCs w:val="20"/>
        </w:rPr>
      </w:pPr>
      <w:r w:rsidRPr="00436A6B">
        <w:rPr>
          <w:rFonts w:ascii="Times New Roman" w:hAnsi="Times New Roman"/>
          <w:sz w:val="20"/>
          <w:szCs w:val="20"/>
        </w:rPr>
        <w:t xml:space="preserve">The study focused on taxpayers’ attitude and demographic analyses </w:t>
      </w:r>
      <w:r w:rsidRPr="00436A6B">
        <w:rPr>
          <w:rFonts w:ascii="Times New Roman" w:hAnsi="Times New Roman" w:cs="Times New Roman"/>
          <w:sz w:val="20"/>
          <w:szCs w:val="20"/>
        </w:rPr>
        <w:t>of SMEs op</w:t>
      </w:r>
      <w:r w:rsidR="001B20E5" w:rsidRPr="00436A6B">
        <w:rPr>
          <w:rFonts w:ascii="Times New Roman" w:hAnsi="Times New Roman" w:cs="Times New Roman"/>
          <w:sz w:val="20"/>
          <w:szCs w:val="20"/>
        </w:rPr>
        <w:t xml:space="preserve">erators in Rivers and </w:t>
      </w:r>
      <w:proofErr w:type="spellStart"/>
      <w:r w:rsidR="001B20E5" w:rsidRPr="00436A6B">
        <w:rPr>
          <w:rFonts w:ascii="Times New Roman" w:hAnsi="Times New Roman" w:cs="Times New Roman"/>
          <w:sz w:val="20"/>
          <w:szCs w:val="20"/>
        </w:rPr>
        <w:t>Akwa-Ibom</w:t>
      </w:r>
      <w:proofErr w:type="spellEnd"/>
      <w:r w:rsidRPr="00436A6B">
        <w:rPr>
          <w:rFonts w:ascii="Times New Roman" w:hAnsi="Times New Roman" w:cs="Times New Roman"/>
          <w:sz w:val="20"/>
          <w:szCs w:val="20"/>
        </w:rPr>
        <w:t xml:space="preserve"> States – Nigeria.</w:t>
      </w:r>
      <w:r w:rsidRPr="00436A6B">
        <w:rPr>
          <w:rFonts w:ascii="Times New Roman" w:hAnsi="Times New Roman"/>
          <w:sz w:val="20"/>
          <w:szCs w:val="20"/>
        </w:rPr>
        <w:t xml:space="preserve"> It was motivated by the need for</w:t>
      </w:r>
      <w:r w:rsidRPr="00436A6B">
        <w:rPr>
          <w:rFonts w:ascii="Times New Roman" w:hAnsi="Times New Roman" w:cs="Times New Roman"/>
          <w:sz w:val="20"/>
          <w:szCs w:val="20"/>
        </w:rPr>
        <w:t xml:space="preserve"> Nigerian tax authority to create a well-planned and comprehensive approach to enhance favourable tax attitude in order to deal with the problem of tax evasion; </w:t>
      </w:r>
      <w:r w:rsidRPr="00436A6B">
        <w:rPr>
          <w:rFonts w:ascii="Times New Roman" w:hAnsi="Times New Roman"/>
          <w:sz w:val="20"/>
          <w:szCs w:val="20"/>
        </w:rPr>
        <w:t xml:space="preserve">coupled with the lag in sufficient empirical works on tax payers’ attitudes in Nigeria.The </w:t>
      </w:r>
      <w:r w:rsidR="00773E5E" w:rsidRPr="00436A6B">
        <w:rPr>
          <w:rFonts w:ascii="Times New Roman" w:hAnsi="Times New Roman"/>
          <w:sz w:val="20"/>
          <w:szCs w:val="20"/>
        </w:rPr>
        <w:t>objectives of the study were</w:t>
      </w:r>
      <w:r w:rsidRPr="00436A6B">
        <w:rPr>
          <w:rFonts w:ascii="Times New Roman" w:hAnsi="Times New Roman"/>
          <w:sz w:val="20"/>
          <w:szCs w:val="20"/>
        </w:rPr>
        <w:t xml:space="preserve"> to examine </w:t>
      </w:r>
      <w:r w:rsidRPr="00436A6B">
        <w:rPr>
          <w:rFonts w:ascii="Times New Roman" w:hAnsi="Times New Roman" w:cs="Times New Roman"/>
          <w:sz w:val="20"/>
          <w:szCs w:val="20"/>
        </w:rPr>
        <w:t>the differential effect of gender, age differences, marital status and educational level on tax payers’ attitudes in Nigeria.</w:t>
      </w:r>
      <w:r w:rsidR="00D9111C" w:rsidRPr="00436A6B">
        <w:rPr>
          <w:rFonts w:ascii="Times New Roman" w:hAnsi="Times New Roman"/>
          <w:sz w:val="20"/>
          <w:szCs w:val="20"/>
        </w:rPr>
        <w:t xml:space="preserve"> Survey research design was adopted.</w:t>
      </w:r>
      <w:r w:rsidRPr="00436A6B">
        <w:rPr>
          <w:rFonts w:ascii="Times New Roman" w:hAnsi="Times New Roman"/>
          <w:sz w:val="20"/>
          <w:szCs w:val="20"/>
        </w:rPr>
        <w:t xml:space="preserve"> The study </w:t>
      </w:r>
      <w:r w:rsidR="00D9111C" w:rsidRPr="00436A6B">
        <w:rPr>
          <w:rFonts w:ascii="Times New Roman" w:hAnsi="Times New Roman"/>
          <w:sz w:val="20"/>
          <w:szCs w:val="20"/>
        </w:rPr>
        <w:t>was limited to SMEs operators in Rivers and Akwa-Ibom States</w:t>
      </w:r>
      <w:r w:rsidRPr="00436A6B">
        <w:rPr>
          <w:rFonts w:ascii="Times New Roman" w:hAnsi="Times New Roman"/>
          <w:sz w:val="20"/>
          <w:szCs w:val="20"/>
        </w:rPr>
        <w:t xml:space="preserve">. From a population of </w:t>
      </w:r>
      <w:r w:rsidR="00D9111C" w:rsidRPr="00436A6B">
        <w:rPr>
          <w:rFonts w:ascii="Times New Roman" w:hAnsi="Times New Roman"/>
          <w:sz w:val="20"/>
          <w:szCs w:val="20"/>
        </w:rPr>
        <w:t>28,5</w:t>
      </w:r>
      <w:r w:rsidR="00773E5E" w:rsidRPr="00436A6B">
        <w:rPr>
          <w:rFonts w:ascii="Times New Roman" w:hAnsi="Times New Roman"/>
          <w:sz w:val="20"/>
          <w:szCs w:val="20"/>
        </w:rPr>
        <w:t>85</w:t>
      </w:r>
      <w:r w:rsidR="002C5ECF" w:rsidRPr="00436A6B">
        <w:rPr>
          <w:rFonts w:ascii="Times New Roman" w:hAnsi="Times New Roman"/>
          <w:sz w:val="20"/>
          <w:szCs w:val="20"/>
        </w:rPr>
        <w:t xml:space="preserve"> </w:t>
      </w:r>
      <w:r w:rsidR="00773E5E" w:rsidRPr="00436A6B">
        <w:rPr>
          <w:rFonts w:ascii="Times New Roman" w:hAnsi="Times New Roman"/>
          <w:sz w:val="20"/>
          <w:szCs w:val="20"/>
        </w:rPr>
        <w:t>SMEs operators</w:t>
      </w:r>
      <w:r w:rsidRPr="00436A6B">
        <w:rPr>
          <w:rFonts w:ascii="Times New Roman" w:hAnsi="Times New Roman"/>
          <w:sz w:val="20"/>
          <w:szCs w:val="20"/>
        </w:rPr>
        <w:t xml:space="preserve">, a sample size of </w:t>
      </w:r>
      <w:r w:rsidR="00773E5E" w:rsidRPr="00436A6B">
        <w:rPr>
          <w:rFonts w:ascii="Times New Roman" w:hAnsi="Times New Roman"/>
          <w:sz w:val="20"/>
          <w:szCs w:val="20"/>
        </w:rPr>
        <w:t>1150</w:t>
      </w:r>
      <w:r w:rsidRPr="00436A6B">
        <w:rPr>
          <w:rFonts w:ascii="Times New Roman" w:hAnsi="Times New Roman"/>
          <w:sz w:val="20"/>
          <w:szCs w:val="20"/>
        </w:rPr>
        <w:t xml:space="preserve"> was</w:t>
      </w:r>
      <w:r w:rsidR="002C5ECF" w:rsidRPr="00436A6B">
        <w:rPr>
          <w:rFonts w:ascii="Times New Roman" w:hAnsi="Times New Roman"/>
          <w:sz w:val="20"/>
          <w:szCs w:val="20"/>
        </w:rPr>
        <w:t xml:space="preserve"> </w:t>
      </w:r>
      <w:r w:rsidR="00773E5E" w:rsidRPr="00436A6B">
        <w:rPr>
          <w:rFonts w:ascii="Times New Roman" w:hAnsi="Times New Roman"/>
          <w:sz w:val="20"/>
          <w:szCs w:val="20"/>
        </w:rPr>
        <w:t xml:space="preserve">used. ANOVA </w:t>
      </w:r>
      <w:r w:rsidRPr="00436A6B">
        <w:rPr>
          <w:rFonts w:ascii="Times New Roman" w:hAnsi="Times New Roman"/>
          <w:sz w:val="20"/>
          <w:szCs w:val="20"/>
        </w:rPr>
        <w:t>w</w:t>
      </w:r>
      <w:r w:rsidR="00773E5E" w:rsidRPr="00436A6B">
        <w:rPr>
          <w:rFonts w:ascii="Times New Roman" w:hAnsi="Times New Roman"/>
          <w:sz w:val="20"/>
          <w:szCs w:val="20"/>
        </w:rPr>
        <w:t>as</w:t>
      </w:r>
      <w:r w:rsidRPr="00436A6B">
        <w:rPr>
          <w:rFonts w:ascii="Times New Roman" w:hAnsi="Times New Roman"/>
          <w:sz w:val="20"/>
          <w:szCs w:val="20"/>
        </w:rPr>
        <w:t xml:space="preserve"> used to test the hypothesis. The findi</w:t>
      </w:r>
      <w:r w:rsidR="00773E5E" w:rsidRPr="00436A6B">
        <w:rPr>
          <w:rFonts w:ascii="Times New Roman" w:hAnsi="Times New Roman"/>
          <w:sz w:val="20"/>
          <w:szCs w:val="20"/>
        </w:rPr>
        <w:t>ngs show</w:t>
      </w:r>
      <w:r w:rsidRPr="00436A6B">
        <w:rPr>
          <w:rFonts w:ascii="Times New Roman" w:hAnsi="Times New Roman"/>
          <w:sz w:val="20"/>
          <w:szCs w:val="20"/>
        </w:rPr>
        <w:t xml:space="preserve"> that: </w:t>
      </w:r>
      <w:r w:rsidR="00773E5E" w:rsidRPr="00436A6B">
        <w:rPr>
          <w:rFonts w:ascii="Times New Roman" w:hAnsi="Times New Roman" w:cs="Times New Roman"/>
          <w:sz w:val="20"/>
          <w:szCs w:val="20"/>
        </w:rPr>
        <w:t>there is no significant difference on the effect of genders</w:t>
      </w:r>
      <w:r w:rsidR="00347F79" w:rsidRPr="00436A6B">
        <w:rPr>
          <w:rFonts w:ascii="Times New Roman" w:hAnsi="Times New Roman" w:cs="Times New Roman"/>
          <w:sz w:val="20"/>
          <w:szCs w:val="20"/>
        </w:rPr>
        <w:t>, age</w:t>
      </w:r>
      <w:r w:rsidR="00773E5E" w:rsidRPr="00436A6B">
        <w:rPr>
          <w:rFonts w:ascii="Times New Roman" w:hAnsi="Times New Roman" w:cs="Times New Roman"/>
          <w:sz w:val="20"/>
          <w:szCs w:val="20"/>
        </w:rPr>
        <w:t xml:space="preserve"> differences and marital status on tax payers’ attitudes in Nigeria. However, there </w:t>
      </w:r>
      <w:r w:rsidR="00AB0C4D" w:rsidRPr="00436A6B">
        <w:rPr>
          <w:rFonts w:ascii="Times New Roman" w:hAnsi="Times New Roman" w:cs="Times New Roman"/>
          <w:sz w:val="20"/>
          <w:szCs w:val="20"/>
        </w:rPr>
        <w:t xml:space="preserve">is a significant difference on the effect of educational level on tax payers’ attitudes in Nigeria. It was therefore recommended that </w:t>
      </w:r>
      <w:r w:rsidR="00773E5E" w:rsidRPr="00436A6B">
        <w:rPr>
          <w:rFonts w:ascii="Times New Roman" w:hAnsi="Times New Roman" w:cs="Times New Roman"/>
          <w:sz w:val="20"/>
          <w:szCs w:val="20"/>
        </w:rPr>
        <w:t>tax authority should always consider the educational stratification of SMEs operators before developing approaches to instigate favourable tax compliance</w:t>
      </w:r>
      <w:r w:rsidR="00AB0C4D" w:rsidRPr="00436A6B">
        <w:rPr>
          <w:rFonts w:ascii="Times New Roman" w:hAnsi="Times New Roman" w:cs="Times New Roman"/>
          <w:sz w:val="20"/>
          <w:szCs w:val="20"/>
        </w:rPr>
        <w:t xml:space="preserve">; and </w:t>
      </w:r>
      <w:r w:rsidR="00773E5E" w:rsidRPr="00436A6B">
        <w:rPr>
          <w:rFonts w:ascii="Times New Roman" w:hAnsi="Times New Roman" w:cs="Times New Roman"/>
          <w:sz w:val="20"/>
          <w:szCs w:val="20"/>
        </w:rPr>
        <w:t>SMEs Operators with high compliance track recor</w:t>
      </w:r>
      <w:r w:rsidR="00A36919" w:rsidRPr="00436A6B">
        <w:rPr>
          <w:rFonts w:ascii="Times New Roman" w:hAnsi="Times New Roman" w:cs="Times New Roman"/>
          <w:sz w:val="20"/>
          <w:szCs w:val="20"/>
        </w:rPr>
        <w:t>ds</w:t>
      </w:r>
      <w:r w:rsidR="00773E5E" w:rsidRPr="00436A6B">
        <w:rPr>
          <w:rFonts w:ascii="Times New Roman" w:hAnsi="Times New Roman" w:cs="Times New Roman"/>
          <w:sz w:val="20"/>
          <w:szCs w:val="20"/>
        </w:rPr>
        <w:t xml:space="preserve"> should be celebrated by tax authority and they should be encouraged to engage i</w:t>
      </w:r>
      <w:r w:rsidR="00AB0C4D" w:rsidRPr="00436A6B">
        <w:rPr>
          <w:rFonts w:ascii="Times New Roman" w:hAnsi="Times New Roman" w:cs="Times New Roman"/>
          <w:sz w:val="20"/>
          <w:szCs w:val="20"/>
        </w:rPr>
        <w:t xml:space="preserve">n word-of-mouth communication to communicate to others on </w:t>
      </w:r>
      <w:r w:rsidR="00773E5E" w:rsidRPr="00436A6B">
        <w:rPr>
          <w:rFonts w:ascii="Times New Roman" w:hAnsi="Times New Roman" w:cs="Times New Roman"/>
          <w:sz w:val="20"/>
          <w:szCs w:val="20"/>
        </w:rPr>
        <w:t xml:space="preserve">the benefits of tax payment.  </w:t>
      </w:r>
    </w:p>
    <w:p w:rsidR="00AD7E7C" w:rsidRPr="00436A6B" w:rsidRDefault="00AD7E7C" w:rsidP="00AD7E7C">
      <w:pPr>
        <w:rPr>
          <w:rFonts w:ascii="Times New Roman" w:hAnsi="Times New Roman" w:cs="Times New Roman"/>
          <w:b/>
          <w:sz w:val="20"/>
          <w:szCs w:val="20"/>
        </w:rPr>
      </w:pPr>
      <w:r w:rsidRPr="00436A6B">
        <w:rPr>
          <w:rFonts w:ascii="Times New Roman" w:hAnsi="Times New Roman" w:cs="Times New Roman"/>
          <w:b/>
          <w:sz w:val="20"/>
          <w:szCs w:val="20"/>
        </w:rPr>
        <w:t>Keywords</w:t>
      </w:r>
      <w:r w:rsidR="000955E8" w:rsidRPr="00436A6B">
        <w:rPr>
          <w:rFonts w:ascii="Times New Roman" w:hAnsi="Times New Roman" w:cs="Times New Roman"/>
          <w:b/>
          <w:sz w:val="20"/>
          <w:szCs w:val="20"/>
        </w:rPr>
        <w:t>: Taxpayer;</w:t>
      </w:r>
      <w:r w:rsidRPr="00436A6B">
        <w:rPr>
          <w:rFonts w:ascii="Times New Roman" w:hAnsi="Times New Roman" w:cs="Times New Roman"/>
          <w:b/>
          <w:sz w:val="20"/>
          <w:szCs w:val="20"/>
        </w:rPr>
        <w:t xml:space="preserve"> attitudes; </w:t>
      </w:r>
      <w:r w:rsidR="00F41AF7" w:rsidRPr="00436A6B">
        <w:rPr>
          <w:rFonts w:ascii="Times New Roman" w:hAnsi="Times New Roman" w:cs="Times New Roman"/>
          <w:b/>
          <w:sz w:val="20"/>
          <w:szCs w:val="20"/>
        </w:rPr>
        <w:t>demographic</w:t>
      </w:r>
      <w:r w:rsidR="000955E8" w:rsidRPr="00436A6B">
        <w:rPr>
          <w:rFonts w:ascii="Times New Roman" w:hAnsi="Times New Roman" w:cs="Times New Roman"/>
          <w:b/>
          <w:sz w:val="20"/>
          <w:szCs w:val="20"/>
        </w:rPr>
        <w:t xml:space="preserve"> variables</w:t>
      </w:r>
      <w:r w:rsidRPr="00436A6B">
        <w:rPr>
          <w:rFonts w:ascii="Times New Roman" w:hAnsi="Times New Roman" w:cs="Times New Roman"/>
          <w:b/>
          <w:sz w:val="20"/>
          <w:szCs w:val="20"/>
        </w:rPr>
        <w:t>; tax obligation</w:t>
      </w:r>
    </w:p>
    <w:p w:rsidR="001F0597" w:rsidRPr="00787438" w:rsidRDefault="00BB4475" w:rsidP="003C3E77">
      <w:pPr>
        <w:spacing w:after="0"/>
        <w:rPr>
          <w:rFonts w:ascii="Times New Roman" w:hAnsi="Times New Roman" w:cs="Times New Roman"/>
          <w:b/>
          <w:sz w:val="20"/>
          <w:szCs w:val="20"/>
        </w:rPr>
      </w:pPr>
      <w:r w:rsidRPr="00787438">
        <w:rPr>
          <w:rFonts w:ascii="Times New Roman" w:hAnsi="Times New Roman" w:cs="Times New Roman"/>
          <w:b/>
          <w:sz w:val="20"/>
          <w:szCs w:val="20"/>
        </w:rPr>
        <w:t>1.1</w:t>
      </w:r>
      <w:r w:rsidRPr="00787438">
        <w:rPr>
          <w:rFonts w:ascii="Times New Roman" w:hAnsi="Times New Roman" w:cs="Times New Roman"/>
          <w:b/>
          <w:sz w:val="20"/>
          <w:szCs w:val="20"/>
        </w:rPr>
        <w:tab/>
      </w:r>
      <w:r w:rsidR="001F0597" w:rsidRPr="00787438">
        <w:rPr>
          <w:rFonts w:ascii="Times New Roman" w:hAnsi="Times New Roman" w:cs="Times New Roman"/>
          <w:b/>
          <w:sz w:val="20"/>
          <w:szCs w:val="20"/>
        </w:rPr>
        <w:t xml:space="preserve">Introduction </w:t>
      </w:r>
    </w:p>
    <w:p w:rsidR="00312F5E" w:rsidRPr="00787438" w:rsidRDefault="00D32382" w:rsidP="00C85CF7">
      <w:pPr>
        <w:autoSpaceDE w:val="0"/>
        <w:autoSpaceDN w:val="0"/>
        <w:adjustRightInd w:val="0"/>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The challenge</w:t>
      </w:r>
      <w:r w:rsidR="00F41AF7" w:rsidRPr="00787438">
        <w:rPr>
          <w:rFonts w:ascii="Times New Roman" w:hAnsi="Times New Roman" w:cs="Times New Roman"/>
          <w:sz w:val="20"/>
          <w:szCs w:val="20"/>
        </w:rPr>
        <w:t>s</w:t>
      </w:r>
      <w:r w:rsidRPr="00787438">
        <w:rPr>
          <w:rFonts w:ascii="Times New Roman" w:hAnsi="Times New Roman" w:cs="Times New Roman"/>
          <w:sz w:val="20"/>
          <w:szCs w:val="20"/>
        </w:rPr>
        <w:t xml:space="preserve"> of </w:t>
      </w:r>
      <w:r w:rsidR="00575672" w:rsidRPr="00787438">
        <w:rPr>
          <w:rFonts w:ascii="Times New Roman" w:hAnsi="Times New Roman" w:cs="Times New Roman"/>
          <w:sz w:val="20"/>
          <w:szCs w:val="20"/>
        </w:rPr>
        <w:t>voluntary</w:t>
      </w:r>
      <w:r w:rsidRPr="00787438">
        <w:rPr>
          <w:rFonts w:ascii="Times New Roman" w:hAnsi="Times New Roman" w:cs="Times New Roman"/>
          <w:sz w:val="20"/>
          <w:szCs w:val="20"/>
        </w:rPr>
        <w:t xml:space="preserve"> tax compliance ha</w:t>
      </w:r>
      <w:r w:rsidR="00F41AF7" w:rsidRPr="00787438">
        <w:rPr>
          <w:rFonts w:ascii="Times New Roman" w:hAnsi="Times New Roman" w:cs="Times New Roman"/>
          <w:sz w:val="20"/>
          <w:szCs w:val="20"/>
        </w:rPr>
        <w:t>ve</w:t>
      </w:r>
      <w:r w:rsidR="002C5ECF" w:rsidRPr="00787438">
        <w:rPr>
          <w:rFonts w:ascii="Times New Roman" w:hAnsi="Times New Roman" w:cs="Times New Roman"/>
          <w:sz w:val="20"/>
          <w:szCs w:val="20"/>
        </w:rPr>
        <w:t xml:space="preserve"> </w:t>
      </w:r>
      <w:r w:rsidR="000955E8" w:rsidRPr="00787438">
        <w:rPr>
          <w:rFonts w:ascii="Times New Roman" w:hAnsi="Times New Roman" w:cs="Times New Roman"/>
          <w:sz w:val="20"/>
          <w:szCs w:val="20"/>
        </w:rPr>
        <w:t xml:space="preserve">steadily increased, </w:t>
      </w:r>
      <w:r w:rsidRPr="00787438">
        <w:rPr>
          <w:rFonts w:ascii="Times New Roman" w:hAnsi="Times New Roman" w:cs="Times New Roman"/>
          <w:sz w:val="20"/>
          <w:szCs w:val="20"/>
        </w:rPr>
        <w:t>requir</w:t>
      </w:r>
      <w:r w:rsidR="000955E8" w:rsidRPr="00787438">
        <w:rPr>
          <w:rFonts w:ascii="Times New Roman" w:hAnsi="Times New Roman" w:cs="Times New Roman"/>
          <w:sz w:val="20"/>
          <w:szCs w:val="20"/>
        </w:rPr>
        <w:t>ing</w:t>
      </w:r>
      <w:r w:rsidR="002C5ECF" w:rsidRPr="00787438">
        <w:rPr>
          <w:rFonts w:ascii="Times New Roman" w:hAnsi="Times New Roman" w:cs="Times New Roman"/>
          <w:sz w:val="20"/>
          <w:szCs w:val="20"/>
        </w:rPr>
        <w:t xml:space="preserve"> </w:t>
      </w:r>
      <w:r w:rsidRPr="00787438">
        <w:rPr>
          <w:rFonts w:ascii="Times New Roman" w:hAnsi="Times New Roman" w:cs="Times New Roman"/>
          <w:sz w:val="20"/>
          <w:szCs w:val="20"/>
        </w:rPr>
        <w:t>the Nigerian tax authority to create a well-planned and comprehensive approach to enha</w:t>
      </w:r>
      <w:r w:rsidR="00895D26" w:rsidRPr="00787438">
        <w:rPr>
          <w:rFonts w:ascii="Times New Roman" w:hAnsi="Times New Roman" w:cs="Times New Roman"/>
          <w:sz w:val="20"/>
          <w:szCs w:val="20"/>
        </w:rPr>
        <w:t>nce favourable tax attitude</w:t>
      </w:r>
      <w:r w:rsidR="00564E11" w:rsidRPr="00787438">
        <w:rPr>
          <w:rFonts w:ascii="Times New Roman" w:hAnsi="Times New Roman" w:cs="Times New Roman"/>
          <w:sz w:val="20"/>
          <w:szCs w:val="20"/>
        </w:rPr>
        <w:t>. This</w:t>
      </w:r>
      <w:r w:rsidR="00F41AF7" w:rsidRPr="00787438">
        <w:rPr>
          <w:rFonts w:ascii="Times New Roman" w:hAnsi="Times New Roman" w:cs="Times New Roman"/>
          <w:sz w:val="20"/>
          <w:szCs w:val="20"/>
        </w:rPr>
        <w:t xml:space="preserve"> is premised </w:t>
      </w:r>
      <w:r w:rsidR="000955E8" w:rsidRPr="00787438">
        <w:rPr>
          <w:rFonts w:ascii="Times New Roman" w:hAnsi="Times New Roman" w:cs="Times New Roman"/>
          <w:sz w:val="20"/>
          <w:szCs w:val="20"/>
        </w:rPr>
        <w:t>on understanding</w:t>
      </w:r>
      <w:r w:rsidR="002C5ECF" w:rsidRPr="00787438">
        <w:rPr>
          <w:rFonts w:ascii="Times New Roman" w:hAnsi="Times New Roman" w:cs="Times New Roman"/>
          <w:sz w:val="20"/>
          <w:szCs w:val="20"/>
        </w:rPr>
        <w:t xml:space="preserve"> </w:t>
      </w:r>
      <w:r w:rsidR="000955E8" w:rsidRPr="00787438">
        <w:rPr>
          <w:rFonts w:ascii="Times New Roman" w:hAnsi="Times New Roman" w:cs="Times New Roman"/>
          <w:sz w:val="20"/>
          <w:szCs w:val="20"/>
        </w:rPr>
        <w:t>the demographic characteristics</w:t>
      </w:r>
      <w:r w:rsidR="002C5ECF" w:rsidRPr="00787438">
        <w:rPr>
          <w:rFonts w:ascii="Times New Roman" w:hAnsi="Times New Roman" w:cs="Times New Roman"/>
          <w:sz w:val="20"/>
          <w:szCs w:val="20"/>
        </w:rPr>
        <w:t xml:space="preserve"> </w:t>
      </w:r>
      <w:r w:rsidR="006E2B90" w:rsidRPr="00787438">
        <w:rPr>
          <w:rFonts w:ascii="Times New Roman" w:hAnsi="Times New Roman" w:cs="Times New Roman"/>
          <w:sz w:val="20"/>
          <w:szCs w:val="20"/>
        </w:rPr>
        <w:t>underl</w:t>
      </w:r>
      <w:r w:rsidR="009050EA" w:rsidRPr="00787438">
        <w:rPr>
          <w:rFonts w:ascii="Times New Roman" w:hAnsi="Times New Roman" w:cs="Times New Roman"/>
          <w:sz w:val="20"/>
          <w:szCs w:val="20"/>
        </w:rPr>
        <w:t xml:space="preserve">ying </w:t>
      </w:r>
      <w:r w:rsidR="006E2B90" w:rsidRPr="00787438">
        <w:rPr>
          <w:rFonts w:ascii="Times New Roman" w:hAnsi="Times New Roman" w:cs="Times New Roman"/>
          <w:sz w:val="20"/>
          <w:szCs w:val="20"/>
        </w:rPr>
        <w:t xml:space="preserve">individual taxpayer’s decision whether to pay </w:t>
      </w:r>
      <w:r w:rsidR="009050EA" w:rsidRPr="00787438">
        <w:rPr>
          <w:rFonts w:ascii="Times New Roman" w:hAnsi="Times New Roman" w:cs="Times New Roman"/>
          <w:sz w:val="20"/>
          <w:szCs w:val="20"/>
        </w:rPr>
        <w:t xml:space="preserve">or evade taxes (Ali, </w:t>
      </w:r>
      <w:proofErr w:type="spellStart"/>
      <w:r w:rsidR="009050EA" w:rsidRPr="00787438">
        <w:rPr>
          <w:rFonts w:ascii="Times New Roman" w:hAnsi="Times New Roman" w:cs="Times New Roman"/>
          <w:sz w:val="20"/>
          <w:szCs w:val="20"/>
        </w:rPr>
        <w:t>Fjeldstad</w:t>
      </w:r>
      <w:proofErr w:type="spellEnd"/>
      <w:r w:rsidR="002C5ECF" w:rsidRPr="00787438">
        <w:rPr>
          <w:rFonts w:ascii="Times New Roman" w:hAnsi="Times New Roman" w:cs="Times New Roman"/>
          <w:sz w:val="20"/>
          <w:szCs w:val="20"/>
        </w:rPr>
        <w:t xml:space="preserve"> </w:t>
      </w:r>
      <w:r w:rsidR="009050EA" w:rsidRPr="00787438">
        <w:rPr>
          <w:rFonts w:ascii="Times New Roman" w:hAnsi="Times New Roman" w:cs="Times New Roman"/>
          <w:sz w:val="20"/>
          <w:szCs w:val="20"/>
        </w:rPr>
        <w:t>&amp;</w:t>
      </w:r>
      <w:r w:rsidR="002C5ECF" w:rsidRPr="00787438">
        <w:rPr>
          <w:rFonts w:ascii="Times New Roman" w:hAnsi="Times New Roman" w:cs="Times New Roman"/>
          <w:sz w:val="20"/>
          <w:szCs w:val="20"/>
        </w:rPr>
        <w:t xml:space="preserve"> </w:t>
      </w:r>
      <w:proofErr w:type="spellStart"/>
      <w:r w:rsidR="006E2B90" w:rsidRPr="00787438">
        <w:rPr>
          <w:rFonts w:ascii="Times New Roman" w:hAnsi="Times New Roman" w:cs="Times New Roman"/>
          <w:sz w:val="20"/>
          <w:szCs w:val="20"/>
        </w:rPr>
        <w:t>Sjursen</w:t>
      </w:r>
      <w:proofErr w:type="spellEnd"/>
      <w:r w:rsidR="006E2B90" w:rsidRPr="00787438">
        <w:rPr>
          <w:rFonts w:ascii="Times New Roman" w:hAnsi="Times New Roman" w:cs="Times New Roman"/>
          <w:sz w:val="20"/>
          <w:szCs w:val="20"/>
        </w:rPr>
        <w:t>, 201</w:t>
      </w:r>
      <w:r w:rsidR="00DA279F" w:rsidRPr="00787438">
        <w:rPr>
          <w:rFonts w:ascii="Times New Roman" w:hAnsi="Times New Roman" w:cs="Times New Roman"/>
          <w:sz w:val="20"/>
          <w:szCs w:val="20"/>
        </w:rPr>
        <w:t>4</w:t>
      </w:r>
      <w:r w:rsidR="00B16B7C" w:rsidRPr="00787438">
        <w:rPr>
          <w:rFonts w:ascii="Times New Roman" w:hAnsi="Times New Roman" w:cs="Times New Roman"/>
          <w:sz w:val="20"/>
          <w:szCs w:val="20"/>
        </w:rPr>
        <w:t xml:space="preserve">; </w:t>
      </w:r>
      <w:proofErr w:type="spellStart"/>
      <w:r w:rsidR="00B16B7C" w:rsidRPr="00787438">
        <w:rPr>
          <w:rFonts w:ascii="Times New Roman" w:hAnsi="Times New Roman" w:cs="Times New Roman"/>
          <w:bCs/>
          <w:sz w:val="20"/>
          <w:szCs w:val="20"/>
        </w:rPr>
        <w:t>Aladejebi</w:t>
      </w:r>
      <w:proofErr w:type="spellEnd"/>
      <w:r w:rsidR="00B16B7C" w:rsidRPr="00787438">
        <w:rPr>
          <w:rFonts w:ascii="Times New Roman" w:hAnsi="Times New Roman" w:cs="Times New Roman"/>
          <w:bCs/>
          <w:sz w:val="20"/>
          <w:szCs w:val="20"/>
        </w:rPr>
        <w:t xml:space="preserve">, </w:t>
      </w:r>
      <w:r w:rsidR="00B16B7C" w:rsidRPr="00787438">
        <w:rPr>
          <w:rFonts w:ascii="Times New Roman" w:hAnsi="Times New Roman" w:cs="Times New Roman"/>
          <w:sz w:val="20"/>
          <w:szCs w:val="20"/>
        </w:rPr>
        <w:t>2018</w:t>
      </w:r>
      <w:r w:rsidR="006E2B90" w:rsidRPr="00787438">
        <w:rPr>
          <w:rFonts w:ascii="Times New Roman" w:hAnsi="Times New Roman" w:cs="Times New Roman"/>
          <w:sz w:val="20"/>
          <w:szCs w:val="20"/>
        </w:rPr>
        <w:t>).</w:t>
      </w:r>
      <w:r w:rsidR="00BB475F" w:rsidRPr="00787438">
        <w:rPr>
          <w:rFonts w:ascii="Times New Roman" w:hAnsi="Times New Roman" w:cs="Times New Roman"/>
          <w:sz w:val="20"/>
          <w:szCs w:val="20"/>
        </w:rPr>
        <w:t xml:space="preserve"> </w:t>
      </w:r>
      <w:r w:rsidRPr="00787438">
        <w:rPr>
          <w:rFonts w:ascii="Times New Roman" w:hAnsi="Times New Roman" w:cs="Times New Roman"/>
          <w:sz w:val="20"/>
          <w:szCs w:val="20"/>
        </w:rPr>
        <w:t xml:space="preserve">Tax payers’ </w:t>
      </w:r>
      <w:r w:rsidR="000B6F49" w:rsidRPr="00787438">
        <w:rPr>
          <w:rFonts w:ascii="Times New Roman" w:hAnsi="Times New Roman" w:cs="Times New Roman"/>
          <w:sz w:val="20"/>
          <w:szCs w:val="20"/>
        </w:rPr>
        <w:t>attitudes</w:t>
      </w:r>
      <w:r w:rsidRPr="00787438">
        <w:rPr>
          <w:rFonts w:ascii="Times New Roman" w:hAnsi="Times New Roman" w:cs="Times New Roman"/>
          <w:sz w:val="20"/>
          <w:szCs w:val="20"/>
        </w:rPr>
        <w:t xml:space="preserve"> in relation to their demographic variable forms </w:t>
      </w:r>
      <w:r w:rsidR="009050EA" w:rsidRPr="00787438">
        <w:rPr>
          <w:rFonts w:ascii="Times New Roman" w:hAnsi="Times New Roman" w:cs="Times New Roman"/>
          <w:sz w:val="20"/>
          <w:szCs w:val="20"/>
        </w:rPr>
        <w:t xml:space="preserve">the </w:t>
      </w:r>
      <w:r w:rsidRPr="00787438">
        <w:rPr>
          <w:rFonts w:ascii="Times New Roman" w:hAnsi="Times New Roman" w:cs="Times New Roman"/>
          <w:sz w:val="20"/>
          <w:szCs w:val="20"/>
        </w:rPr>
        <w:t>major template upon which this article revolves</w:t>
      </w:r>
      <w:r w:rsidR="00234E8D" w:rsidRPr="00787438">
        <w:rPr>
          <w:rFonts w:ascii="Times New Roman" w:hAnsi="Times New Roman" w:cs="Times New Roman"/>
          <w:sz w:val="20"/>
          <w:szCs w:val="20"/>
        </w:rPr>
        <w:t xml:space="preserve">. This hinges on the effect of </w:t>
      </w:r>
      <w:r w:rsidR="002C5ECF" w:rsidRPr="00787438">
        <w:rPr>
          <w:rFonts w:ascii="Times New Roman" w:hAnsi="Times New Roman" w:cs="Times New Roman"/>
          <w:sz w:val="20"/>
          <w:szCs w:val="20"/>
        </w:rPr>
        <w:t>age, sex, educational level and</w:t>
      </w:r>
      <w:r w:rsidR="00234E8D" w:rsidRPr="00787438">
        <w:rPr>
          <w:rFonts w:ascii="Times New Roman" w:hAnsi="Times New Roman" w:cs="Times New Roman"/>
          <w:sz w:val="20"/>
          <w:szCs w:val="20"/>
        </w:rPr>
        <w:t xml:space="preserve"> marital status on taxpayer’s attitude; with </w:t>
      </w:r>
      <w:r w:rsidR="00BB4475" w:rsidRPr="00787438">
        <w:rPr>
          <w:rFonts w:ascii="Times New Roman" w:hAnsi="Times New Roman" w:cs="Times New Roman"/>
          <w:sz w:val="20"/>
          <w:szCs w:val="20"/>
        </w:rPr>
        <w:t>special focus on</w:t>
      </w:r>
      <w:r w:rsidR="002C5ECF" w:rsidRPr="00787438">
        <w:rPr>
          <w:rFonts w:ascii="Times New Roman" w:hAnsi="Times New Roman" w:cs="Times New Roman"/>
          <w:sz w:val="20"/>
          <w:szCs w:val="20"/>
        </w:rPr>
        <w:t xml:space="preserve"> </w:t>
      </w:r>
      <w:r w:rsidR="00BB4475" w:rsidRPr="00787438">
        <w:rPr>
          <w:rFonts w:ascii="Times New Roman" w:hAnsi="Times New Roman" w:cs="Times New Roman"/>
          <w:sz w:val="20"/>
          <w:szCs w:val="20"/>
        </w:rPr>
        <w:t xml:space="preserve">SMEs </w:t>
      </w:r>
      <w:r w:rsidR="00D35EC7" w:rsidRPr="00787438">
        <w:rPr>
          <w:rFonts w:ascii="Times New Roman" w:hAnsi="Times New Roman" w:cs="Times New Roman"/>
          <w:sz w:val="20"/>
          <w:szCs w:val="20"/>
        </w:rPr>
        <w:t>operators in Nigeria</w:t>
      </w:r>
      <w:r w:rsidRPr="00787438">
        <w:rPr>
          <w:rFonts w:ascii="Times New Roman" w:hAnsi="Times New Roman" w:cs="Times New Roman"/>
          <w:sz w:val="20"/>
          <w:szCs w:val="20"/>
        </w:rPr>
        <w:t>.</w:t>
      </w:r>
    </w:p>
    <w:p w:rsidR="00312F5E" w:rsidRPr="00787438" w:rsidRDefault="00312F5E" w:rsidP="00C85CF7">
      <w:pPr>
        <w:autoSpaceDE w:val="0"/>
        <w:autoSpaceDN w:val="0"/>
        <w:adjustRightInd w:val="0"/>
        <w:spacing w:after="0" w:line="240" w:lineRule="auto"/>
        <w:jc w:val="both"/>
        <w:rPr>
          <w:rFonts w:ascii="Times New Roman" w:hAnsi="Times New Roman" w:cs="Times New Roman"/>
          <w:sz w:val="20"/>
          <w:szCs w:val="20"/>
        </w:rPr>
      </w:pPr>
    </w:p>
    <w:p w:rsidR="00C85CF7" w:rsidRPr="00787438" w:rsidRDefault="00BC0F30" w:rsidP="00500B7A">
      <w:pPr>
        <w:autoSpaceDE w:val="0"/>
        <w:autoSpaceDN w:val="0"/>
        <w:adjustRightInd w:val="0"/>
        <w:spacing w:after="0" w:line="240" w:lineRule="auto"/>
        <w:jc w:val="both"/>
        <w:rPr>
          <w:rFonts w:ascii="Times New Roman" w:hAnsi="Times New Roman" w:cs="Times New Roman"/>
          <w:i/>
          <w:iCs/>
          <w:sz w:val="20"/>
          <w:szCs w:val="20"/>
        </w:rPr>
      </w:pPr>
      <w:r w:rsidRPr="00787438">
        <w:rPr>
          <w:rFonts w:ascii="Times New Roman" w:hAnsi="Times New Roman" w:cs="Times New Roman"/>
          <w:sz w:val="20"/>
          <w:szCs w:val="20"/>
        </w:rPr>
        <w:t>The role of SMEs in the Nigerian economy continues to be crucial for strengthening economic performance, particularly in the light of the recent slowdown in economic growth</w:t>
      </w:r>
      <w:r w:rsidR="00500B7A" w:rsidRPr="00787438">
        <w:rPr>
          <w:rFonts w:ascii="Times New Roman" w:hAnsi="Times New Roman" w:cs="Times New Roman"/>
          <w:sz w:val="20"/>
          <w:szCs w:val="20"/>
        </w:rPr>
        <w:t xml:space="preserve"> (</w:t>
      </w:r>
      <w:proofErr w:type="spellStart"/>
      <w:r w:rsidR="00500B7A" w:rsidRPr="00787438">
        <w:rPr>
          <w:rFonts w:ascii="Times New Roman" w:hAnsi="Times New Roman" w:cs="Times New Roman"/>
          <w:sz w:val="20"/>
          <w:szCs w:val="20"/>
        </w:rPr>
        <w:t>Etale</w:t>
      </w:r>
      <w:proofErr w:type="spellEnd"/>
      <w:r w:rsidR="00500B7A" w:rsidRPr="00787438">
        <w:rPr>
          <w:rFonts w:ascii="Times New Roman" w:hAnsi="Times New Roman" w:cs="Times New Roman"/>
          <w:sz w:val="20"/>
          <w:szCs w:val="20"/>
        </w:rPr>
        <w:t xml:space="preserve"> &amp; Light, 2021).</w:t>
      </w:r>
      <w:r w:rsidR="00BB475F" w:rsidRPr="00787438">
        <w:rPr>
          <w:rFonts w:ascii="Times New Roman" w:hAnsi="Times New Roman" w:cs="Times New Roman"/>
          <w:sz w:val="20"/>
          <w:szCs w:val="20"/>
        </w:rPr>
        <w:t xml:space="preserve"> </w:t>
      </w:r>
      <w:r w:rsidRPr="00787438">
        <w:rPr>
          <w:rFonts w:ascii="Times New Roman" w:hAnsi="Times New Roman" w:cs="Times New Roman"/>
          <w:sz w:val="20"/>
          <w:szCs w:val="20"/>
        </w:rPr>
        <w:t>Available statistics reveal that SME</w:t>
      </w:r>
      <w:r w:rsidR="003E5266" w:rsidRPr="00787438">
        <w:rPr>
          <w:rFonts w:ascii="Times New Roman" w:hAnsi="Times New Roman" w:cs="Times New Roman"/>
          <w:sz w:val="20"/>
          <w:szCs w:val="20"/>
        </w:rPr>
        <w:t>s</w:t>
      </w:r>
      <w:r w:rsidRPr="00787438">
        <w:rPr>
          <w:rFonts w:ascii="Times New Roman" w:hAnsi="Times New Roman" w:cs="Times New Roman"/>
          <w:sz w:val="20"/>
          <w:szCs w:val="20"/>
        </w:rPr>
        <w:t>, account for over 95% of enterprises and 70% of total employment and contributes over 40% of the GDP (UNIDO, 2013). In spite of these laudable SME</w:t>
      </w:r>
      <w:r w:rsidR="003E5266" w:rsidRPr="00787438">
        <w:rPr>
          <w:rFonts w:ascii="Times New Roman" w:hAnsi="Times New Roman" w:cs="Times New Roman"/>
          <w:sz w:val="20"/>
          <w:szCs w:val="20"/>
        </w:rPr>
        <w:t>s’</w:t>
      </w:r>
      <w:r w:rsidRPr="00787438">
        <w:rPr>
          <w:rFonts w:ascii="Times New Roman" w:hAnsi="Times New Roman" w:cs="Times New Roman"/>
          <w:sz w:val="20"/>
          <w:szCs w:val="20"/>
        </w:rPr>
        <w:t xml:space="preserve"> activities, their contribution to the nation’s tax revenue remains abysmal; and most </w:t>
      </w:r>
      <w:r w:rsidR="003E5266" w:rsidRPr="00787438">
        <w:rPr>
          <w:rFonts w:ascii="Times New Roman" w:hAnsi="Times New Roman" w:cs="Times New Roman"/>
          <w:sz w:val="20"/>
          <w:szCs w:val="20"/>
        </w:rPr>
        <w:t xml:space="preserve">of </w:t>
      </w:r>
      <w:r w:rsidRPr="00787438">
        <w:rPr>
          <w:rFonts w:ascii="Times New Roman" w:hAnsi="Times New Roman" w:cs="Times New Roman"/>
          <w:sz w:val="20"/>
          <w:szCs w:val="20"/>
        </w:rPr>
        <w:t>the operators</w:t>
      </w:r>
      <w:r w:rsidR="003E5266" w:rsidRPr="00787438">
        <w:rPr>
          <w:rFonts w:ascii="Times New Roman" w:hAnsi="Times New Roman" w:cs="Times New Roman"/>
          <w:sz w:val="20"/>
          <w:szCs w:val="20"/>
        </w:rPr>
        <w:t xml:space="preserve"> are traceable to the informal sector</w:t>
      </w:r>
      <w:r w:rsidR="00234E8D" w:rsidRPr="00787438">
        <w:rPr>
          <w:rFonts w:ascii="Times New Roman" w:hAnsi="Times New Roman" w:cs="Times New Roman"/>
          <w:sz w:val="20"/>
          <w:szCs w:val="20"/>
        </w:rPr>
        <w:t>,</w:t>
      </w:r>
      <w:r w:rsidR="003E5266" w:rsidRPr="00787438">
        <w:rPr>
          <w:rFonts w:ascii="Times New Roman" w:hAnsi="Times New Roman" w:cs="Times New Roman"/>
          <w:sz w:val="20"/>
          <w:szCs w:val="20"/>
        </w:rPr>
        <w:t xml:space="preserve"> wh</w:t>
      </w:r>
      <w:r w:rsidR="00234E8D" w:rsidRPr="00787438">
        <w:rPr>
          <w:rFonts w:ascii="Times New Roman" w:hAnsi="Times New Roman" w:cs="Times New Roman"/>
          <w:sz w:val="20"/>
          <w:szCs w:val="20"/>
        </w:rPr>
        <w:t>ich</w:t>
      </w:r>
      <w:r w:rsidR="003E5266" w:rsidRPr="00787438">
        <w:rPr>
          <w:rFonts w:ascii="Times New Roman" w:hAnsi="Times New Roman" w:cs="Times New Roman"/>
          <w:sz w:val="20"/>
          <w:szCs w:val="20"/>
        </w:rPr>
        <w:t xml:space="preserve"> constitute persons of unique demographic stratification that is </w:t>
      </w:r>
      <w:r w:rsidR="00C85CF7" w:rsidRPr="00787438">
        <w:rPr>
          <w:rFonts w:ascii="Times New Roman" w:hAnsi="Times New Roman" w:cs="Times New Roman"/>
          <w:sz w:val="20"/>
          <w:szCs w:val="20"/>
        </w:rPr>
        <w:t>susceptible to the characteristics of the group they belong; they might choose not pay tax because their groups are non-compliance to tax.</w:t>
      </w:r>
      <w:r w:rsidR="00500B7A" w:rsidRPr="00787438">
        <w:rPr>
          <w:rFonts w:ascii="Times New Roman" w:hAnsi="Times New Roman" w:cs="Times New Roman"/>
          <w:sz w:val="20"/>
          <w:szCs w:val="20"/>
        </w:rPr>
        <w:t xml:space="preserve"> This form of tax evasion is particularly severe in all countries particularly developing economies like Nigeria (</w:t>
      </w:r>
      <w:proofErr w:type="spellStart"/>
      <w:r w:rsidR="00500B7A" w:rsidRPr="00787438">
        <w:rPr>
          <w:rFonts w:ascii="Times New Roman" w:hAnsi="Times New Roman" w:cs="Times New Roman"/>
          <w:sz w:val="20"/>
          <w:szCs w:val="20"/>
        </w:rPr>
        <w:t>Beredugo</w:t>
      </w:r>
      <w:proofErr w:type="spellEnd"/>
      <w:r w:rsidR="00500B7A" w:rsidRPr="00787438">
        <w:rPr>
          <w:rFonts w:ascii="Times New Roman" w:hAnsi="Times New Roman" w:cs="Times New Roman"/>
          <w:sz w:val="20"/>
          <w:szCs w:val="20"/>
        </w:rPr>
        <w:t xml:space="preserve">, </w:t>
      </w:r>
      <w:proofErr w:type="spellStart"/>
      <w:r w:rsidR="00500B7A" w:rsidRPr="00787438">
        <w:rPr>
          <w:rFonts w:ascii="Times New Roman" w:hAnsi="Times New Roman" w:cs="Times New Roman"/>
          <w:sz w:val="20"/>
          <w:szCs w:val="20"/>
        </w:rPr>
        <w:t>Azubike</w:t>
      </w:r>
      <w:proofErr w:type="spellEnd"/>
      <w:r w:rsidR="00500B7A" w:rsidRPr="00787438">
        <w:rPr>
          <w:rFonts w:ascii="Times New Roman" w:hAnsi="Times New Roman" w:cs="Times New Roman"/>
          <w:sz w:val="20"/>
          <w:szCs w:val="20"/>
        </w:rPr>
        <w:t xml:space="preserve"> &amp; </w:t>
      </w:r>
      <w:proofErr w:type="spellStart"/>
      <w:r w:rsidR="00500B7A" w:rsidRPr="00787438">
        <w:rPr>
          <w:rFonts w:ascii="Times New Roman" w:hAnsi="Times New Roman" w:cs="Times New Roman"/>
          <w:sz w:val="20"/>
          <w:szCs w:val="20"/>
        </w:rPr>
        <w:t>Mefor</w:t>
      </w:r>
      <w:proofErr w:type="spellEnd"/>
      <w:r w:rsidR="00500B7A" w:rsidRPr="00787438">
        <w:rPr>
          <w:rFonts w:ascii="Times New Roman" w:hAnsi="Times New Roman" w:cs="Times New Roman"/>
          <w:sz w:val="20"/>
          <w:szCs w:val="20"/>
        </w:rPr>
        <w:t>, 2019).</w:t>
      </w:r>
    </w:p>
    <w:p w:rsidR="00C85CF7" w:rsidRPr="00787438" w:rsidRDefault="00C85CF7" w:rsidP="003C3E77">
      <w:pPr>
        <w:autoSpaceDE w:val="0"/>
        <w:autoSpaceDN w:val="0"/>
        <w:adjustRightInd w:val="0"/>
        <w:spacing w:after="0" w:line="240" w:lineRule="auto"/>
        <w:jc w:val="both"/>
        <w:rPr>
          <w:rFonts w:ascii="Times New Roman" w:hAnsi="Times New Roman" w:cs="Times New Roman"/>
          <w:sz w:val="20"/>
          <w:szCs w:val="20"/>
        </w:rPr>
      </w:pPr>
    </w:p>
    <w:p w:rsidR="009050EA" w:rsidRPr="00787438" w:rsidRDefault="00D32382" w:rsidP="003C3E77">
      <w:pPr>
        <w:autoSpaceDE w:val="0"/>
        <w:autoSpaceDN w:val="0"/>
        <w:adjustRightInd w:val="0"/>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We should n</w:t>
      </w:r>
      <w:r w:rsidR="00564E11" w:rsidRPr="00787438">
        <w:rPr>
          <w:rFonts w:ascii="Times New Roman" w:hAnsi="Times New Roman" w:cs="Times New Roman"/>
          <w:sz w:val="20"/>
          <w:szCs w:val="20"/>
        </w:rPr>
        <w:t>o</w:t>
      </w:r>
      <w:r w:rsidRPr="00787438">
        <w:rPr>
          <w:rFonts w:ascii="Times New Roman" w:hAnsi="Times New Roman" w:cs="Times New Roman"/>
          <w:sz w:val="20"/>
          <w:szCs w:val="20"/>
        </w:rPr>
        <w:t xml:space="preserve">t </w:t>
      </w:r>
      <w:r w:rsidR="007060CB" w:rsidRPr="00787438">
        <w:rPr>
          <w:rFonts w:ascii="Times New Roman" w:hAnsi="Times New Roman" w:cs="Times New Roman"/>
          <w:sz w:val="20"/>
          <w:szCs w:val="20"/>
        </w:rPr>
        <w:t xml:space="preserve">also </w:t>
      </w:r>
      <w:r w:rsidRPr="00787438">
        <w:rPr>
          <w:rFonts w:ascii="Times New Roman" w:hAnsi="Times New Roman" w:cs="Times New Roman"/>
          <w:sz w:val="20"/>
          <w:szCs w:val="20"/>
        </w:rPr>
        <w:t xml:space="preserve">forget in a hurry that one of the major causes of the Aba women riot of </w:t>
      </w:r>
      <w:r w:rsidR="00CC678A" w:rsidRPr="00787438">
        <w:rPr>
          <w:rFonts w:ascii="Times New Roman" w:hAnsi="Times New Roman" w:cs="Times New Roman"/>
          <w:sz w:val="20"/>
          <w:szCs w:val="20"/>
        </w:rPr>
        <w:t>1929 was the imposition of tax</w:t>
      </w:r>
      <w:r w:rsidR="00D51F86" w:rsidRPr="00787438">
        <w:rPr>
          <w:rFonts w:ascii="Times New Roman" w:hAnsi="Times New Roman" w:cs="Times New Roman"/>
          <w:sz w:val="20"/>
          <w:szCs w:val="20"/>
        </w:rPr>
        <w:t>es</w:t>
      </w:r>
      <w:r w:rsidR="00CC678A" w:rsidRPr="00787438">
        <w:rPr>
          <w:rFonts w:ascii="Times New Roman" w:hAnsi="Times New Roman" w:cs="Times New Roman"/>
          <w:sz w:val="20"/>
          <w:szCs w:val="20"/>
        </w:rPr>
        <w:t xml:space="preserve"> on women.</w:t>
      </w:r>
      <w:r w:rsidR="002F5715" w:rsidRPr="00787438">
        <w:rPr>
          <w:rFonts w:ascii="Times New Roman" w:hAnsi="Times New Roman" w:cs="Times New Roman"/>
          <w:sz w:val="20"/>
          <w:szCs w:val="20"/>
        </w:rPr>
        <w:t xml:space="preserve"> They feared </w:t>
      </w:r>
      <w:r w:rsidR="0006496E" w:rsidRPr="00787438">
        <w:rPr>
          <w:rFonts w:ascii="Times New Roman" w:hAnsi="Times New Roman" w:cs="Times New Roman"/>
          <w:sz w:val="20"/>
          <w:szCs w:val="20"/>
        </w:rPr>
        <w:t xml:space="preserve">that </w:t>
      </w:r>
      <w:r w:rsidR="002F5715" w:rsidRPr="00787438">
        <w:rPr>
          <w:rFonts w:ascii="Times New Roman" w:hAnsi="Times New Roman" w:cs="Times New Roman"/>
          <w:sz w:val="20"/>
          <w:szCs w:val="20"/>
        </w:rPr>
        <w:t>the tax would drive many of the market women out of business (Evans, 1989).</w:t>
      </w:r>
      <w:r w:rsidR="00CC678A" w:rsidRPr="00787438">
        <w:rPr>
          <w:rFonts w:ascii="Times New Roman" w:hAnsi="Times New Roman" w:cs="Times New Roman"/>
          <w:sz w:val="20"/>
          <w:szCs w:val="20"/>
        </w:rPr>
        <w:t xml:space="preserve"> Th</w:t>
      </w:r>
      <w:r w:rsidR="0006496E" w:rsidRPr="00787438">
        <w:rPr>
          <w:rFonts w:ascii="Times New Roman" w:hAnsi="Times New Roman" w:cs="Times New Roman"/>
          <w:sz w:val="20"/>
          <w:szCs w:val="20"/>
        </w:rPr>
        <w:t>is</w:t>
      </w:r>
      <w:r w:rsidR="00CC678A" w:rsidRPr="00787438">
        <w:rPr>
          <w:rFonts w:ascii="Times New Roman" w:hAnsi="Times New Roman" w:cs="Times New Roman"/>
          <w:sz w:val="20"/>
          <w:szCs w:val="20"/>
        </w:rPr>
        <w:t xml:space="preserve"> action was no doubt met with stiff resistance</w:t>
      </w:r>
      <w:r w:rsidR="0006496E" w:rsidRPr="00787438">
        <w:rPr>
          <w:rFonts w:ascii="Times New Roman" w:hAnsi="Times New Roman" w:cs="Times New Roman"/>
          <w:sz w:val="20"/>
          <w:szCs w:val="20"/>
        </w:rPr>
        <w:t xml:space="preserve"> from </w:t>
      </w:r>
      <w:r w:rsidR="002F5715" w:rsidRPr="00787438">
        <w:rPr>
          <w:rFonts w:ascii="Times New Roman" w:hAnsi="Times New Roman" w:cs="Times New Roman"/>
          <w:sz w:val="20"/>
          <w:szCs w:val="20"/>
        </w:rPr>
        <w:t>the women,</w:t>
      </w:r>
      <w:r w:rsidR="00CC678A" w:rsidRPr="00787438">
        <w:rPr>
          <w:rFonts w:ascii="Times New Roman" w:hAnsi="Times New Roman" w:cs="Times New Roman"/>
          <w:sz w:val="20"/>
          <w:szCs w:val="20"/>
        </w:rPr>
        <w:t xml:space="preserve"> even when such tax was </w:t>
      </w:r>
      <w:r w:rsidR="00575672" w:rsidRPr="00787438">
        <w:rPr>
          <w:rFonts w:ascii="Times New Roman" w:hAnsi="Times New Roman" w:cs="Times New Roman"/>
          <w:sz w:val="20"/>
          <w:szCs w:val="20"/>
        </w:rPr>
        <w:t xml:space="preserve">meant </w:t>
      </w:r>
      <w:r w:rsidR="00CC678A" w:rsidRPr="00787438">
        <w:rPr>
          <w:rFonts w:ascii="Times New Roman" w:hAnsi="Times New Roman" w:cs="Times New Roman"/>
          <w:sz w:val="20"/>
          <w:szCs w:val="20"/>
        </w:rPr>
        <w:t xml:space="preserve">for the development of the </w:t>
      </w:r>
      <w:r w:rsidR="00ED53A5" w:rsidRPr="00787438">
        <w:rPr>
          <w:rFonts w:ascii="Times New Roman" w:hAnsi="Times New Roman" w:cs="Times New Roman"/>
          <w:sz w:val="20"/>
          <w:szCs w:val="20"/>
        </w:rPr>
        <w:t>State</w:t>
      </w:r>
      <w:r w:rsidR="00CC678A" w:rsidRPr="00787438">
        <w:rPr>
          <w:rFonts w:ascii="Times New Roman" w:hAnsi="Times New Roman" w:cs="Times New Roman"/>
          <w:sz w:val="20"/>
          <w:szCs w:val="20"/>
        </w:rPr>
        <w:t xml:space="preserve">. </w:t>
      </w:r>
      <w:r w:rsidR="00AE796D" w:rsidRPr="00787438">
        <w:rPr>
          <w:rFonts w:ascii="Times New Roman" w:hAnsi="Times New Roman" w:cs="Times New Roman"/>
          <w:sz w:val="20"/>
          <w:szCs w:val="20"/>
        </w:rPr>
        <w:t xml:space="preserve">The big question is: </w:t>
      </w:r>
      <w:r w:rsidR="00AD7E7C" w:rsidRPr="00787438">
        <w:rPr>
          <w:rFonts w:ascii="Times New Roman" w:hAnsi="Times New Roman" w:cs="Times New Roman"/>
          <w:sz w:val="20"/>
          <w:szCs w:val="20"/>
        </w:rPr>
        <w:t>Are gender differences</w:t>
      </w:r>
      <w:r w:rsidR="00ED53A5" w:rsidRPr="00787438">
        <w:rPr>
          <w:rFonts w:ascii="Times New Roman" w:hAnsi="Times New Roman" w:cs="Times New Roman"/>
          <w:sz w:val="20"/>
          <w:szCs w:val="20"/>
        </w:rPr>
        <w:t xml:space="preserve"> and ot</w:t>
      </w:r>
      <w:r w:rsidR="00AE796D" w:rsidRPr="00787438">
        <w:rPr>
          <w:rFonts w:ascii="Times New Roman" w:hAnsi="Times New Roman" w:cs="Times New Roman"/>
          <w:sz w:val="20"/>
          <w:szCs w:val="20"/>
        </w:rPr>
        <w:t>her demographic characteristics</w:t>
      </w:r>
      <w:r w:rsidR="00CB7D70" w:rsidRPr="00787438">
        <w:rPr>
          <w:rFonts w:ascii="Times New Roman" w:hAnsi="Times New Roman" w:cs="Times New Roman"/>
          <w:sz w:val="20"/>
          <w:szCs w:val="20"/>
        </w:rPr>
        <w:t>,</w:t>
      </w:r>
      <w:r w:rsidR="00ED53A5" w:rsidRPr="00787438">
        <w:rPr>
          <w:rFonts w:ascii="Times New Roman" w:hAnsi="Times New Roman" w:cs="Times New Roman"/>
          <w:sz w:val="20"/>
          <w:szCs w:val="20"/>
        </w:rPr>
        <w:t xml:space="preserve"> determinant</w:t>
      </w:r>
      <w:r w:rsidR="00AE796D" w:rsidRPr="00787438">
        <w:rPr>
          <w:rFonts w:ascii="Times New Roman" w:hAnsi="Times New Roman" w:cs="Times New Roman"/>
          <w:sz w:val="20"/>
          <w:szCs w:val="20"/>
        </w:rPr>
        <w:t>s</w:t>
      </w:r>
      <w:r w:rsidR="00ED53A5" w:rsidRPr="00787438">
        <w:rPr>
          <w:rFonts w:ascii="Times New Roman" w:hAnsi="Times New Roman" w:cs="Times New Roman"/>
          <w:sz w:val="20"/>
          <w:szCs w:val="20"/>
        </w:rPr>
        <w:t xml:space="preserve"> of tax payer</w:t>
      </w:r>
      <w:r w:rsidR="007060CB" w:rsidRPr="00787438">
        <w:rPr>
          <w:rFonts w:ascii="Times New Roman" w:hAnsi="Times New Roman" w:cs="Times New Roman"/>
          <w:sz w:val="20"/>
          <w:szCs w:val="20"/>
        </w:rPr>
        <w:t>s’</w:t>
      </w:r>
      <w:r w:rsidR="00ED53A5" w:rsidRPr="00787438">
        <w:rPr>
          <w:rFonts w:ascii="Times New Roman" w:hAnsi="Times New Roman" w:cs="Times New Roman"/>
          <w:sz w:val="20"/>
          <w:szCs w:val="20"/>
        </w:rPr>
        <w:t xml:space="preserve"> attitude</w:t>
      </w:r>
      <w:r w:rsidR="0006496E" w:rsidRPr="00787438">
        <w:rPr>
          <w:rFonts w:ascii="Times New Roman" w:hAnsi="Times New Roman" w:cs="Times New Roman"/>
          <w:sz w:val="20"/>
          <w:szCs w:val="20"/>
        </w:rPr>
        <w:t>s</w:t>
      </w:r>
      <w:r w:rsidR="00ED53A5" w:rsidRPr="00787438">
        <w:rPr>
          <w:rFonts w:ascii="Times New Roman" w:hAnsi="Times New Roman" w:cs="Times New Roman"/>
          <w:sz w:val="20"/>
          <w:szCs w:val="20"/>
        </w:rPr>
        <w:t xml:space="preserve"> in our present day Nigeria? These are some of the </w:t>
      </w:r>
      <w:r w:rsidR="00CB7D70" w:rsidRPr="00787438">
        <w:rPr>
          <w:rFonts w:ascii="Times New Roman" w:hAnsi="Times New Roman" w:cs="Times New Roman"/>
          <w:sz w:val="20"/>
          <w:szCs w:val="20"/>
        </w:rPr>
        <w:t>questions;</w:t>
      </w:r>
      <w:r w:rsidR="00ED53A5" w:rsidRPr="00787438">
        <w:rPr>
          <w:rFonts w:ascii="Times New Roman" w:hAnsi="Times New Roman" w:cs="Times New Roman"/>
          <w:sz w:val="20"/>
          <w:szCs w:val="20"/>
        </w:rPr>
        <w:t xml:space="preserve"> the study </w:t>
      </w:r>
      <w:r w:rsidR="00CB7D70" w:rsidRPr="00787438">
        <w:rPr>
          <w:rFonts w:ascii="Times New Roman" w:hAnsi="Times New Roman" w:cs="Times New Roman"/>
          <w:sz w:val="20"/>
          <w:szCs w:val="20"/>
        </w:rPr>
        <w:t>a</w:t>
      </w:r>
      <w:r w:rsidR="00ED53A5" w:rsidRPr="00787438">
        <w:rPr>
          <w:rFonts w:ascii="Times New Roman" w:hAnsi="Times New Roman" w:cs="Times New Roman"/>
          <w:sz w:val="20"/>
          <w:szCs w:val="20"/>
        </w:rPr>
        <w:t>s clamor</w:t>
      </w:r>
      <w:r w:rsidR="00CB7D70" w:rsidRPr="00787438">
        <w:rPr>
          <w:rFonts w:ascii="Times New Roman" w:hAnsi="Times New Roman" w:cs="Times New Roman"/>
          <w:sz w:val="20"/>
          <w:szCs w:val="20"/>
        </w:rPr>
        <w:t>ed</w:t>
      </w:r>
      <w:r w:rsidR="00893B7B" w:rsidRPr="00787438">
        <w:rPr>
          <w:rFonts w:ascii="Times New Roman" w:hAnsi="Times New Roman" w:cs="Times New Roman"/>
          <w:sz w:val="20"/>
          <w:szCs w:val="20"/>
        </w:rPr>
        <w:t xml:space="preserve"> to</w:t>
      </w:r>
      <w:r w:rsidR="00ED53A5" w:rsidRPr="00787438">
        <w:rPr>
          <w:rFonts w:ascii="Times New Roman" w:hAnsi="Times New Roman" w:cs="Times New Roman"/>
          <w:sz w:val="20"/>
          <w:szCs w:val="20"/>
        </w:rPr>
        <w:t xml:space="preserve"> answer. </w:t>
      </w:r>
    </w:p>
    <w:p w:rsidR="0006496E" w:rsidRPr="00787438" w:rsidRDefault="0006496E" w:rsidP="003C3E77">
      <w:pPr>
        <w:autoSpaceDE w:val="0"/>
        <w:autoSpaceDN w:val="0"/>
        <w:adjustRightInd w:val="0"/>
        <w:spacing w:after="0" w:line="240" w:lineRule="auto"/>
        <w:jc w:val="both"/>
        <w:rPr>
          <w:rFonts w:ascii="Times New Roman" w:hAnsi="Times New Roman" w:cs="Times New Roman"/>
          <w:sz w:val="20"/>
          <w:szCs w:val="20"/>
        </w:rPr>
      </w:pPr>
    </w:p>
    <w:p w:rsidR="00A77103" w:rsidRPr="00787438" w:rsidRDefault="00CC678A" w:rsidP="003C3E77">
      <w:pPr>
        <w:autoSpaceDE w:val="0"/>
        <w:autoSpaceDN w:val="0"/>
        <w:adjustRightInd w:val="0"/>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Asante and Baba (2011) have it that</w:t>
      </w:r>
      <w:r w:rsidR="00575672" w:rsidRPr="00787438">
        <w:rPr>
          <w:rFonts w:ascii="Times New Roman" w:hAnsi="Times New Roman" w:cs="Times New Roman"/>
          <w:sz w:val="20"/>
          <w:szCs w:val="20"/>
        </w:rPr>
        <w:t>,</w:t>
      </w:r>
      <w:r w:rsidRPr="00787438">
        <w:rPr>
          <w:rFonts w:ascii="Times New Roman" w:hAnsi="Times New Roman" w:cs="Times New Roman"/>
          <w:sz w:val="20"/>
          <w:szCs w:val="20"/>
        </w:rPr>
        <w:t xml:space="preserve"> tax payers’ demographic characteristics may influence their perception and orientation on tax compliance.</w:t>
      </w:r>
      <w:r w:rsidR="009050EA" w:rsidRPr="00787438">
        <w:rPr>
          <w:rFonts w:ascii="Times New Roman" w:hAnsi="Times New Roman" w:cs="Times New Roman"/>
          <w:sz w:val="20"/>
          <w:szCs w:val="20"/>
        </w:rPr>
        <w:t xml:space="preserve"> These characteristics can</w:t>
      </w:r>
      <w:r w:rsidRPr="00787438">
        <w:rPr>
          <w:rFonts w:ascii="Times New Roman" w:hAnsi="Times New Roman" w:cs="Times New Roman"/>
          <w:sz w:val="20"/>
          <w:szCs w:val="20"/>
        </w:rPr>
        <w:t>not be undermined</w:t>
      </w:r>
      <w:r w:rsidR="009050EA" w:rsidRPr="00787438">
        <w:rPr>
          <w:rFonts w:ascii="Times New Roman" w:hAnsi="Times New Roman" w:cs="Times New Roman"/>
          <w:sz w:val="20"/>
          <w:szCs w:val="20"/>
        </w:rPr>
        <w:t xml:space="preserve"> or discarded in a whim</w:t>
      </w:r>
      <w:r w:rsidR="00A77103" w:rsidRPr="00787438">
        <w:rPr>
          <w:rFonts w:ascii="Times New Roman" w:hAnsi="Times New Roman" w:cs="Times New Roman"/>
          <w:sz w:val="20"/>
          <w:szCs w:val="20"/>
        </w:rPr>
        <w:t>;</w:t>
      </w:r>
      <w:r w:rsidR="00BB475F" w:rsidRPr="00787438">
        <w:rPr>
          <w:rFonts w:ascii="Times New Roman" w:hAnsi="Times New Roman" w:cs="Times New Roman"/>
          <w:sz w:val="20"/>
          <w:szCs w:val="20"/>
        </w:rPr>
        <w:t xml:space="preserve"> </w:t>
      </w:r>
      <w:r w:rsidR="00A77103" w:rsidRPr="00787438">
        <w:rPr>
          <w:rFonts w:ascii="Times New Roman" w:hAnsi="Times New Roman" w:cs="Times New Roman"/>
          <w:sz w:val="20"/>
          <w:szCs w:val="20"/>
        </w:rPr>
        <w:t>therefore,</w:t>
      </w:r>
      <w:r w:rsidR="009050EA" w:rsidRPr="00787438">
        <w:rPr>
          <w:rFonts w:ascii="Times New Roman" w:hAnsi="Times New Roman" w:cs="Times New Roman"/>
          <w:sz w:val="20"/>
          <w:szCs w:val="20"/>
        </w:rPr>
        <w:t xml:space="preserve"> making it imperative</w:t>
      </w:r>
      <w:r w:rsidR="0006496E" w:rsidRPr="00787438">
        <w:rPr>
          <w:rFonts w:ascii="Times New Roman" w:hAnsi="Times New Roman" w:cs="Times New Roman"/>
          <w:sz w:val="20"/>
          <w:szCs w:val="20"/>
        </w:rPr>
        <w:t xml:space="preserve"> to</w:t>
      </w:r>
      <w:r w:rsidR="00A77103" w:rsidRPr="00787438">
        <w:rPr>
          <w:rFonts w:ascii="Times New Roman" w:hAnsi="Times New Roman" w:cs="Times New Roman"/>
          <w:sz w:val="20"/>
          <w:szCs w:val="20"/>
        </w:rPr>
        <w:t xml:space="preserve"> evaluate</w:t>
      </w:r>
      <w:r w:rsidR="009050EA" w:rsidRPr="00787438">
        <w:rPr>
          <w:rFonts w:ascii="Times New Roman" w:hAnsi="Times New Roman" w:cs="Times New Roman"/>
          <w:sz w:val="20"/>
          <w:szCs w:val="20"/>
        </w:rPr>
        <w:t xml:space="preserve"> the </w:t>
      </w:r>
      <w:r w:rsidR="00A77103" w:rsidRPr="00787438">
        <w:rPr>
          <w:rFonts w:ascii="Times New Roman" w:hAnsi="Times New Roman" w:cs="Times New Roman"/>
          <w:sz w:val="20"/>
          <w:szCs w:val="20"/>
        </w:rPr>
        <w:t xml:space="preserve">effect of </w:t>
      </w:r>
      <w:r w:rsidR="009050EA" w:rsidRPr="00787438">
        <w:rPr>
          <w:rFonts w:ascii="Times New Roman" w:hAnsi="Times New Roman" w:cs="Times New Roman"/>
          <w:sz w:val="20"/>
          <w:szCs w:val="20"/>
        </w:rPr>
        <w:t>demographic characteristics o</w:t>
      </w:r>
      <w:r w:rsidR="00A77103" w:rsidRPr="00787438">
        <w:rPr>
          <w:rFonts w:ascii="Times New Roman" w:hAnsi="Times New Roman" w:cs="Times New Roman"/>
          <w:sz w:val="20"/>
          <w:szCs w:val="20"/>
        </w:rPr>
        <w:t>n</w:t>
      </w:r>
      <w:r w:rsidR="009050EA" w:rsidRPr="00787438">
        <w:rPr>
          <w:rFonts w:ascii="Times New Roman" w:hAnsi="Times New Roman" w:cs="Times New Roman"/>
          <w:sz w:val="20"/>
          <w:szCs w:val="20"/>
        </w:rPr>
        <w:t xml:space="preserve"> tax payers</w:t>
      </w:r>
      <w:r w:rsidR="00A77103" w:rsidRPr="00787438">
        <w:rPr>
          <w:rFonts w:ascii="Times New Roman" w:hAnsi="Times New Roman" w:cs="Times New Roman"/>
          <w:sz w:val="20"/>
          <w:szCs w:val="20"/>
        </w:rPr>
        <w:t>’</w:t>
      </w:r>
      <w:r w:rsidR="000B6F49" w:rsidRPr="00787438">
        <w:rPr>
          <w:rFonts w:ascii="Times New Roman" w:hAnsi="Times New Roman" w:cs="Times New Roman"/>
          <w:sz w:val="20"/>
          <w:szCs w:val="20"/>
        </w:rPr>
        <w:t>attitudes</w:t>
      </w:r>
      <w:r w:rsidR="008F4573" w:rsidRPr="00787438">
        <w:rPr>
          <w:rFonts w:ascii="Times New Roman" w:hAnsi="Times New Roman" w:cs="Times New Roman"/>
          <w:sz w:val="20"/>
          <w:szCs w:val="20"/>
        </w:rPr>
        <w:t xml:space="preserve">. </w:t>
      </w:r>
      <w:r w:rsidR="00A77103" w:rsidRPr="00787438">
        <w:rPr>
          <w:rFonts w:ascii="Times New Roman" w:hAnsi="Times New Roman" w:cs="Times New Roman"/>
          <w:sz w:val="20"/>
          <w:szCs w:val="20"/>
        </w:rPr>
        <w:t xml:space="preserve">As a corollary, the </w:t>
      </w:r>
      <w:r w:rsidRPr="00787438">
        <w:rPr>
          <w:rFonts w:ascii="Times New Roman" w:hAnsi="Times New Roman" w:cs="Times New Roman"/>
          <w:sz w:val="20"/>
          <w:szCs w:val="20"/>
        </w:rPr>
        <w:t>Nigerian tax authority</w:t>
      </w:r>
      <w:r w:rsidR="008F4573" w:rsidRPr="00787438">
        <w:rPr>
          <w:rFonts w:ascii="Times New Roman" w:hAnsi="Times New Roman" w:cs="Times New Roman"/>
          <w:sz w:val="20"/>
          <w:szCs w:val="20"/>
        </w:rPr>
        <w:t xml:space="preserve"> is yet to </w:t>
      </w:r>
      <w:r w:rsidR="002212C6" w:rsidRPr="00787438">
        <w:rPr>
          <w:rFonts w:ascii="Times New Roman" w:hAnsi="Times New Roman" w:cs="Times New Roman"/>
          <w:sz w:val="20"/>
          <w:szCs w:val="20"/>
        </w:rPr>
        <w:t>focus their attention o</w:t>
      </w:r>
      <w:r w:rsidR="008F4573" w:rsidRPr="00787438">
        <w:rPr>
          <w:rFonts w:ascii="Times New Roman" w:hAnsi="Times New Roman" w:cs="Times New Roman"/>
          <w:sz w:val="20"/>
          <w:szCs w:val="20"/>
        </w:rPr>
        <w:t>n</w:t>
      </w:r>
      <w:r w:rsidR="002212C6" w:rsidRPr="00787438">
        <w:rPr>
          <w:rFonts w:ascii="Times New Roman" w:hAnsi="Times New Roman" w:cs="Times New Roman"/>
          <w:sz w:val="20"/>
          <w:szCs w:val="20"/>
        </w:rPr>
        <w:t xml:space="preserve"> individuals with specific demographic </w:t>
      </w:r>
      <w:r w:rsidR="0006496E" w:rsidRPr="00787438">
        <w:rPr>
          <w:rFonts w:ascii="Times New Roman" w:hAnsi="Times New Roman" w:cs="Times New Roman"/>
          <w:sz w:val="20"/>
          <w:szCs w:val="20"/>
        </w:rPr>
        <w:t>characteristics who are</w:t>
      </w:r>
      <w:r w:rsidR="002212C6" w:rsidRPr="00787438">
        <w:rPr>
          <w:rFonts w:ascii="Times New Roman" w:hAnsi="Times New Roman" w:cs="Times New Roman"/>
          <w:sz w:val="20"/>
          <w:szCs w:val="20"/>
        </w:rPr>
        <w:t xml:space="preserve"> </w:t>
      </w:r>
      <w:r w:rsidR="002212C6" w:rsidRPr="00787438">
        <w:rPr>
          <w:rFonts w:ascii="Times New Roman" w:hAnsi="Times New Roman" w:cs="Times New Roman"/>
          <w:sz w:val="20"/>
          <w:szCs w:val="20"/>
        </w:rPr>
        <w:lastRenderedPageBreak/>
        <w:t xml:space="preserve">less responsive to voluntary tax compliance, even when there are lingering perceptions </w:t>
      </w:r>
      <w:r w:rsidR="00BB7990" w:rsidRPr="00787438">
        <w:rPr>
          <w:rFonts w:ascii="Times New Roman" w:hAnsi="Times New Roman" w:cs="Times New Roman"/>
          <w:sz w:val="20"/>
          <w:szCs w:val="20"/>
        </w:rPr>
        <w:t>that tax payer</w:t>
      </w:r>
      <w:r w:rsidR="0006496E" w:rsidRPr="00787438">
        <w:rPr>
          <w:rFonts w:ascii="Times New Roman" w:hAnsi="Times New Roman" w:cs="Times New Roman"/>
          <w:sz w:val="20"/>
          <w:szCs w:val="20"/>
        </w:rPr>
        <w:t>’</w:t>
      </w:r>
      <w:r w:rsidR="00BB7990" w:rsidRPr="00787438">
        <w:rPr>
          <w:rFonts w:ascii="Times New Roman" w:hAnsi="Times New Roman" w:cs="Times New Roman"/>
          <w:sz w:val="20"/>
          <w:szCs w:val="20"/>
        </w:rPr>
        <w:t xml:space="preserve">s </w:t>
      </w:r>
      <w:r w:rsidR="0006496E" w:rsidRPr="00787438">
        <w:rPr>
          <w:rFonts w:ascii="Times New Roman" w:hAnsi="Times New Roman" w:cs="Times New Roman"/>
          <w:sz w:val="20"/>
          <w:szCs w:val="20"/>
        </w:rPr>
        <w:t>attitude</w:t>
      </w:r>
      <w:r w:rsidR="00A77103" w:rsidRPr="00787438">
        <w:rPr>
          <w:rFonts w:ascii="Times New Roman" w:hAnsi="Times New Roman" w:cs="Times New Roman"/>
          <w:sz w:val="20"/>
          <w:szCs w:val="20"/>
        </w:rPr>
        <w:t xml:space="preserve"> is</w:t>
      </w:r>
      <w:r w:rsidR="00893B7B" w:rsidRPr="00787438">
        <w:rPr>
          <w:rFonts w:ascii="Times New Roman" w:hAnsi="Times New Roman" w:cs="Times New Roman"/>
          <w:sz w:val="20"/>
          <w:szCs w:val="20"/>
        </w:rPr>
        <w:t>dependent of</w:t>
      </w:r>
      <w:r w:rsidR="002212C6" w:rsidRPr="00787438">
        <w:rPr>
          <w:rFonts w:ascii="Times New Roman" w:hAnsi="Times New Roman" w:cs="Times New Roman"/>
          <w:sz w:val="20"/>
          <w:szCs w:val="20"/>
        </w:rPr>
        <w:t>demographic characteristics.</w:t>
      </w:r>
    </w:p>
    <w:p w:rsidR="00A77103" w:rsidRPr="00787438" w:rsidRDefault="00A77103" w:rsidP="003C3E77">
      <w:pPr>
        <w:autoSpaceDE w:val="0"/>
        <w:autoSpaceDN w:val="0"/>
        <w:adjustRightInd w:val="0"/>
        <w:spacing w:after="0" w:line="240" w:lineRule="auto"/>
        <w:jc w:val="both"/>
        <w:rPr>
          <w:rFonts w:ascii="Times New Roman" w:hAnsi="Times New Roman" w:cs="Times New Roman"/>
          <w:sz w:val="20"/>
          <w:szCs w:val="20"/>
        </w:rPr>
      </w:pPr>
    </w:p>
    <w:p w:rsidR="00C0006C" w:rsidRPr="00787438" w:rsidRDefault="00A77103" w:rsidP="003C3E77">
      <w:pPr>
        <w:autoSpaceDE w:val="0"/>
        <w:autoSpaceDN w:val="0"/>
        <w:adjustRightInd w:val="0"/>
        <w:spacing w:after="0" w:line="240" w:lineRule="auto"/>
        <w:jc w:val="both"/>
        <w:rPr>
          <w:rFonts w:ascii="Times New Roman" w:hAnsi="Times New Roman" w:cs="Times New Roman"/>
          <w:sz w:val="20"/>
          <w:szCs w:val="20"/>
        </w:rPr>
      </w:pPr>
      <w:r w:rsidRPr="00787438">
        <w:rPr>
          <w:rFonts w:ascii="Times New Roman" w:hAnsi="Times New Roman" w:cs="Times New Roman"/>
          <w:color w:val="000000"/>
          <w:sz w:val="20"/>
          <w:szCs w:val="20"/>
        </w:rPr>
        <w:t xml:space="preserve">Several </w:t>
      </w:r>
      <w:r w:rsidR="00BB7990" w:rsidRPr="00787438">
        <w:rPr>
          <w:rFonts w:ascii="Times New Roman" w:hAnsi="Times New Roman" w:cs="Times New Roman"/>
          <w:color w:val="000000"/>
          <w:sz w:val="20"/>
          <w:szCs w:val="20"/>
        </w:rPr>
        <w:t xml:space="preserve">studies have </w:t>
      </w:r>
      <w:r w:rsidRPr="00787438">
        <w:rPr>
          <w:rFonts w:ascii="Times New Roman" w:hAnsi="Times New Roman" w:cs="Times New Roman"/>
          <w:color w:val="000000"/>
          <w:sz w:val="20"/>
          <w:szCs w:val="20"/>
        </w:rPr>
        <w:t xml:space="preserve">also </w:t>
      </w:r>
      <w:r w:rsidR="00BB7990" w:rsidRPr="00787438">
        <w:rPr>
          <w:rFonts w:ascii="Times New Roman" w:hAnsi="Times New Roman" w:cs="Times New Roman"/>
          <w:color w:val="000000"/>
          <w:sz w:val="20"/>
          <w:szCs w:val="20"/>
        </w:rPr>
        <w:t>been carried out on factor</w:t>
      </w:r>
      <w:r w:rsidR="008F4573" w:rsidRPr="00787438">
        <w:rPr>
          <w:rFonts w:ascii="Times New Roman" w:hAnsi="Times New Roman" w:cs="Times New Roman"/>
          <w:color w:val="000000"/>
          <w:sz w:val="20"/>
          <w:szCs w:val="20"/>
        </w:rPr>
        <w:t>s</w:t>
      </w:r>
      <w:r w:rsidR="00BB7990" w:rsidRPr="00787438">
        <w:rPr>
          <w:rFonts w:ascii="Times New Roman" w:hAnsi="Times New Roman" w:cs="Times New Roman"/>
          <w:color w:val="000000"/>
          <w:sz w:val="20"/>
          <w:szCs w:val="20"/>
        </w:rPr>
        <w:t xml:space="preserve"> responsible for </w:t>
      </w:r>
      <w:proofErr w:type="spellStart"/>
      <w:r w:rsidR="00BB7990" w:rsidRPr="00787438">
        <w:rPr>
          <w:rFonts w:ascii="Times New Roman" w:hAnsi="Times New Roman" w:cs="Times New Roman"/>
          <w:color w:val="000000"/>
          <w:sz w:val="20"/>
          <w:szCs w:val="20"/>
        </w:rPr>
        <w:t>unfavourable</w:t>
      </w:r>
      <w:proofErr w:type="spellEnd"/>
      <w:r w:rsidR="00BB7990" w:rsidRPr="00787438">
        <w:rPr>
          <w:rFonts w:ascii="Times New Roman" w:hAnsi="Times New Roman" w:cs="Times New Roman"/>
          <w:color w:val="000000"/>
          <w:sz w:val="20"/>
          <w:szCs w:val="20"/>
        </w:rPr>
        <w:t xml:space="preserve"> tax </w:t>
      </w:r>
      <w:r w:rsidR="00893B7B" w:rsidRPr="00787438">
        <w:rPr>
          <w:rFonts w:ascii="Times New Roman" w:hAnsi="Times New Roman" w:cs="Times New Roman"/>
          <w:color w:val="000000"/>
          <w:sz w:val="20"/>
          <w:szCs w:val="20"/>
        </w:rPr>
        <w:t>attitude</w:t>
      </w:r>
      <w:r w:rsidR="00BB7990" w:rsidRPr="00787438">
        <w:rPr>
          <w:rFonts w:ascii="Times New Roman" w:hAnsi="Times New Roman" w:cs="Times New Roman"/>
          <w:color w:val="000000"/>
          <w:sz w:val="20"/>
          <w:szCs w:val="20"/>
        </w:rPr>
        <w:t>. Among such factors are corruption (</w:t>
      </w:r>
      <w:proofErr w:type="spellStart"/>
      <w:r w:rsidR="00BB7990" w:rsidRPr="00787438">
        <w:rPr>
          <w:rFonts w:ascii="Times New Roman" w:hAnsi="Times New Roman" w:cs="Times New Roman"/>
          <w:color w:val="000000"/>
          <w:sz w:val="20"/>
          <w:szCs w:val="20"/>
        </w:rPr>
        <w:t>Abati</w:t>
      </w:r>
      <w:proofErr w:type="spellEnd"/>
      <w:r w:rsidR="00BB7990" w:rsidRPr="00787438">
        <w:rPr>
          <w:rFonts w:ascii="Times New Roman" w:hAnsi="Times New Roman" w:cs="Times New Roman"/>
          <w:color w:val="000000"/>
          <w:sz w:val="20"/>
          <w:szCs w:val="20"/>
        </w:rPr>
        <w:t>, 2009), poor tax administration (</w:t>
      </w:r>
      <w:proofErr w:type="spellStart"/>
      <w:r w:rsidR="00BB7990" w:rsidRPr="00787438">
        <w:rPr>
          <w:rFonts w:ascii="Times New Roman" w:hAnsi="Times New Roman" w:cs="Times New Roman"/>
          <w:color w:val="000000"/>
          <w:sz w:val="20"/>
          <w:szCs w:val="20"/>
        </w:rPr>
        <w:t>Bahl</w:t>
      </w:r>
      <w:proofErr w:type="spellEnd"/>
      <w:r w:rsidR="00BB475F" w:rsidRPr="00787438">
        <w:rPr>
          <w:rFonts w:ascii="Times New Roman" w:hAnsi="Times New Roman" w:cs="Times New Roman"/>
          <w:color w:val="000000"/>
          <w:sz w:val="20"/>
          <w:szCs w:val="20"/>
        </w:rPr>
        <w:t xml:space="preserve"> </w:t>
      </w:r>
      <w:r w:rsidR="008F4573" w:rsidRPr="00787438">
        <w:rPr>
          <w:rFonts w:ascii="Times New Roman" w:hAnsi="Times New Roman" w:cs="Times New Roman"/>
          <w:color w:val="000000"/>
          <w:sz w:val="20"/>
          <w:szCs w:val="20"/>
        </w:rPr>
        <w:t>&amp; Bird, 2008</w:t>
      </w:r>
      <w:r w:rsidR="00BB7990" w:rsidRPr="00787438">
        <w:rPr>
          <w:rFonts w:ascii="Times New Roman" w:hAnsi="Times New Roman" w:cs="Times New Roman"/>
          <w:color w:val="000000"/>
          <w:sz w:val="20"/>
          <w:szCs w:val="20"/>
        </w:rPr>
        <w:t xml:space="preserve">), financial condition of individual taxpayers (Stack </w:t>
      </w:r>
      <w:r w:rsidR="008F4573" w:rsidRPr="00787438">
        <w:rPr>
          <w:rFonts w:ascii="Times New Roman" w:hAnsi="Times New Roman" w:cs="Times New Roman"/>
          <w:color w:val="000000"/>
          <w:sz w:val="20"/>
          <w:szCs w:val="20"/>
        </w:rPr>
        <w:t>&amp;</w:t>
      </w:r>
      <w:r w:rsidR="00BB475F" w:rsidRPr="00787438">
        <w:rPr>
          <w:rFonts w:ascii="Times New Roman" w:hAnsi="Times New Roman" w:cs="Times New Roman"/>
          <w:color w:val="000000"/>
          <w:sz w:val="20"/>
          <w:szCs w:val="20"/>
        </w:rPr>
        <w:t xml:space="preserve"> </w:t>
      </w:r>
      <w:proofErr w:type="spellStart"/>
      <w:r w:rsidR="00BB7990" w:rsidRPr="00787438">
        <w:rPr>
          <w:rFonts w:ascii="Times New Roman" w:hAnsi="Times New Roman" w:cs="Times New Roman"/>
          <w:color w:val="000000"/>
          <w:sz w:val="20"/>
          <w:szCs w:val="20"/>
        </w:rPr>
        <w:t>Kposowa</w:t>
      </w:r>
      <w:proofErr w:type="spellEnd"/>
      <w:r w:rsidR="00BB7990" w:rsidRPr="00787438">
        <w:rPr>
          <w:rFonts w:ascii="Times New Roman" w:hAnsi="Times New Roman" w:cs="Times New Roman"/>
          <w:color w:val="000000"/>
          <w:sz w:val="20"/>
          <w:szCs w:val="20"/>
        </w:rPr>
        <w:t xml:space="preserve">, 2006), </w:t>
      </w:r>
      <w:r w:rsidR="008F4573" w:rsidRPr="00787438">
        <w:rPr>
          <w:rFonts w:ascii="Times New Roman" w:hAnsi="Times New Roman" w:cs="Times New Roman"/>
          <w:color w:val="000000"/>
          <w:sz w:val="20"/>
          <w:szCs w:val="20"/>
        </w:rPr>
        <w:t>public accountability</w:t>
      </w:r>
      <w:r w:rsidR="00BB475F" w:rsidRPr="00787438">
        <w:rPr>
          <w:rFonts w:ascii="Times New Roman" w:hAnsi="Times New Roman" w:cs="Times New Roman"/>
          <w:color w:val="000000"/>
          <w:sz w:val="20"/>
          <w:szCs w:val="20"/>
        </w:rPr>
        <w:t xml:space="preserve"> </w:t>
      </w:r>
      <w:r w:rsidR="008F4573" w:rsidRPr="00787438">
        <w:rPr>
          <w:rFonts w:ascii="Times New Roman" w:hAnsi="Times New Roman" w:cs="Times New Roman"/>
          <w:color w:val="000000"/>
          <w:sz w:val="20"/>
          <w:szCs w:val="20"/>
        </w:rPr>
        <w:t>(</w:t>
      </w:r>
      <w:proofErr w:type="spellStart"/>
      <w:r w:rsidR="00BB7990" w:rsidRPr="00787438">
        <w:rPr>
          <w:rFonts w:ascii="Times New Roman" w:hAnsi="Times New Roman" w:cs="Times New Roman"/>
          <w:color w:val="000000"/>
          <w:sz w:val="20"/>
          <w:szCs w:val="20"/>
        </w:rPr>
        <w:t>Ig</w:t>
      </w:r>
      <w:r w:rsidR="008F4573" w:rsidRPr="00787438">
        <w:rPr>
          <w:rFonts w:ascii="Times New Roman" w:hAnsi="Times New Roman" w:cs="Times New Roman"/>
          <w:color w:val="000000"/>
          <w:sz w:val="20"/>
          <w:szCs w:val="20"/>
        </w:rPr>
        <w:t>b</w:t>
      </w:r>
      <w:r w:rsidR="00BB7990" w:rsidRPr="00787438">
        <w:rPr>
          <w:rFonts w:ascii="Times New Roman" w:hAnsi="Times New Roman" w:cs="Times New Roman"/>
          <w:color w:val="000000"/>
          <w:sz w:val="20"/>
          <w:szCs w:val="20"/>
        </w:rPr>
        <w:t>eng</w:t>
      </w:r>
      <w:proofErr w:type="spellEnd"/>
      <w:r w:rsidR="00BB7990" w:rsidRPr="00787438">
        <w:rPr>
          <w:rFonts w:ascii="Times New Roman" w:hAnsi="Times New Roman" w:cs="Times New Roman"/>
          <w:color w:val="000000"/>
          <w:sz w:val="20"/>
          <w:szCs w:val="20"/>
        </w:rPr>
        <w:t xml:space="preserve">, </w:t>
      </w:r>
      <w:proofErr w:type="spellStart"/>
      <w:r w:rsidR="00BB7990" w:rsidRPr="00787438">
        <w:rPr>
          <w:rFonts w:ascii="Times New Roman" w:hAnsi="Times New Roman" w:cs="Times New Roman"/>
          <w:color w:val="000000"/>
          <w:sz w:val="20"/>
          <w:szCs w:val="20"/>
        </w:rPr>
        <w:t>Ber</w:t>
      </w:r>
      <w:r w:rsidR="008F4573" w:rsidRPr="00787438">
        <w:rPr>
          <w:rFonts w:ascii="Times New Roman" w:hAnsi="Times New Roman" w:cs="Times New Roman"/>
          <w:color w:val="000000"/>
          <w:sz w:val="20"/>
          <w:szCs w:val="20"/>
        </w:rPr>
        <w:t>e</w:t>
      </w:r>
      <w:r w:rsidR="00BB7990" w:rsidRPr="00787438">
        <w:rPr>
          <w:rFonts w:ascii="Times New Roman" w:hAnsi="Times New Roman" w:cs="Times New Roman"/>
          <w:color w:val="000000"/>
          <w:sz w:val="20"/>
          <w:szCs w:val="20"/>
        </w:rPr>
        <w:t>d</w:t>
      </w:r>
      <w:r w:rsidR="008F4573" w:rsidRPr="00787438">
        <w:rPr>
          <w:rFonts w:ascii="Times New Roman" w:hAnsi="Times New Roman" w:cs="Times New Roman"/>
          <w:color w:val="000000"/>
          <w:sz w:val="20"/>
          <w:szCs w:val="20"/>
        </w:rPr>
        <w:t>ugo</w:t>
      </w:r>
      <w:proofErr w:type="spellEnd"/>
      <w:r w:rsidR="008F4573" w:rsidRPr="00787438">
        <w:rPr>
          <w:rFonts w:ascii="Times New Roman" w:hAnsi="Times New Roman" w:cs="Times New Roman"/>
          <w:color w:val="000000"/>
          <w:sz w:val="20"/>
          <w:szCs w:val="20"/>
        </w:rPr>
        <w:t xml:space="preserve"> </w:t>
      </w:r>
      <w:r w:rsidR="00BB7990" w:rsidRPr="00787438">
        <w:rPr>
          <w:rFonts w:ascii="Times New Roman" w:hAnsi="Times New Roman" w:cs="Times New Roman"/>
          <w:color w:val="000000"/>
          <w:sz w:val="20"/>
          <w:szCs w:val="20"/>
        </w:rPr>
        <w:t>&amp;</w:t>
      </w:r>
      <w:r w:rsidR="00BB475F" w:rsidRPr="00787438">
        <w:rPr>
          <w:rFonts w:ascii="Times New Roman" w:hAnsi="Times New Roman" w:cs="Times New Roman"/>
          <w:color w:val="000000"/>
          <w:sz w:val="20"/>
          <w:szCs w:val="20"/>
        </w:rPr>
        <w:t xml:space="preserve"> </w:t>
      </w:r>
      <w:proofErr w:type="spellStart"/>
      <w:r w:rsidR="00BB7990" w:rsidRPr="00787438">
        <w:rPr>
          <w:rFonts w:ascii="Times New Roman" w:hAnsi="Times New Roman" w:cs="Times New Roman"/>
          <w:color w:val="000000"/>
          <w:sz w:val="20"/>
          <w:szCs w:val="20"/>
        </w:rPr>
        <w:t>Adu</w:t>
      </w:r>
      <w:proofErr w:type="spellEnd"/>
      <w:r w:rsidR="00BB7990" w:rsidRPr="00787438">
        <w:rPr>
          <w:rFonts w:ascii="Times New Roman" w:hAnsi="Times New Roman" w:cs="Times New Roman"/>
          <w:color w:val="000000"/>
          <w:sz w:val="20"/>
          <w:szCs w:val="20"/>
        </w:rPr>
        <w:t>, 2015</w:t>
      </w:r>
      <w:r w:rsidR="008F4573" w:rsidRPr="00787438">
        <w:rPr>
          <w:rFonts w:ascii="Times New Roman" w:hAnsi="Times New Roman" w:cs="Times New Roman"/>
          <w:color w:val="000000"/>
          <w:sz w:val="20"/>
          <w:szCs w:val="20"/>
        </w:rPr>
        <w:t>),</w:t>
      </w:r>
      <w:r w:rsidR="00BB7990" w:rsidRPr="00787438">
        <w:rPr>
          <w:rFonts w:ascii="Times New Roman" w:hAnsi="Times New Roman" w:cs="Times New Roman"/>
          <w:color w:val="000000"/>
          <w:sz w:val="20"/>
          <w:szCs w:val="20"/>
        </w:rPr>
        <w:t xml:space="preserve"> utilization of tax funds (</w:t>
      </w:r>
      <w:proofErr w:type="spellStart"/>
      <w:r w:rsidR="00BB7990" w:rsidRPr="00787438">
        <w:rPr>
          <w:rFonts w:ascii="Times New Roman" w:hAnsi="Times New Roman" w:cs="Times New Roman"/>
          <w:color w:val="000000"/>
          <w:sz w:val="20"/>
          <w:szCs w:val="20"/>
        </w:rPr>
        <w:t>Odusola</w:t>
      </w:r>
      <w:proofErr w:type="spellEnd"/>
      <w:r w:rsidR="00BB7990" w:rsidRPr="00787438">
        <w:rPr>
          <w:rFonts w:ascii="Times New Roman" w:hAnsi="Times New Roman" w:cs="Times New Roman"/>
          <w:color w:val="000000"/>
          <w:sz w:val="20"/>
          <w:szCs w:val="20"/>
        </w:rPr>
        <w:t>, 2003), the presence of large informal economy (</w:t>
      </w:r>
      <w:proofErr w:type="spellStart"/>
      <w:r w:rsidR="00BB7990" w:rsidRPr="00787438">
        <w:rPr>
          <w:rFonts w:ascii="Times New Roman" w:hAnsi="Times New Roman" w:cs="Times New Roman"/>
          <w:color w:val="000000"/>
          <w:sz w:val="20"/>
          <w:szCs w:val="20"/>
        </w:rPr>
        <w:t>Terkper</w:t>
      </w:r>
      <w:proofErr w:type="spellEnd"/>
      <w:r w:rsidR="00BB7990" w:rsidRPr="00787438">
        <w:rPr>
          <w:rFonts w:ascii="Times New Roman" w:hAnsi="Times New Roman" w:cs="Times New Roman"/>
          <w:color w:val="000000"/>
          <w:sz w:val="20"/>
          <w:szCs w:val="20"/>
        </w:rPr>
        <w:t>, 2003)</w:t>
      </w:r>
      <w:r w:rsidR="008F4573" w:rsidRPr="00787438">
        <w:rPr>
          <w:rFonts w:ascii="Times New Roman" w:hAnsi="Times New Roman" w:cs="Times New Roman"/>
          <w:color w:val="000000"/>
          <w:sz w:val="20"/>
          <w:szCs w:val="20"/>
        </w:rPr>
        <w:t xml:space="preserve">, while, the effect of demographic variable on favourable tax attitude is sparsely researched in </w:t>
      </w:r>
      <w:r w:rsidR="0021090C" w:rsidRPr="00787438">
        <w:rPr>
          <w:rFonts w:ascii="Times New Roman" w:hAnsi="Times New Roman" w:cs="Times New Roman"/>
          <w:color w:val="000000"/>
          <w:sz w:val="20"/>
          <w:szCs w:val="20"/>
        </w:rPr>
        <w:t>Nigeria,</w:t>
      </w:r>
      <w:r w:rsidR="0006496E" w:rsidRPr="00787438">
        <w:rPr>
          <w:rFonts w:ascii="Times New Roman" w:hAnsi="Times New Roman" w:cs="Times New Roman"/>
          <w:color w:val="000000"/>
          <w:sz w:val="20"/>
          <w:szCs w:val="20"/>
        </w:rPr>
        <w:t xml:space="preserve">Tax </w:t>
      </w:r>
      <w:r w:rsidR="0021090C" w:rsidRPr="00787438">
        <w:rPr>
          <w:rFonts w:ascii="Times New Roman" w:hAnsi="Times New Roman" w:cs="Times New Roman"/>
          <w:color w:val="000000"/>
          <w:sz w:val="20"/>
          <w:szCs w:val="20"/>
        </w:rPr>
        <w:t>authorities are</w:t>
      </w:r>
      <w:r w:rsidR="00D51F86" w:rsidRPr="00787438">
        <w:rPr>
          <w:rFonts w:ascii="Times New Roman" w:hAnsi="Times New Roman" w:cs="Times New Roman"/>
          <w:color w:val="000000"/>
          <w:sz w:val="20"/>
          <w:szCs w:val="20"/>
        </w:rPr>
        <w:t xml:space="preserve"> expected to know </w:t>
      </w:r>
      <w:r w:rsidR="0021090C" w:rsidRPr="00787438">
        <w:rPr>
          <w:rFonts w:ascii="Times New Roman" w:hAnsi="Times New Roman" w:cs="Times New Roman"/>
          <w:color w:val="000000"/>
          <w:sz w:val="20"/>
          <w:szCs w:val="20"/>
        </w:rPr>
        <w:t>who the</w:t>
      </w:r>
      <w:r w:rsidR="00D51F86" w:rsidRPr="00787438">
        <w:rPr>
          <w:rFonts w:ascii="Times New Roman" w:hAnsi="Times New Roman" w:cs="Times New Roman"/>
          <w:color w:val="000000"/>
          <w:sz w:val="20"/>
          <w:szCs w:val="20"/>
        </w:rPr>
        <w:t xml:space="preserve"> tax payer</w:t>
      </w:r>
      <w:r w:rsidR="0021090C" w:rsidRPr="00787438">
        <w:rPr>
          <w:rFonts w:ascii="Times New Roman" w:hAnsi="Times New Roman" w:cs="Times New Roman"/>
          <w:color w:val="000000"/>
          <w:sz w:val="20"/>
          <w:szCs w:val="20"/>
        </w:rPr>
        <w:t>s are, and the demographic stratification they belong</w:t>
      </w:r>
      <w:r w:rsidR="00D51F86" w:rsidRPr="00787438">
        <w:rPr>
          <w:rFonts w:ascii="Times New Roman" w:hAnsi="Times New Roman" w:cs="Times New Roman"/>
          <w:color w:val="000000"/>
          <w:sz w:val="20"/>
          <w:szCs w:val="20"/>
        </w:rPr>
        <w:t xml:space="preserve">, so as to know the best approach </w:t>
      </w:r>
      <w:r w:rsidR="0021090C" w:rsidRPr="00787438">
        <w:rPr>
          <w:rFonts w:ascii="Times New Roman" w:hAnsi="Times New Roman" w:cs="Times New Roman"/>
          <w:color w:val="000000"/>
          <w:sz w:val="20"/>
          <w:szCs w:val="20"/>
        </w:rPr>
        <w:t>to</w:t>
      </w:r>
      <w:r w:rsidR="0006496E" w:rsidRPr="00787438">
        <w:rPr>
          <w:rFonts w:ascii="Times New Roman" w:hAnsi="Times New Roman" w:cs="Times New Roman"/>
          <w:color w:val="000000"/>
          <w:sz w:val="20"/>
          <w:szCs w:val="20"/>
        </w:rPr>
        <w:t xml:space="preserve">adopt in promoting </w:t>
      </w:r>
      <w:r w:rsidR="00C56368" w:rsidRPr="00787438">
        <w:rPr>
          <w:rFonts w:ascii="Times New Roman" w:hAnsi="Times New Roman" w:cs="Times New Roman"/>
          <w:color w:val="000000"/>
          <w:sz w:val="20"/>
          <w:szCs w:val="20"/>
        </w:rPr>
        <w:t xml:space="preserve">tax </w:t>
      </w:r>
      <w:r w:rsidR="00D51F86" w:rsidRPr="00787438">
        <w:rPr>
          <w:rFonts w:ascii="Times New Roman" w:hAnsi="Times New Roman" w:cs="Times New Roman"/>
          <w:color w:val="000000"/>
          <w:sz w:val="20"/>
          <w:szCs w:val="20"/>
        </w:rPr>
        <w:t>compliance</w:t>
      </w:r>
      <w:r w:rsidR="0021090C" w:rsidRPr="00787438">
        <w:rPr>
          <w:rFonts w:ascii="Times New Roman" w:hAnsi="Times New Roman" w:cs="Times New Roman"/>
          <w:color w:val="000000"/>
          <w:sz w:val="20"/>
          <w:szCs w:val="20"/>
        </w:rPr>
        <w:t>.</w:t>
      </w:r>
      <w:r w:rsidR="002212C6" w:rsidRPr="00787438">
        <w:rPr>
          <w:rFonts w:ascii="Times New Roman" w:hAnsi="Times New Roman" w:cs="Times New Roman"/>
          <w:sz w:val="20"/>
          <w:szCs w:val="20"/>
        </w:rPr>
        <w:t xml:space="preserve"> It </w:t>
      </w:r>
      <w:r w:rsidR="00E2669F" w:rsidRPr="00787438">
        <w:rPr>
          <w:rFonts w:ascii="Times New Roman" w:hAnsi="Times New Roman" w:cs="Times New Roman"/>
          <w:sz w:val="20"/>
          <w:szCs w:val="20"/>
        </w:rPr>
        <w:t xml:space="preserve">is </w:t>
      </w:r>
      <w:r w:rsidR="002212C6" w:rsidRPr="00787438">
        <w:rPr>
          <w:rFonts w:ascii="Times New Roman" w:hAnsi="Times New Roman" w:cs="Times New Roman"/>
          <w:sz w:val="20"/>
          <w:szCs w:val="20"/>
        </w:rPr>
        <w:t>against this</w:t>
      </w:r>
      <w:r w:rsidR="00C0006C" w:rsidRPr="00787438">
        <w:rPr>
          <w:rFonts w:ascii="Times New Roman" w:hAnsi="Times New Roman" w:cs="Times New Roman"/>
          <w:sz w:val="20"/>
          <w:szCs w:val="20"/>
        </w:rPr>
        <w:t xml:space="preserve"> background</w:t>
      </w:r>
      <w:r w:rsidR="00C56368" w:rsidRPr="00787438">
        <w:rPr>
          <w:rFonts w:ascii="Times New Roman" w:hAnsi="Times New Roman" w:cs="Times New Roman"/>
          <w:sz w:val="20"/>
          <w:szCs w:val="20"/>
        </w:rPr>
        <w:t>,</w:t>
      </w:r>
      <w:r w:rsidR="00C0006C" w:rsidRPr="00787438">
        <w:rPr>
          <w:rFonts w:ascii="Times New Roman" w:hAnsi="Times New Roman" w:cs="Times New Roman"/>
          <w:sz w:val="20"/>
          <w:szCs w:val="20"/>
        </w:rPr>
        <w:t xml:space="preserve"> the study examine tax payers’ attitudes and demographic analysis of SMEs operators in Rivers and </w:t>
      </w:r>
      <w:proofErr w:type="spellStart"/>
      <w:r w:rsidR="00C0006C" w:rsidRPr="00787438">
        <w:rPr>
          <w:rFonts w:ascii="Times New Roman" w:hAnsi="Times New Roman" w:cs="Times New Roman"/>
          <w:sz w:val="20"/>
          <w:szCs w:val="20"/>
        </w:rPr>
        <w:t>Akwa-Iboms</w:t>
      </w:r>
      <w:proofErr w:type="spellEnd"/>
      <w:r w:rsidR="00C0006C" w:rsidRPr="00787438">
        <w:rPr>
          <w:rFonts w:ascii="Times New Roman" w:hAnsi="Times New Roman" w:cs="Times New Roman"/>
          <w:sz w:val="20"/>
          <w:szCs w:val="20"/>
        </w:rPr>
        <w:t xml:space="preserve"> States. The specific objectives of the study include:</w:t>
      </w:r>
    </w:p>
    <w:p w:rsidR="00D51F86" w:rsidRPr="00787438" w:rsidRDefault="00D51F86" w:rsidP="003C3E77">
      <w:pPr>
        <w:autoSpaceDE w:val="0"/>
        <w:autoSpaceDN w:val="0"/>
        <w:adjustRightInd w:val="0"/>
        <w:spacing w:after="0" w:line="240" w:lineRule="auto"/>
        <w:jc w:val="both"/>
        <w:rPr>
          <w:rFonts w:ascii="Times New Roman" w:hAnsi="Times New Roman" w:cs="Times New Roman"/>
          <w:sz w:val="20"/>
          <w:szCs w:val="20"/>
        </w:rPr>
      </w:pPr>
    </w:p>
    <w:p w:rsidR="00E2669F" w:rsidRPr="00787438" w:rsidRDefault="00C0006C" w:rsidP="003C3E77">
      <w:pPr>
        <w:pStyle w:val="ListParagraph"/>
        <w:numPr>
          <w:ilvl w:val="0"/>
          <w:numId w:val="1"/>
        </w:num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 xml:space="preserve">To identify the differential effect </w:t>
      </w:r>
      <w:r w:rsidR="00E2669F" w:rsidRPr="00787438">
        <w:rPr>
          <w:rFonts w:ascii="Times New Roman" w:hAnsi="Times New Roman" w:cs="Times New Roman"/>
          <w:sz w:val="20"/>
          <w:szCs w:val="20"/>
        </w:rPr>
        <w:t xml:space="preserve">of gender on tax payers’ </w:t>
      </w:r>
      <w:r w:rsidR="000B6F49" w:rsidRPr="00787438">
        <w:rPr>
          <w:rFonts w:ascii="Times New Roman" w:hAnsi="Times New Roman" w:cs="Times New Roman"/>
          <w:sz w:val="20"/>
          <w:szCs w:val="20"/>
        </w:rPr>
        <w:t>attitudes</w:t>
      </w:r>
      <w:r w:rsidR="00E2669F" w:rsidRPr="00787438">
        <w:rPr>
          <w:rFonts w:ascii="Times New Roman" w:hAnsi="Times New Roman" w:cs="Times New Roman"/>
          <w:sz w:val="20"/>
          <w:szCs w:val="20"/>
        </w:rPr>
        <w:t xml:space="preserve"> in Nigeria</w:t>
      </w:r>
    </w:p>
    <w:p w:rsidR="00E2669F" w:rsidRPr="00787438" w:rsidRDefault="00C0006C" w:rsidP="003C3E77">
      <w:pPr>
        <w:pStyle w:val="ListParagraph"/>
        <w:numPr>
          <w:ilvl w:val="0"/>
          <w:numId w:val="1"/>
        </w:num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To examine the differential effect</w:t>
      </w:r>
      <w:r w:rsidR="00E2669F" w:rsidRPr="00787438">
        <w:rPr>
          <w:rFonts w:ascii="Times New Roman" w:hAnsi="Times New Roman" w:cs="Times New Roman"/>
          <w:sz w:val="20"/>
          <w:szCs w:val="20"/>
        </w:rPr>
        <w:t xml:space="preserve"> of age differences on tax payers’ </w:t>
      </w:r>
      <w:r w:rsidR="000B6F49" w:rsidRPr="00787438">
        <w:rPr>
          <w:rFonts w:ascii="Times New Roman" w:hAnsi="Times New Roman" w:cs="Times New Roman"/>
          <w:sz w:val="20"/>
          <w:szCs w:val="20"/>
        </w:rPr>
        <w:t>attitudes</w:t>
      </w:r>
      <w:r w:rsidR="00E2669F" w:rsidRPr="00787438">
        <w:rPr>
          <w:rFonts w:ascii="Times New Roman" w:hAnsi="Times New Roman" w:cs="Times New Roman"/>
          <w:sz w:val="20"/>
          <w:szCs w:val="20"/>
        </w:rPr>
        <w:t xml:space="preserve"> in Nigeria</w:t>
      </w:r>
    </w:p>
    <w:p w:rsidR="00E2669F" w:rsidRPr="00787438" w:rsidRDefault="00C0006C" w:rsidP="003C3E77">
      <w:pPr>
        <w:pStyle w:val="ListParagraph"/>
        <w:numPr>
          <w:ilvl w:val="0"/>
          <w:numId w:val="1"/>
        </w:numPr>
        <w:spacing w:after="0" w:line="240" w:lineRule="auto"/>
        <w:jc w:val="both"/>
        <w:rPr>
          <w:rFonts w:ascii="Times New Roman" w:hAnsi="Times New Roman" w:cs="Times New Roman"/>
          <w:b/>
          <w:sz w:val="20"/>
          <w:szCs w:val="20"/>
        </w:rPr>
      </w:pPr>
      <w:r w:rsidRPr="00787438">
        <w:rPr>
          <w:rFonts w:ascii="Times New Roman" w:hAnsi="Times New Roman" w:cs="Times New Roman"/>
          <w:sz w:val="20"/>
          <w:szCs w:val="20"/>
        </w:rPr>
        <w:t xml:space="preserve">To identify the differential effect </w:t>
      </w:r>
      <w:r w:rsidR="00E2669F" w:rsidRPr="00787438">
        <w:rPr>
          <w:rFonts w:ascii="Times New Roman" w:hAnsi="Times New Roman" w:cs="Times New Roman"/>
          <w:sz w:val="20"/>
          <w:szCs w:val="20"/>
        </w:rPr>
        <w:t xml:space="preserve">of marital status on tax payers </w:t>
      </w:r>
      <w:r w:rsidR="000B6F49" w:rsidRPr="00787438">
        <w:rPr>
          <w:rFonts w:ascii="Times New Roman" w:hAnsi="Times New Roman" w:cs="Times New Roman"/>
          <w:sz w:val="20"/>
          <w:szCs w:val="20"/>
        </w:rPr>
        <w:t>attitudes</w:t>
      </w:r>
      <w:r w:rsidR="00E2669F" w:rsidRPr="00787438">
        <w:rPr>
          <w:rFonts w:ascii="Times New Roman" w:hAnsi="Times New Roman" w:cs="Times New Roman"/>
          <w:sz w:val="20"/>
          <w:szCs w:val="20"/>
        </w:rPr>
        <w:t xml:space="preserve"> in Nigeria</w:t>
      </w:r>
    </w:p>
    <w:p w:rsidR="00DF20DD" w:rsidRPr="00787438" w:rsidRDefault="00DF20DD" w:rsidP="003C3E77">
      <w:pPr>
        <w:pStyle w:val="ListParagraph"/>
        <w:numPr>
          <w:ilvl w:val="0"/>
          <w:numId w:val="1"/>
        </w:num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To examine the differential effect of educational level on tax payers’ attitudes in Nigeria.</w:t>
      </w:r>
    </w:p>
    <w:p w:rsidR="00DF20DD" w:rsidRPr="00787438" w:rsidRDefault="00DF20DD" w:rsidP="003C3E77">
      <w:pPr>
        <w:pStyle w:val="ListParagraph"/>
        <w:spacing w:after="0" w:line="240" w:lineRule="auto"/>
        <w:jc w:val="both"/>
        <w:rPr>
          <w:rFonts w:ascii="Times New Roman" w:hAnsi="Times New Roman" w:cs="Times New Roman"/>
          <w:b/>
          <w:sz w:val="20"/>
          <w:szCs w:val="20"/>
        </w:rPr>
      </w:pPr>
    </w:p>
    <w:p w:rsidR="00A7013D" w:rsidRPr="00787438" w:rsidRDefault="00A7013D" w:rsidP="003C3E77">
      <w:pPr>
        <w:spacing w:after="0" w:line="240" w:lineRule="auto"/>
        <w:jc w:val="both"/>
        <w:rPr>
          <w:rFonts w:ascii="Times New Roman" w:hAnsi="Times New Roman" w:cs="Times New Roman"/>
          <w:b/>
          <w:sz w:val="20"/>
          <w:szCs w:val="20"/>
        </w:rPr>
      </w:pPr>
      <w:r w:rsidRPr="00787438">
        <w:rPr>
          <w:rFonts w:ascii="Times New Roman" w:hAnsi="Times New Roman" w:cs="Times New Roman"/>
          <w:b/>
          <w:sz w:val="20"/>
          <w:szCs w:val="20"/>
        </w:rPr>
        <w:t>2.1</w:t>
      </w:r>
      <w:r w:rsidRPr="00787438">
        <w:rPr>
          <w:rFonts w:ascii="Times New Roman" w:hAnsi="Times New Roman" w:cs="Times New Roman"/>
          <w:b/>
          <w:sz w:val="20"/>
          <w:szCs w:val="20"/>
        </w:rPr>
        <w:tab/>
        <w:t xml:space="preserve">Demographic variables and tax payers’ </w:t>
      </w:r>
      <w:r w:rsidR="000B6F49" w:rsidRPr="00787438">
        <w:rPr>
          <w:rFonts w:ascii="Times New Roman" w:hAnsi="Times New Roman" w:cs="Times New Roman"/>
          <w:b/>
          <w:sz w:val="20"/>
          <w:szCs w:val="20"/>
        </w:rPr>
        <w:t>attitudes</w:t>
      </w:r>
    </w:p>
    <w:p w:rsidR="00786BB0" w:rsidRPr="00787438" w:rsidRDefault="003922AA" w:rsidP="003C3E77">
      <w:p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 xml:space="preserve">This study on tax </w:t>
      </w:r>
      <w:r w:rsidR="000B6F49" w:rsidRPr="00787438">
        <w:rPr>
          <w:rFonts w:ascii="Times New Roman" w:hAnsi="Times New Roman" w:cs="Times New Roman"/>
          <w:sz w:val="20"/>
          <w:szCs w:val="20"/>
        </w:rPr>
        <w:t>attitudes</w:t>
      </w:r>
      <w:r w:rsidRPr="00787438">
        <w:rPr>
          <w:rFonts w:ascii="Times New Roman" w:hAnsi="Times New Roman" w:cs="Times New Roman"/>
          <w:sz w:val="20"/>
          <w:szCs w:val="20"/>
        </w:rPr>
        <w:t xml:space="preserve"> and demographic characteristics draws inference from </w:t>
      </w:r>
      <w:r w:rsidR="00012470" w:rsidRPr="00787438">
        <w:rPr>
          <w:rFonts w:ascii="Times New Roman" w:hAnsi="Times New Roman" w:cs="Times New Roman"/>
          <w:sz w:val="20"/>
          <w:szCs w:val="20"/>
        </w:rPr>
        <w:t xml:space="preserve">the </w:t>
      </w:r>
      <w:r w:rsidRPr="00787438">
        <w:rPr>
          <w:rFonts w:ascii="Times New Roman" w:hAnsi="Times New Roman" w:cs="Times New Roman"/>
          <w:sz w:val="20"/>
          <w:szCs w:val="20"/>
        </w:rPr>
        <w:t>social influence theory,</w:t>
      </w:r>
      <w:r w:rsidR="00012470" w:rsidRPr="00787438">
        <w:rPr>
          <w:rFonts w:ascii="Times New Roman" w:hAnsi="Times New Roman" w:cs="Times New Roman"/>
          <w:sz w:val="20"/>
          <w:szCs w:val="20"/>
        </w:rPr>
        <w:t xml:space="preserve"> which establishes that the </w:t>
      </w:r>
      <w:r w:rsidR="000B6F49" w:rsidRPr="00787438">
        <w:rPr>
          <w:rFonts w:ascii="Times New Roman" w:hAnsi="Times New Roman" w:cs="Times New Roman"/>
          <w:sz w:val="20"/>
          <w:szCs w:val="20"/>
        </w:rPr>
        <w:t>attitudes</w:t>
      </w:r>
      <w:r w:rsidR="00012470" w:rsidRPr="00787438">
        <w:rPr>
          <w:rFonts w:ascii="Times New Roman" w:hAnsi="Times New Roman" w:cs="Times New Roman"/>
          <w:sz w:val="20"/>
          <w:szCs w:val="20"/>
        </w:rPr>
        <w:t xml:space="preserve"> of a tax payer is, affected by the</w:t>
      </w:r>
      <w:r w:rsidRPr="00787438">
        <w:rPr>
          <w:rFonts w:ascii="Times New Roman" w:hAnsi="Times New Roman" w:cs="Times New Roman"/>
          <w:sz w:val="20"/>
          <w:szCs w:val="20"/>
        </w:rPr>
        <w:t xml:space="preserve"> social norms of </w:t>
      </w:r>
      <w:r w:rsidR="00561FCF" w:rsidRPr="00787438">
        <w:rPr>
          <w:rFonts w:ascii="Times New Roman" w:hAnsi="Times New Roman" w:cs="Times New Roman"/>
          <w:sz w:val="20"/>
          <w:szCs w:val="20"/>
        </w:rPr>
        <w:t>an individual’s reference group</w:t>
      </w:r>
      <w:r w:rsidRPr="00787438">
        <w:rPr>
          <w:rFonts w:ascii="Times New Roman" w:hAnsi="Times New Roman" w:cs="Times New Roman"/>
          <w:sz w:val="20"/>
          <w:szCs w:val="20"/>
        </w:rPr>
        <w:t xml:space="preserve">. </w:t>
      </w:r>
      <w:r w:rsidR="00012470" w:rsidRPr="00787438">
        <w:rPr>
          <w:rFonts w:ascii="Times New Roman" w:hAnsi="Times New Roman" w:cs="Times New Roman"/>
          <w:sz w:val="20"/>
          <w:szCs w:val="20"/>
        </w:rPr>
        <w:t xml:space="preserve">Compliance attitude towards tax </w:t>
      </w:r>
      <w:r w:rsidR="00564E11" w:rsidRPr="00787438">
        <w:rPr>
          <w:rFonts w:ascii="Times New Roman" w:hAnsi="Times New Roman" w:cs="Times New Roman"/>
          <w:sz w:val="20"/>
          <w:szCs w:val="20"/>
        </w:rPr>
        <w:t xml:space="preserve">may be affected </w:t>
      </w:r>
      <w:r w:rsidR="00EC02BF" w:rsidRPr="00787438">
        <w:rPr>
          <w:rFonts w:ascii="Times New Roman" w:hAnsi="Times New Roman" w:cs="Times New Roman"/>
          <w:sz w:val="20"/>
          <w:szCs w:val="20"/>
        </w:rPr>
        <w:t xml:space="preserve">by </w:t>
      </w:r>
      <w:r w:rsidR="00564E11" w:rsidRPr="00787438">
        <w:rPr>
          <w:rFonts w:ascii="Times New Roman" w:hAnsi="Times New Roman" w:cs="Times New Roman"/>
          <w:sz w:val="20"/>
          <w:szCs w:val="20"/>
        </w:rPr>
        <w:t>an individual’s social inter</w:t>
      </w:r>
      <w:r w:rsidR="00C56368" w:rsidRPr="00787438">
        <w:rPr>
          <w:rFonts w:ascii="Times New Roman" w:hAnsi="Times New Roman" w:cs="Times New Roman"/>
          <w:sz w:val="20"/>
          <w:szCs w:val="20"/>
        </w:rPr>
        <w:t xml:space="preserve">actions and exposures (Banerjee, </w:t>
      </w:r>
      <w:r w:rsidR="00564E11" w:rsidRPr="00787438">
        <w:rPr>
          <w:rFonts w:ascii="Times New Roman" w:hAnsi="Times New Roman" w:cs="Times New Roman"/>
          <w:sz w:val="20"/>
          <w:szCs w:val="20"/>
        </w:rPr>
        <w:t>1992). If the group an individual belong evades tax, he or she may be swayed</w:t>
      </w:r>
      <w:r w:rsidR="0073305D" w:rsidRPr="00787438">
        <w:rPr>
          <w:rFonts w:ascii="Times New Roman" w:hAnsi="Times New Roman" w:cs="Times New Roman"/>
          <w:sz w:val="20"/>
          <w:szCs w:val="20"/>
        </w:rPr>
        <w:t xml:space="preserve"> to actin response to the group’s action</w:t>
      </w:r>
      <w:r w:rsidR="00564E11" w:rsidRPr="00787438">
        <w:rPr>
          <w:rFonts w:ascii="Times New Roman" w:hAnsi="Times New Roman" w:cs="Times New Roman"/>
          <w:sz w:val="20"/>
          <w:szCs w:val="20"/>
        </w:rPr>
        <w:t>. This can be replicated in the demographic characteristics of tax payers</w:t>
      </w:r>
      <w:r w:rsidR="002C0FFB" w:rsidRPr="00787438">
        <w:rPr>
          <w:rFonts w:ascii="Times New Roman" w:hAnsi="Times New Roman" w:cs="Times New Roman"/>
          <w:sz w:val="20"/>
          <w:szCs w:val="20"/>
        </w:rPr>
        <w:t xml:space="preserve"> and by extension the amount they pay as </w:t>
      </w:r>
      <w:r w:rsidR="00564E11" w:rsidRPr="00787438">
        <w:rPr>
          <w:rFonts w:ascii="Times New Roman" w:hAnsi="Times New Roman" w:cs="Times New Roman"/>
          <w:sz w:val="20"/>
          <w:szCs w:val="20"/>
        </w:rPr>
        <w:t>tax.</w:t>
      </w:r>
      <w:r w:rsidR="00786BB0" w:rsidRPr="00787438">
        <w:rPr>
          <w:rFonts w:ascii="Times New Roman" w:hAnsi="Times New Roman" w:cs="Times New Roman"/>
          <w:sz w:val="20"/>
          <w:szCs w:val="20"/>
        </w:rPr>
        <w:t xml:space="preserve"> By this reason, these </w:t>
      </w:r>
      <w:r w:rsidR="002C0FFB" w:rsidRPr="00787438">
        <w:rPr>
          <w:rFonts w:ascii="Times New Roman" w:hAnsi="Times New Roman" w:cs="Times New Roman"/>
          <w:sz w:val="20"/>
          <w:szCs w:val="20"/>
        </w:rPr>
        <w:t xml:space="preserve">demographic </w:t>
      </w:r>
      <w:r w:rsidR="00786BB0" w:rsidRPr="00787438">
        <w:rPr>
          <w:rFonts w:ascii="Times New Roman" w:hAnsi="Times New Roman" w:cs="Times New Roman"/>
          <w:sz w:val="20"/>
          <w:szCs w:val="20"/>
        </w:rPr>
        <w:t xml:space="preserve">factors were considered important because of their likely effects on the </w:t>
      </w:r>
      <w:r w:rsidR="002C0FFB" w:rsidRPr="00787438">
        <w:rPr>
          <w:rFonts w:ascii="Times New Roman" w:hAnsi="Times New Roman" w:cs="Times New Roman"/>
          <w:sz w:val="20"/>
          <w:szCs w:val="20"/>
        </w:rPr>
        <w:t>individual’s tax compliance level</w:t>
      </w:r>
      <w:r w:rsidR="00786BB0" w:rsidRPr="00787438">
        <w:rPr>
          <w:rFonts w:ascii="Times New Roman" w:hAnsi="Times New Roman" w:cs="Times New Roman"/>
          <w:sz w:val="20"/>
          <w:szCs w:val="20"/>
        </w:rPr>
        <w:t>.</w:t>
      </w:r>
    </w:p>
    <w:p w:rsidR="008B7199" w:rsidRPr="00787438" w:rsidRDefault="008B7199" w:rsidP="003C3E77">
      <w:pPr>
        <w:spacing w:after="0" w:line="240" w:lineRule="auto"/>
        <w:jc w:val="both"/>
        <w:rPr>
          <w:rFonts w:ascii="Times New Roman" w:hAnsi="Times New Roman" w:cs="Times New Roman"/>
          <w:sz w:val="20"/>
          <w:szCs w:val="20"/>
        </w:rPr>
      </w:pPr>
    </w:p>
    <w:p w:rsidR="00A7013D" w:rsidRPr="00787438" w:rsidRDefault="00A7013D" w:rsidP="003C3E77">
      <w:pPr>
        <w:spacing w:after="0" w:line="240" w:lineRule="auto"/>
        <w:jc w:val="both"/>
        <w:rPr>
          <w:rFonts w:ascii="Times New Roman" w:hAnsi="Times New Roman" w:cs="Times New Roman"/>
          <w:b/>
          <w:sz w:val="20"/>
          <w:szCs w:val="20"/>
        </w:rPr>
      </w:pPr>
      <w:r w:rsidRPr="00787438">
        <w:rPr>
          <w:rFonts w:ascii="Times New Roman" w:hAnsi="Times New Roman" w:cs="Times New Roman"/>
          <w:b/>
          <w:sz w:val="20"/>
          <w:szCs w:val="20"/>
        </w:rPr>
        <w:t>2.1.1</w:t>
      </w:r>
      <w:r w:rsidRPr="00787438">
        <w:rPr>
          <w:rFonts w:ascii="Times New Roman" w:hAnsi="Times New Roman" w:cs="Times New Roman"/>
          <w:b/>
          <w:sz w:val="20"/>
          <w:szCs w:val="20"/>
        </w:rPr>
        <w:tab/>
        <w:t xml:space="preserve">Age and tax payers’ </w:t>
      </w:r>
      <w:r w:rsidR="000B6F49" w:rsidRPr="00787438">
        <w:rPr>
          <w:rFonts w:ascii="Times New Roman" w:hAnsi="Times New Roman" w:cs="Times New Roman"/>
          <w:b/>
          <w:sz w:val="20"/>
          <w:szCs w:val="20"/>
        </w:rPr>
        <w:t>attitudes</w:t>
      </w:r>
    </w:p>
    <w:p w:rsidR="00A7013D" w:rsidRPr="00787438" w:rsidRDefault="00AD5B36" w:rsidP="003C3E77">
      <w:p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People of different ages think differen</w:t>
      </w:r>
      <w:r w:rsidR="002C0FFB" w:rsidRPr="00787438">
        <w:rPr>
          <w:rFonts w:ascii="Times New Roman" w:hAnsi="Times New Roman" w:cs="Times New Roman"/>
          <w:sz w:val="20"/>
          <w:szCs w:val="20"/>
        </w:rPr>
        <w:t xml:space="preserve">tly. So is their disposition toward </w:t>
      </w:r>
      <w:r w:rsidRPr="00787438">
        <w:rPr>
          <w:rFonts w:ascii="Times New Roman" w:hAnsi="Times New Roman" w:cs="Times New Roman"/>
          <w:sz w:val="20"/>
          <w:szCs w:val="20"/>
        </w:rPr>
        <w:t>tax payment</w:t>
      </w:r>
      <w:r w:rsidR="00704F53" w:rsidRPr="00787438">
        <w:rPr>
          <w:rFonts w:ascii="Times New Roman" w:hAnsi="Times New Roman" w:cs="Times New Roman"/>
          <w:sz w:val="20"/>
          <w:szCs w:val="20"/>
        </w:rPr>
        <w:t xml:space="preserve">. Old self-employed or SMEs operators usually come to term with tax compliance than their young counterparts. Young and old in this regard include people within the ages of 18 to 45 years as young and 46 years and above as old. </w:t>
      </w:r>
      <w:proofErr w:type="spellStart"/>
      <w:r w:rsidR="00704F53" w:rsidRPr="00787438">
        <w:rPr>
          <w:rFonts w:ascii="Times New Roman" w:hAnsi="Times New Roman" w:cs="Times New Roman"/>
          <w:sz w:val="20"/>
          <w:szCs w:val="20"/>
        </w:rPr>
        <w:t>Haelhel</w:t>
      </w:r>
      <w:proofErr w:type="spellEnd"/>
      <w:r w:rsidR="00704F53" w:rsidRPr="00787438">
        <w:rPr>
          <w:rFonts w:ascii="Times New Roman" w:hAnsi="Times New Roman" w:cs="Times New Roman"/>
          <w:sz w:val="20"/>
          <w:szCs w:val="20"/>
        </w:rPr>
        <w:t xml:space="preserve"> and Ahmed (2014) established that age has a positive correlation with tax compliance. He reiterated that younger generation have low moral standard and high tendency to take risk by evading, while, defiling  any sanction that could come afterwards. </w:t>
      </w:r>
      <w:proofErr w:type="spellStart"/>
      <w:r w:rsidR="00704F53" w:rsidRPr="00787438">
        <w:rPr>
          <w:rFonts w:ascii="Times New Roman" w:hAnsi="Times New Roman" w:cs="Times New Roman"/>
          <w:sz w:val="20"/>
          <w:szCs w:val="20"/>
        </w:rPr>
        <w:t>Dubin</w:t>
      </w:r>
      <w:proofErr w:type="spellEnd"/>
      <w:r w:rsidR="00704F53" w:rsidRPr="00787438">
        <w:rPr>
          <w:rFonts w:ascii="Times New Roman" w:hAnsi="Times New Roman" w:cs="Times New Roman"/>
          <w:sz w:val="20"/>
          <w:szCs w:val="20"/>
        </w:rPr>
        <w:t xml:space="preserve"> and Wilde (1988) on the other hand </w:t>
      </w:r>
      <w:r w:rsidR="005B4453" w:rsidRPr="00787438">
        <w:rPr>
          <w:rFonts w:ascii="Times New Roman" w:hAnsi="Times New Roman" w:cs="Times New Roman"/>
          <w:sz w:val="20"/>
          <w:szCs w:val="20"/>
        </w:rPr>
        <w:t xml:space="preserve">adjudicated that old tax payers are less tax compliance when compared to younger tax payers. In Nigeria, the relationship between age and tax attitude is yet to be fully established. </w:t>
      </w:r>
    </w:p>
    <w:p w:rsidR="005B4453" w:rsidRPr="00787438" w:rsidRDefault="005B4453" w:rsidP="003C3E77">
      <w:p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Although,</w:t>
      </w:r>
      <w:r w:rsidR="003C3E77" w:rsidRPr="00787438">
        <w:rPr>
          <w:rFonts w:ascii="Times New Roman" w:hAnsi="Times New Roman" w:cs="Times New Roman"/>
          <w:sz w:val="20"/>
          <w:szCs w:val="20"/>
        </w:rPr>
        <w:t xml:space="preserve"> after taking some issues into consideration,</w:t>
      </w:r>
      <w:r w:rsidRPr="00787438">
        <w:rPr>
          <w:rFonts w:ascii="Times New Roman" w:hAnsi="Times New Roman" w:cs="Times New Roman"/>
          <w:sz w:val="20"/>
          <w:szCs w:val="20"/>
        </w:rPr>
        <w:t xml:space="preserve"> it is a well-known fact that most senior citizens might tend to defile any sanction on the ground that they played a significant role that brought the incumbent government to power. This therefore left a poser as to if there is a significant difference between the young and old tax payer on favorable tax attitude?</w:t>
      </w:r>
    </w:p>
    <w:p w:rsidR="008B7199" w:rsidRPr="00787438" w:rsidRDefault="008B7199" w:rsidP="003C3E77">
      <w:pPr>
        <w:spacing w:after="0" w:line="240" w:lineRule="auto"/>
        <w:jc w:val="both"/>
        <w:rPr>
          <w:rFonts w:ascii="Times New Roman" w:hAnsi="Times New Roman" w:cs="Times New Roman"/>
          <w:b/>
          <w:sz w:val="20"/>
          <w:szCs w:val="20"/>
        </w:rPr>
      </w:pPr>
    </w:p>
    <w:p w:rsidR="005B4453" w:rsidRPr="00787438" w:rsidRDefault="005B4453" w:rsidP="003C3E77">
      <w:pPr>
        <w:spacing w:after="0" w:line="240" w:lineRule="auto"/>
        <w:jc w:val="both"/>
        <w:rPr>
          <w:rFonts w:ascii="Times New Roman" w:hAnsi="Times New Roman" w:cs="Times New Roman"/>
          <w:b/>
          <w:sz w:val="20"/>
          <w:szCs w:val="20"/>
        </w:rPr>
      </w:pPr>
      <w:r w:rsidRPr="00787438">
        <w:rPr>
          <w:rFonts w:ascii="Times New Roman" w:hAnsi="Times New Roman" w:cs="Times New Roman"/>
          <w:b/>
          <w:sz w:val="20"/>
          <w:szCs w:val="20"/>
        </w:rPr>
        <w:t xml:space="preserve">2.1.2 </w:t>
      </w:r>
      <w:r w:rsidR="00C33DB0" w:rsidRPr="00787438">
        <w:rPr>
          <w:rFonts w:ascii="Times New Roman" w:hAnsi="Times New Roman" w:cs="Times New Roman"/>
          <w:b/>
          <w:sz w:val="20"/>
          <w:szCs w:val="20"/>
        </w:rPr>
        <w:t xml:space="preserve">Gender </w:t>
      </w:r>
      <w:r w:rsidRPr="00787438">
        <w:rPr>
          <w:rFonts w:ascii="Times New Roman" w:hAnsi="Times New Roman" w:cs="Times New Roman"/>
          <w:b/>
          <w:sz w:val="20"/>
          <w:szCs w:val="20"/>
        </w:rPr>
        <w:t xml:space="preserve">and tax payers’ </w:t>
      </w:r>
      <w:r w:rsidR="000B6F49" w:rsidRPr="00787438">
        <w:rPr>
          <w:rFonts w:ascii="Times New Roman" w:hAnsi="Times New Roman" w:cs="Times New Roman"/>
          <w:b/>
          <w:sz w:val="20"/>
          <w:szCs w:val="20"/>
        </w:rPr>
        <w:t>attitudes</w:t>
      </w:r>
    </w:p>
    <w:p w:rsidR="0051216B" w:rsidRPr="00787438" w:rsidRDefault="00791E2E" w:rsidP="008D4E52">
      <w:p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 xml:space="preserve">According to </w:t>
      </w:r>
      <w:proofErr w:type="spellStart"/>
      <w:r w:rsidRPr="00787438">
        <w:rPr>
          <w:rFonts w:ascii="Times New Roman" w:hAnsi="Times New Roman" w:cs="Times New Roman"/>
          <w:bCs/>
          <w:sz w:val="20"/>
          <w:szCs w:val="20"/>
        </w:rPr>
        <w:t>Ilias</w:t>
      </w:r>
      <w:proofErr w:type="spellEnd"/>
      <w:r w:rsidRPr="00787438">
        <w:rPr>
          <w:rFonts w:ascii="Times New Roman" w:hAnsi="Times New Roman" w:cs="Times New Roman"/>
          <w:bCs/>
          <w:sz w:val="20"/>
          <w:szCs w:val="20"/>
        </w:rPr>
        <w:t xml:space="preserve">, </w:t>
      </w:r>
      <w:proofErr w:type="spellStart"/>
      <w:r w:rsidRPr="00787438">
        <w:rPr>
          <w:rFonts w:ascii="Times New Roman" w:hAnsi="Times New Roman" w:cs="Times New Roman"/>
          <w:bCs/>
          <w:sz w:val="20"/>
          <w:szCs w:val="20"/>
        </w:rPr>
        <w:t>Razak</w:t>
      </w:r>
      <w:proofErr w:type="spellEnd"/>
      <w:r w:rsidR="00CC0CE9" w:rsidRPr="00787438">
        <w:rPr>
          <w:rFonts w:ascii="Times New Roman" w:hAnsi="Times New Roman" w:cs="Times New Roman"/>
          <w:bCs/>
          <w:sz w:val="20"/>
          <w:szCs w:val="20"/>
        </w:rPr>
        <w:t xml:space="preserve"> and </w:t>
      </w:r>
      <w:proofErr w:type="spellStart"/>
      <w:r w:rsidR="00CC0CE9" w:rsidRPr="00787438">
        <w:rPr>
          <w:rFonts w:ascii="Times New Roman" w:hAnsi="Times New Roman" w:cs="Times New Roman"/>
          <w:bCs/>
          <w:sz w:val="20"/>
          <w:szCs w:val="20"/>
        </w:rPr>
        <w:t>Yasoa</w:t>
      </w:r>
      <w:proofErr w:type="spellEnd"/>
      <w:r w:rsidRPr="00787438">
        <w:rPr>
          <w:rFonts w:ascii="Times New Roman" w:hAnsi="Times New Roman" w:cs="Times New Roman"/>
          <w:sz w:val="20"/>
          <w:szCs w:val="20"/>
        </w:rPr>
        <w:t xml:space="preserve"> (2009)</w:t>
      </w:r>
      <w:r w:rsidR="003C3E77" w:rsidRPr="00787438">
        <w:rPr>
          <w:rFonts w:ascii="Times New Roman" w:hAnsi="Times New Roman" w:cs="Times New Roman"/>
          <w:sz w:val="20"/>
          <w:szCs w:val="20"/>
        </w:rPr>
        <w:t xml:space="preserve"> gender provides</w:t>
      </w:r>
      <w:r w:rsidR="00CC0CE9" w:rsidRPr="00787438">
        <w:rPr>
          <w:rFonts w:ascii="Times New Roman" w:hAnsi="Times New Roman" w:cs="Times New Roman"/>
          <w:sz w:val="20"/>
          <w:szCs w:val="20"/>
        </w:rPr>
        <w:t xml:space="preserve"> </w:t>
      </w:r>
      <w:r w:rsidR="003C3E77" w:rsidRPr="00787438">
        <w:rPr>
          <w:rFonts w:ascii="Times New Roman" w:hAnsi="Times New Roman" w:cs="Times New Roman"/>
          <w:sz w:val="20"/>
          <w:szCs w:val="20"/>
        </w:rPr>
        <w:t xml:space="preserve">no difference in terms of tax payer’s </w:t>
      </w:r>
      <w:r w:rsidR="000B6F49" w:rsidRPr="00787438">
        <w:rPr>
          <w:rFonts w:ascii="Times New Roman" w:hAnsi="Times New Roman" w:cs="Times New Roman"/>
          <w:sz w:val="20"/>
          <w:szCs w:val="20"/>
        </w:rPr>
        <w:t>attitudes</w:t>
      </w:r>
      <w:r w:rsidR="00473D15" w:rsidRPr="00787438">
        <w:rPr>
          <w:rFonts w:ascii="Times New Roman" w:hAnsi="Times New Roman" w:cs="Times New Roman"/>
          <w:sz w:val="20"/>
          <w:szCs w:val="20"/>
        </w:rPr>
        <w:t xml:space="preserve"> in </w:t>
      </w:r>
      <w:r w:rsidR="003C3E77" w:rsidRPr="00787438">
        <w:rPr>
          <w:rFonts w:ascii="Times New Roman" w:hAnsi="Times New Roman" w:cs="Times New Roman"/>
          <w:sz w:val="20"/>
          <w:szCs w:val="20"/>
        </w:rPr>
        <w:t xml:space="preserve">complying with the tax </w:t>
      </w:r>
      <w:r w:rsidR="00473D15" w:rsidRPr="00787438">
        <w:rPr>
          <w:rFonts w:ascii="Times New Roman" w:hAnsi="Times New Roman" w:cs="Times New Roman"/>
          <w:sz w:val="20"/>
          <w:szCs w:val="20"/>
        </w:rPr>
        <w:t>system</w:t>
      </w:r>
      <w:r w:rsidRPr="00787438">
        <w:rPr>
          <w:rFonts w:ascii="Times New Roman" w:hAnsi="Times New Roman" w:cs="Times New Roman"/>
          <w:sz w:val="20"/>
          <w:szCs w:val="20"/>
        </w:rPr>
        <w:t xml:space="preserve">. A study undertaken in New Zealand by Oxley (1993) shows that, women exhibit favourable tax </w:t>
      </w:r>
      <w:r w:rsidR="000B6F49" w:rsidRPr="00787438">
        <w:rPr>
          <w:rFonts w:ascii="Times New Roman" w:hAnsi="Times New Roman" w:cs="Times New Roman"/>
          <w:sz w:val="20"/>
          <w:szCs w:val="20"/>
        </w:rPr>
        <w:t>attitudes</w:t>
      </w:r>
      <w:r w:rsidRPr="00787438">
        <w:rPr>
          <w:rFonts w:ascii="Times New Roman" w:hAnsi="Times New Roman" w:cs="Times New Roman"/>
          <w:sz w:val="20"/>
          <w:szCs w:val="20"/>
        </w:rPr>
        <w:t xml:space="preserve"> when compared to men. </w:t>
      </w:r>
      <w:r w:rsidR="005B4453" w:rsidRPr="00787438">
        <w:rPr>
          <w:rFonts w:ascii="Times New Roman" w:hAnsi="Times New Roman" w:cs="Times New Roman"/>
          <w:sz w:val="20"/>
          <w:szCs w:val="20"/>
        </w:rPr>
        <w:t xml:space="preserve"> Women predominantly live a co</w:t>
      </w:r>
      <w:r w:rsidR="00B94B12" w:rsidRPr="00787438">
        <w:rPr>
          <w:rFonts w:ascii="Times New Roman" w:hAnsi="Times New Roman" w:cs="Times New Roman"/>
          <w:sz w:val="20"/>
          <w:szCs w:val="20"/>
        </w:rPr>
        <w:t>nservative life and hardly give</w:t>
      </w:r>
      <w:r w:rsidR="005B4453" w:rsidRPr="00787438">
        <w:rPr>
          <w:rFonts w:ascii="Times New Roman" w:hAnsi="Times New Roman" w:cs="Times New Roman"/>
          <w:sz w:val="20"/>
          <w:szCs w:val="20"/>
        </w:rPr>
        <w:t xml:space="preserve"> to </w:t>
      </w:r>
      <w:r w:rsidR="00E44F90" w:rsidRPr="00787438">
        <w:rPr>
          <w:rFonts w:ascii="Times New Roman" w:hAnsi="Times New Roman" w:cs="Times New Roman"/>
          <w:sz w:val="20"/>
          <w:szCs w:val="20"/>
        </w:rPr>
        <w:t>immoral conducts. However Richard and sawyer (2001) noted that the compliance gap between male and female are presently narrowing down</w:t>
      </w:r>
      <w:r w:rsidR="00C56368" w:rsidRPr="00787438">
        <w:rPr>
          <w:rFonts w:ascii="Times New Roman" w:hAnsi="Times New Roman" w:cs="Times New Roman"/>
          <w:sz w:val="20"/>
          <w:szCs w:val="20"/>
        </w:rPr>
        <w:t>,</w:t>
      </w:r>
      <w:r w:rsidR="00E44F90" w:rsidRPr="00787438">
        <w:rPr>
          <w:rFonts w:ascii="Times New Roman" w:hAnsi="Times New Roman" w:cs="Times New Roman"/>
          <w:sz w:val="20"/>
          <w:szCs w:val="20"/>
        </w:rPr>
        <w:t xml:space="preserve"> due to social changes in women who now live independent life. </w:t>
      </w:r>
      <w:r w:rsidR="0015011B" w:rsidRPr="00787438">
        <w:rPr>
          <w:rFonts w:ascii="Times New Roman" w:hAnsi="Times New Roman" w:cs="Times New Roman"/>
          <w:sz w:val="20"/>
          <w:szCs w:val="20"/>
        </w:rPr>
        <w:t>Fredrick and Peter (2019) however confirmed</w:t>
      </w:r>
      <w:r w:rsidR="00BA6B8F" w:rsidRPr="00787438">
        <w:rPr>
          <w:rFonts w:ascii="Times New Roman" w:hAnsi="Times New Roman" w:cs="Times New Roman"/>
          <w:sz w:val="20"/>
          <w:szCs w:val="20"/>
        </w:rPr>
        <w:t xml:space="preserve"> in their</w:t>
      </w:r>
      <w:r w:rsidR="0015011B" w:rsidRPr="00787438">
        <w:rPr>
          <w:rFonts w:ascii="Times New Roman" w:hAnsi="Times New Roman" w:cs="Times New Roman"/>
          <w:sz w:val="20"/>
          <w:szCs w:val="20"/>
        </w:rPr>
        <w:t xml:space="preserve"> study carried out </w:t>
      </w:r>
      <w:r w:rsidR="00BA6B8F" w:rsidRPr="00787438">
        <w:rPr>
          <w:rFonts w:ascii="Times New Roman" w:hAnsi="Times New Roman" w:cs="Times New Roman"/>
          <w:sz w:val="20"/>
          <w:szCs w:val="20"/>
        </w:rPr>
        <w:t>in Uganda</w:t>
      </w:r>
      <w:r w:rsidR="00763186" w:rsidRPr="00787438">
        <w:rPr>
          <w:rFonts w:ascii="Times New Roman" w:hAnsi="Times New Roman" w:cs="Times New Roman"/>
          <w:sz w:val="20"/>
          <w:szCs w:val="20"/>
        </w:rPr>
        <w:t xml:space="preserve"> that </w:t>
      </w:r>
      <w:r w:rsidR="00BB475F" w:rsidRPr="00787438">
        <w:rPr>
          <w:rFonts w:ascii="Times New Roman" w:hAnsi="Times New Roman" w:cs="Times New Roman"/>
          <w:sz w:val="20"/>
          <w:szCs w:val="20"/>
        </w:rPr>
        <w:t xml:space="preserve">gender </w:t>
      </w:r>
      <w:r w:rsidR="00A41301" w:rsidRPr="00787438">
        <w:rPr>
          <w:rFonts w:ascii="Times New Roman" w:hAnsi="Times New Roman" w:cs="Times New Roman"/>
          <w:sz w:val="20"/>
          <w:szCs w:val="20"/>
        </w:rPr>
        <w:t>significant</w:t>
      </w:r>
      <w:r w:rsidR="00BB475F" w:rsidRPr="00787438">
        <w:rPr>
          <w:rFonts w:ascii="Times New Roman" w:hAnsi="Times New Roman" w:cs="Times New Roman"/>
          <w:sz w:val="20"/>
          <w:szCs w:val="20"/>
        </w:rPr>
        <w:t>ly</w:t>
      </w:r>
      <w:r w:rsidR="00A41301" w:rsidRPr="00787438">
        <w:rPr>
          <w:rFonts w:ascii="Times New Roman" w:hAnsi="Times New Roman" w:cs="Times New Roman"/>
          <w:sz w:val="20"/>
          <w:szCs w:val="20"/>
        </w:rPr>
        <w:t xml:space="preserve"> </w:t>
      </w:r>
      <w:r w:rsidR="008D4E52" w:rsidRPr="00787438">
        <w:rPr>
          <w:rFonts w:ascii="Times New Roman" w:hAnsi="Times New Roman" w:cs="Times New Roman"/>
          <w:sz w:val="20"/>
          <w:szCs w:val="20"/>
        </w:rPr>
        <w:t xml:space="preserve">influences </w:t>
      </w:r>
      <w:r w:rsidR="000A4912" w:rsidRPr="00787438">
        <w:rPr>
          <w:rFonts w:ascii="Times New Roman" w:hAnsi="Times New Roman" w:cs="Times New Roman"/>
          <w:sz w:val="20"/>
          <w:szCs w:val="20"/>
        </w:rPr>
        <w:t xml:space="preserve">tax attitude. </w:t>
      </w:r>
    </w:p>
    <w:p w:rsidR="003C3E77" w:rsidRPr="00787438" w:rsidRDefault="003C3E77" w:rsidP="003C3E77">
      <w:pPr>
        <w:spacing w:after="0" w:line="240" w:lineRule="auto"/>
        <w:jc w:val="both"/>
        <w:rPr>
          <w:rFonts w:ascii="Times New Roman" w:hAnsi="Times New Roman" w:cs="Times New Roman"/>
          <w:b/>
          <w:sz w:val="20"/>
          <w:szCs w:val="20"/>
        </w:rPr>
      </w:pPr>
    </w:p>
    <w:p w:rsidR="00E44F90" w:rsidRPr="00787438" w:rsidRDefault="00E44F90" w:rsidP="003C3E77">
      <w:pPr>
        <w:spacing w:after="0" w:line="240" w:lineRule="auto"/>
        <w:jc w:val="both"/>
        <w:rPr>
          <w:rFonts w:ascii="Times New Roman" w:hAnsi="Times New Roman" w:cs="Times New Roman"/>
          <w:b/>
          <w:sz w:val="20"/>
          <w:szCs w:val="20"/>
        </w:rPr>
      </w:pPr>
      <w:r w:rsidRPr="00787438">
        <w:rPr>
          <w:rFonts w:ascii="Times New Roman" w:hAnsi="Times New Roman" w:cs="Times New Roman"/>
          <w:b/>
          <w:sz w:val="20"/>
          <w:szCs w:val="20"/>
        </w:rPr>
        <w:t xml:space="preserve">2.1.3 Marital Status and tax payer </w:t>
      </w:r>
      <w:r w:rsidR="000B6F49" w:rsidRPr="00787438">
        <w:rPr>
          <w:rFonts w:ascii="Times New Roman" w:hAnsi="Times New Roman" w:cs="Times New Roman"/>
          <w:b/>
          <w:sz w:val="20"/>
          <w:szCs w:val="20"/>
        </w:rPr>
        <w:t>attitudes</w:t>
      </w:r>
    </w:p>
    <w:p w:rsidR="00E44F90" w:rsidRPr="00787438" w:rsidRDefault="00E44F90" w:rsidP="003C3E77">
      <w:p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 xml:space="preserve">Married couples always exhibit a high sense of responsibly. This is partly attributable to the fact that women who are accustomed to tax compliance persuade their spouse </w:t>
      </w:r>
      <w:r w:rsidR="0021090C" w:rsidRPr="00787438">
        <w:rPr>
          <w:rFonts w:ascii="Times New Roman" w:hAnsi="Times New Roman" w:cs="Times New Roman"/>
          <w:sz w:val="20"/>
          <w:szCs w:val="20"/>
        </w:rPr>
        <w:t xml:space="preserve">into favourable tax compliance, unlike most single that could defiles their civil responsibility. </w:t>
      </w:r>
    </w:p>
    <w:p w:rsidR="003C3E77" w:rsidRPr="00787438" w:rsidRDefault="003C3E77" w:rsidP="003C3E77">
      <w:pPr>
        <w:spacing w:after="0" w:line="240" w:lineRule="auto"/>
        <w:jc w:val="both"/>
        <w:rPr>
          <w:rFonts w:ascii="Times New Roman" w:hAnsi="Times New Roman" w:cs="Times New Roman"/>
          <w:b/>
          <w:sz w:val="20"/>
          <w:szCs w:val="20"/>
        </w:rPr>
      </w:pPr>
    </w:p>
    <w:p w:rsidR="00E44F90" w:rsidRPr="00787438" w:rsidRDefault="00E44F90" w:rsidP="003C3E77">
      <w:pPr>
        <w:spacing w:after="0" w:line="240" w:lineRule="auto"/>
        <w:jc w:val="both"/>
        <w:rPr>
          <w:rFonts w:ascii="Times New Roman" w:hAnsi="Times New Roman" w:cs="Times New Roman"/>
          <w:b/>
          <w:sz w:val="20"/>
          <w:szCs w:val="20"/>
        </w:rPr>
      </w:pPr>
      <w:r w:rsidRPr="00787438">
        <w:rPr>
          <w:rFonts w:ascii="Times New Roman" w:hAnsi="Times New Roman" w:cs="Times New Roman"/>
          <w:b/>
          <w:sz w:val="20"/>
          <w:szCs w:val="20"/>
        </w:rPr>
        <w:t xml:space="preserve">2.1.4 Educational level and tax payer </w:t>
      </w:r>
      <w:r w:rsidR="000B6F49" w:rsidRPr="00787438">
        <w:rPr>
          <w:rFonts w:ascii="Times New Roman" w:hAnsi="Times New Roman" w:cs="Times New Roman"/>
          <w:b/>
          <w:sz w:val="20"/>
          <w:szCs w:val="20"/>
        </w:rPr>
        <w:t>attitudes</w:t>
      </w:r>
    </w:p>
    <w:p w:rsidR="00075399" w:rsidRPr="00787438" w:rsidRDefault="00E44F90" w:rsidP="003C3E77">
      <w:pPr>
        <w:pStyle w:val="Default"/>
        <w:jc w:val="both"/>
        <w:rPr>
          <w:rFonts w:ascii="Times New Roman" w:hAnsi="Times New Roman" w:cs="Times New Roman"/>
          <w:sz w:val="20"/>
          <w:szCs w:val="20"/>
        </w:rPr>
      </w:pPr>
      <w:r w:rsidRPr="00787438">
        <w:rPr>
          <w:rFonts w:ascii="Times New Roman" w:hAnsi="Times New Roman" w:cs="Times New Roman"/>
          <w:sz w:val="20"/>
          <w:szCs w:val="20"/>
        </w:rPr>
        <w:t>Education has been found to have an inconsistent association with tax attitude</w:t>
      </w:r>
      <w:r w:rsidR="00075399" w:rsidRPr="00787438">
        <w:rPr>
          <w:rFonts w:ascii="Times New Roman" w:hAnsi="Times New Roman" w:cs="Times New Roman"/>
          <w:sz w:val="20"/>
          <w:szCs w:val="20"/>
        </w:rPr>
        <w:t xml:space="preserve">. </w:t>
      </w:r>
      <w:proofErr w:type="spellStart"/>
      <w:r w:rsidR="00075399" w:rsidRPr="00787438">
        <w:rPr>
          <w:rFonts w:ascii="Times New Roman" w:hAnsi="Times New Roman" w:cs="Times New Roman"/>
          <w:bCs/>
          <w:sz w:val="20"/>
          <w:szCs w:val="20"/>
        </w:rPr>
        <w:t>Ilias</w:t>
      </w:r>
      <w:proofErr w:type="spellEnd"/>
      <w:r w:rsidR="00473D15" w:rsidRPr="00787438">
        <w:rPr>
          <w:rFonts w:ascii="Times New Roman" w:hAnsi="Times New Roman" w:cs="Times New Roman"/>
          <w:bCs/>
          <w:sz w:val="20"/>
          <w:szCs w:val="20"/>
        </w:rPr>
        <w:t xml:space="preserve">, </w:t>
      </w:r>
      <w:proofErr w:type="spellStart"/>
      <w:r w:rsidR="00473D15" w:rsidRPr="00787438">
        <w:rPr>
          <w:rFonts w:ascii="Times New Roman" w:hAnsi="Times New Roman" w:cs="Times New Roman"/>
          <w:bCs/>
          <w:sz w:val="20"/>
          <w:szCs w:val="20"/>
        </w:rPr>
        <w:t>Razak</w:t>
      </w:r>
      <w:proofErr w:type="spellEnd"/>
      <w:r w:rsidR="00BB475F" w:rsidRPr="00787438">
        <w:rPr>
          <w:rFonts w:ascii="Times New Roman" w:hAnsi="Times New Roman" w:cs="Times New Roman"/>
          <w:bCs/>
          <w:sz w:val="20"/>
          <w:szCs w:val="20"/>
        </w:rPr>
        <w:t xml:space="preserve"> </w:t>
      </w:r>
      <w:r w:rsidR="00473D15" w:rsidRPr="00787438">
        <w:rPr>
          <w:rFonts w:ascii="Times New Roman" w:hAnsi="Times New Roman" w:cs="Times New Roman"/>
          <w:bCs/>
          <w:sz w:val="20"/>
          <w:szCs w:val="20"/>
        </w:rPr>
        <w:t xml:space="preserve">and </w:t>
      </w:r>
      <w:proofErr w:type="spellStart"/>
      <w:proofErr w:type="gramStart"/>
      <w:r w:rsidR="00473D15" w:rsidRPr="00787438">
        <w:rPr>
          <w:rFonts w:ascii="Times New Roman" w:hAnsi="Times New Roman" w:cs="Times New Roman"/>
          <w:bCs/>
          <w:sz w:val="20"/>
          <w:szCs w:val="20"/>
        </w:rPr>
        <w:t>Yasoa</w:t>
      </w:r>
      <w:proofErr w:type="spellEnd"/>
      <w:r w:rsidR="00473D15" w:rsidRPr="00787438">
        <w:rPr>
          <w:rFonts w:ascii="Times New Roman" w:hAnsi="Times New Roman" w:cs="Times New Roman"/>
          <w:bCs/>
          <w:sz w:val="20"/>
          <w:szCs w:val="20"/>
        </w:rPr>
        <w:t>’</w:t>
      </w:r>
      <w:r w:rsidR="00473D15" w:rsidRPr="00787438">
        <w:rPr>
          <w:rFonts w:ascii="Times New Roman" w:hAnsi="Times New Roman" w:cs="Times New Roman"/>
          <w:sz w:val="20"/>
          <w:szCs w:val="20"/>
        </w:rPr>
        <w:t>(</w:t>
      </w:r>
      <w:proofErr w:type="gramEnd"/>
      <w:r w:rsidR="00473D15" w:rsidRPr="00787438">
        <w:rPr>
          <w:rFonts w:ascii="Times New Roman" w:hAnsi="Times New Roman" w:cs="Times New Roman"/>
          <w:sz w:val="20"/>
          <w:szCs w:val="20"/>
        </w:rPr>
        <w:t xml:space="preserve">2009) opined </w:t>
      </w:r>
      <w:r w:rsidR="00075399" w:rsidRPr="00787438">
        <w:rPr>
          <w:rFonts w:ascii="Times New Roman" w:hAnsi="Times New Roman" w:cs="Times New Roman"/>
          <w:sz w:val="20"/>
          <w:szCs w:val="20"/>
        </w:rPr>
        <w:t xml:space="preserve">that </w:t>
      </w:r>
      <w:r w:rsidR="00473D15" w:rsidRPr="00787438">
        <w:rPr>
          <w:rFonts w:ascii="Times New Roman" w:hAnsi="Times New Roman" w:cs="Times New Roman"/>
          <w:sz w:val="20"/>
          <w:szCs w:val="20"/>
        </w:rPr>
        <w:t xml:space="preserve">the education </w:t>
      </w:r>
      <w:r w:rsidR="00EC02BF" w:rsidRPr="00787438">
        <w:rPr>
          <w:rFonts w:ascii="Times New Roman" w:hAnsi="Times New Roman" w:cs="Times New Roman"/>
          <w:sz w:val="20"/>
          <w:szCs w:val="20"/>
        </w:rPr>
        <w:t>background of taxpayers also play</w:t>
      </w:r>
      <w:r w:rsidR="00473D15" w:rsidRPr="00787438">
        <w:rPr>
          <w:rFonts w:ascii="Times New Roman" w:hAnsi="Times New Roman" w:cs="Times New Roman"/>
          <w:sz w:val="20"/>
          <w:szCs w:val="20"/>
        </w:rPr>
        <w:t>s</w:t>
      </w:r>
      <w:r w:rsidR="00EC02BF" w:rsidRPr="00787438">
        <w:rPr>
          <w:rFonts w:ascii="Times New Roman" w:hAnsi="Times New Roman" w:cs="Times New Roman"/>
          <w:sz w:val="20"/>
          <w:szCs w:val="20"/>
        </w:rPr>
        <w:t xml:space="preserve"> an important role in encouraging the</w:t>
      </w:r>
      <w:r w:rsidR="000B6F49" w:rsidRPr="00787438">
        <w:rPr>
          <w:rFonts w:ascii="Times New Roman" w:hAnsi="Times New Roman" w:cs="Times New Roman"/>
          <w:sz w:val="20"/>
          <w:szCs w:val="20"/>
        </w:rPr>
        <w:t>attitudes</w:t>
      </w:r>
      <w:r w:rsidR="00473D15" w:rsidRPr="00787438">
        <w:rPr>
          <w:rFonts w:ascii="Times New Roman" w:hAnsi="Times New Roman" w:cs="Times New Roman"/>
          <w:sz w:val="20"/>
          <w:szCs w:val="20"/>
        </w:rPr>
        <w:t xml:space="preserve"> of taxpayers to file in their tax liabilities. </w:t>
      </w:r>
      <w:proofErr w:type="spellStart"/>
      <w:r w:rsidR="00075399" w:rsidRPr="00787438">
        <w:rPr>
          <w:rFonts w:ascii="Times New Roman" w:hAnsi="Times New Roman" w:cs="Times New Roman"/>
          <w:sz w:val="20"/>
          <w:szCs w:val="20"/>
        </w:rPr>
        <w:t>Kassipillai</w:t>
      </w:r>
      <w:proofErr w:type="spellEnd"/>
      <w:r w:rsidR="00075399" w:rsidRPr="00787438">
        <w:rPr>
          <w:rFonts w:ascii="Times New Roman" w:hAnsi="Times New Roman" w:cs="Times New Roman"/>
          <w:sz w:val="20"/>
          <w:szCs w:val="20"/>
        </w:rPr>
        <w:t xml:space="preserve"> (2003) </w:t>
      </w:r>
      <w:r w:rsidR="00473D15" w:rsidRPr="00787438">
        <w:rPr>
          <w:rFonts w:ascii="Times New Roman" w:hAnsi="Times New Roman" w:cs="Times New Roman"/>
          <w:sz w:val="20"/>
          <w:szCs w:val="20"/>
        </w:rPr>
        <w:t>also added that t</w:t>
      </w:r>
      <w:r w:rsidR="00075399" w:rsidRPr="00787438">
        <w:rPr>
          <w:rFonts w:ascii="Times New Roman" w:hAnsi="Times New Roman" w:cs="Times New Roman"/>
          <w:sz w:val="20"/>
          <w:szCs w:val="20"/>
        </w:rPr>
        <w:t xml:space="preserve">here is a positive relationship between </w:t>
      </w:r>
      <w:r w:rsidR="00075399" w:rsidRPr="00787438">
        <w:rPr>
          <w:rFonts w:ascii="Times New Roman" w:hAnsi="Times New Roman" w:cs="Times New Roman"/>
          <w:sz w:val="20"/>
          <w:szCs w:val="20"/>
        </w:rPr>
        <w:lastRenderedPageBreak/>
        <w:t xml:space="preserve">taxpayer’s educational level and voluntary tax compliance. </w:t>
      </w:r>
      <w:r w:rsidR="00786BB0" w:rsidRPr="00787438">
        <w:rPr>
          <w:rFonts w:ascii="Times New Roman" w:hAnsi="Times New Roman" w:cs="Times New Roman"/>
          <w:sz w:val="20"/>
          <w:szCs w:val="20"/>
        </w:rPr>
        <w:t xml:space="preserve">Moreover, </w:t>
      </w:r>
      <w:r w:rsidR="0053403F" w:rsidRPr="00787438">
        <w:rPr>
          <w:rFonts w:ascii="Times New Roman" w:hAnsi="Times New Roman" w:cs="Times New Roman"/>
          <w:bCs/>
          <w:sz w:val="20"/>
          <w:szCs w:val="20"/>
        </w:rPr>
        <w:t>Abdul</w:t>
      </w:r>
      <w:r w:rsidR="00786BB0" w:rsidRPr="00787438">
        <w:rPr>
          <w:rFonts w:ascii="Times New Roman" w:hAnsi="Times New Roman" w:cs="Times New Roman"/>
          <w:bCs/>
          <w:sz w:val="20"/>
          <w:szCs w:val="20"/>
        </w:rPr>
        <w:t>–Razak</w:t>
      </w:r>
      <w:r w:rsidR="0053403F" w:rsidRPr="00787438">
        <w:rPr>
          <w:rFonts w:ascii="Times New Roman" w:hAnsi="Times New Roman" w:cs="Times New Roman"/>
          <w:bCs/>
          <w:sz w:val="20"/>
          <w:szCs w:val="20"/>
        </w:rPr>
        <w:t>1</w:t>
      </w:r>
      <w:r w:rsidR="00786BB0" w:rsidRPr="00787438">
        <w:rPr>
          <w:rFonts w:ascii="Times New Roman" w:hAnsi="Times New Roman" w:cs="Times New Roman"/>
          <w:bCs/>
          <w:sz w:val="20"/>
          <w:szCs w:val="20"/>
        </w:rPr>
        <w:t xml:space="preserve"> and </w:t>
      </w:r>
      <w:proofErr w:type="spellStart"/>
      <w:r w:rsidR="00786BB0" w:rsidRPr="00787438">
        <w:rPr>
          <w:rFonts w:ascii="Times New Roman" w:hAnsi="Times New Roman" w:cs="Times New Roman"/>
          <w:bCs/>
          <w:sz w:val="20"/>
          <w:szCs w:val="20"/>
        </w:rPr>
        <w:t>Adafula</w:t>
      </w:r>
      <w:proofErr w:type="spellEnd"/>
      <w:r w:rsidR="00786BB0" w:rsidRPr="00787438">
        <w:rPr>
          <w:rFonts w:ascii="Times New Roman" w:hAnsi="Times New Roman" w:cs="Times New Roman"/>
          <w:bCs/>
          <w:sz w:val="20"/>
          <w:szCs w:val="20"/>
        </w:rPr>
        <w:t xml:space="preserve"> (2013)</w:t>
      </w:r>
      <w:r w:rsidR="00786BB0" w:rsidRPr="00787438">
        <w:rPr>
          <w:rFonts w:ascii="Times New Roman" w:hAnsi="Times New Roman" w:cs="Times New Roman"/>
          <w:sz w:val="20"/>
          <w:szCs w:val="20"/>
        </w:rPr>
        <w:t xml:space="preserve"> found out that educated </w:t>
      </w:r>
      <w:r w:rsidR="00786BB0" w:rsidRPr="00787438">
        <w:rPr>
          <w:rFonts w:ascii="Times New Roman" w:hAnsi="Times New Roman" w:cs="Times New Roman"/>
          <w:color w:val="auto"/>
          <w:sz w:val="20"/>
          <w:szCs w:val="20"/>
        </w:rPr>
        <w:t>people are more capable of comparing the benefits derived from government in relation to the amounts they contribute to the state, as compared to less educated people.</w:t>
      </w:r>
      <w:r w:rsidR="00075399" w:rsidRPr="00787438">
        <w:rPr>
          <w:rFonts w:ascii="Times New Roman" w:hAnsi="Times New Roman" w:cs="Times New Roman"/>
          <w:sz w:val="20"/>
          <w:szCs w:val="20"/>
        </w:rPr>
        <w:t>Education simply provides the required exposure an individual needs to comply with tax matter.</w:t>
      </w:r>
    </w:p>
    <w:p w:rsidR="00075399" w:rsidRPr="00787438" w:rsidRDefault="00075399" w:rsidP="003C3E77">
      <w:pPr>
        <w:spacing w:after="0" w:line="240" w:lineRule="auto"/>
        <w:jc w:val="both"/>
        <w:rPr>
          <w:rFonts w:ascii="Times New Roman" w:hAnsi="Times New Roman" w:cs="Times New Roman"/>
          <w:sz w:val="20"/>
          <w:szCs w:val="20"/>
        </w:rPr>
      </w:pPr>
    </w:p>
    <w:p w:rsidR="00075399" w:rsidRPr="00787438" w:rsidRDefault="00DA670D" w:rsidP="003C3E77">
      <w:pPr>
        <w:spacing w:after="0" w:line="240" w:lineRule="auto"/>
        <w:jc w:val="both"/>
        <w:rPr>
          <w:rFonts w:ascii="Times New Roman" w:hAnsi="Times New Roman" w:cs="Times New Roman"/>
          <w:b/>
          <w:sz w:val="20"/>
          <w:szCs w:val="20"/>
        </w:rPr>
      </w:pPr>
      <w:r w:rsidRPr="00787438">
        <w:rPr>
          <w:rFonts w:ascii="Times New Roman" w:hAnsi="Times New Roman" w:cs="Times New Roman"/>
          <w:b/>
          <w:sz w:val="20"/>
          <w:szCs w:val="20"/>
        </w:rPr>
        <w:t xml:space="preserve">3. </w:t>
      </w:r>
      <w:r w:rsidR="005D2734" w:rsidRPr="00787438">
        <w:rPr>
          <w:rFonts w:ascii="Times New Roman" w:hAnsi="Times New Roman" w:cs="Times New Roman"/>
          <w:b/>
          <w:sz w:val="20"/>
          <w:szCs w:val="20"/>
        </w:rPr>
        <w:t>Research methodology</w:t>
      </w:r>
    </w:p>
    <w:p w:rsidR="008B7199" w:rsidRPr="00787438" w:rsidRDefault="00FA5325" w:rsidP="00C85CF7">
      <w:p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 xml:space="preserve">This study adopts the </w:t>
      </w:r>
      <w:r w:rsidR="00C44C8E" w:rsidRPr="00787438">
        <w:rPr>
          <w:rFonts w:ascii="Times New Roman" w:hAnsi="Times New Roman" w:cs="Times New Roman"/>
          <w:sz w:val="20"/>
          <w:szCs w:val="20"/>
        </w:rPr>
        <w:t>survey research</w:t>
      </w:r>
      <w:r w:rsidRPr="00787438">
        <w:rPr>
          <w:rFonts w:ascii="Times New Roman" w:hAnsi="Times New Roman" w:cs="Times New Roman"/>
          <w:sz w:val="20"/>
          <w:szCs w:val="20"/>
        </w:rPr>
        <w:t xml:space="preserve"> design. </w:t>
      </w:r>
      <w:r w:rsidR="00E34FF1" w:rsidRPr="00787438">
        <w:rPr>
          <w:rFonts w:ascii="Times New Roman" w:hAnsi="Times New Roman" w:cs="Times New Roman"/>
          <w:sz w:val="20"/>
          <w:szCs w:val="20"/>
        </w:rPr>
        <w:t xml:space="preserve">This choice is dependent on the already existing influence of demographic variable on tax </w:t>
      </w:r>
      <w:r w:rsidR="00C44C8E" w:rsidRPr="00787438">
        <w:rPr>
          <w:rFonts w:ascii="Times New Roman" w:hAnsi="Times New Roman" w:cs="Times New Roman"/>
          <w:sz w:val="20"/>
          <w:szCs w:val="20"/>
        </w:rPr>
        <w:t>payers’ attitude</w:t>
      </w:r>
      <w:r w:rsidR="00E34FF1" w:rsidRPr="00787438">
        <w:rPr>
          <w:rFonts w:ascii="Times New Roman" w:hAnsi="Times New Roman" w:cs="Times New Roman"/>
          <w:sz w:val="20"/>
          <w:szCs w:val="20"/>
        </w:rPr>
        <w:t>.</w:t>
      </w:r>
      <w:r w:rsidR="00C44C8E" w:rsidRPr="00787438">
        <w:rPr>
          <w:rFonts w:ascii="Times New Roman" w:hAnsi="Times New Roman" w:cs="Times New Roman"/>
          <w:sz w:val="20"/>
          <w:szCs w:val="20"/>
        </w:rPr>
        <w:t xml:space="preserve"> The population size of the study is estimated at 28,585 SMEs operators in Rivers and Akwa-Ibom State.  </w:t>
      </w:r>
      <w:r w:rsidRPr="00787438">
        <w:rPr>
          <w:rFonts w:ascii="Times New Roman" w:hAnsi="Times New Roman" w:cs="Times New Roman"/>
          <w:sz w:val="20"/>
          <w:szCs w:val="20"/>
        </w:rPr>
        <w:t xml:space="preserve">Data were collected from </w:t>
      </w:r>
      <w:r w:rsidR="00E34FF1" w:rsidRPr="00787438">
        <w:rPr>
          <w:rFonts w:ascii="Times New Roman" w:hAnsi="Times New Roman" w:cs="Times New Roman"/>
          <w:sz w:val="20"/>
          <w:szCs w:val="20"/>
        </w:rPr>
        <w:t xml:space="preserve">1150 </w:t>
      </w:r>
      <w:r w:rsidR="00D9111C" w:rsidRPr="00787438">
        <w:rPr>
          <w:rFonts w:ascii="Times New Roman" w:hAnsi="Times New Roman" w:cs="Times New Roman"/>
          <w:sz w:val="20"/>
          <w:szCs w:val="20"/>
        </w:rPr>
        <w:t>SMEs operators i</w:t>
      </w:r>
      <w:r w:rsidRPr="00787438">
        <w:rPr>
          <w:rFonts w:ascii="Times New Roman" w:hAnsi="Times New Roman" w:cs="Times New Roman"/>
          <w:sz w:val="20"/>
          <w:szCs w:val="20"/>
        </w:rPr>
        <w:t xml:space="preserve">n Rivers and </w:t>
      </w:r>
      <w:proofErr w:type="spellStart"/>
      <w:r w:rsidRPr="00787438">
        <w:rPr>
          <w:rFonts w:ascii="Times New Roman" w:hAnsi="Times New Roman" w:cs="Times New Roman"/>
          <w:sz w:val="20"/>
          <w:szCs w:val="20"/>
        </w:rPr>
        <w:t>Akwa-Ibom</w:t>
      </w:r>
      <w:proofErr w:type="spellEnd"/>
      <w:r w:rsidR="00BB475F" w:rsidRPr="00787438">
        <w:rPr>
          <w:rFonts w:ascii="Times New Roman" w:hAnsi="Times New Roman" w:cs="Times New Roman"/>
          <w:sz w:val="20"/>
          <w:szCs w:val="20"/>
        </w:rPr>
        <w:t xml:space="preserve"> </w:t>
      </w:r>
      <w:r w:rsidR="00E34FF1" w:rsidRPr="00787438">
        <w:rPr>
          <w:rFonts w:ascii="Times New Roman" w:hAnsi="Times New Roman" w:cs="Times New Roman"/>
          <w:sz w:val="20"/>
          <w:szCs w:val="20"/>
        </w:rPr>
        <w:t xml:space="preserve">states, on the basis of stratified sampling techniques. </w:t>
      </w:r>
      <w:r w:rsidR="00C44C8E" w:rsidRPr="00787438">
        <w:rPr>
          <w:rFonts w:ascii="Times New Roman" w:hAnsi="Times New Roman" w:cs="Times New Roman"/>
          <w:sz w:val="20"/>
          <w:szCs w:val="20"/>
        </w:rPr>
        <w:t xml:space="preserve">The questionnaire instrument was used for data collection. This was initially evaluated to verify its capacity to measure was ought to be measured using </w:t>
      </w:r>
      <w:proofErr w:type="spellStart"/>
      <w:r w:rsidR="00C44C8E" w:rsidRPr="00787438">
        <w:rPr>
          <w:rFonts w:ascii="Times New Roman" w:hAnsi="Times New Roman" w:cs="Times New Roman"/>
          <w:sz w:val="20"/>
          <w:szCs w:val="20"/>
        </w:rPr>
        <w:t>Crobach</w:t>
      </w:r>
      <w:proofErr w:type="spellEnd"/>
      <w:r w:rsidR="00C44C8E" w:rsidRPr="00787438">
        <w:rPr>
          <w:rFonts w:ascii="Times New Roman" w:hAnsi="Times New Roman" w:cs="Times New Roman"/>
          <w:sz w:val="20"/>
          <w:szCs w:val="20"/>
        </w:rPr>
        <w:t>’ Alpha reliability test</w:t>
      </w:r>
      <w:r w:rsidR="00F92A2B" w:rsidRPr="00787438">
        <w:rPr>
          <w:rFonts w:ascii="Times New Roman" w:hAnsi="Times New Roman" w:cs="Times New Roman"/>
          <w:sz w:val="20"/>
          <w:szCs w:val="20"/>
        </w:rPr>
        <w:t xml:space="preserve">, which gave a reliable value of 0.725. The </w:t>
      </w:r>
      <w:r w:rsidR="00E34FF1" w:rsidRPr="00787438">
        <w:rPr>
          <w:rFonts w:ascii="Times New Roman" w:hAnsi="Times New Roman" w:cs="Times New Roman"/>
          <w:sz w:val="20"/>
          <w:szCs w:val="20"/>
        </w:rPr>
        <w:t>statistical instrument for hypotheses tests w</w:t>
      </w:r>
      <w:r w:rsidR="00E50B37" w:rsidRPr="00787438">
        <w:rPr>
          <w:rFonts w:ascii="Times New Roman" w:hAnsi="Times New Roman" w:cs="Times New Roman"/>
          <w:sz w:val="20"/>
          <w:szCs w:val="20"/>
        </w:rPr>
        <w:t>as</w:t>
      </w:r>
      <w:r w:rsidR="00F92A2B" w:rsidRPr="00787438">
        <w:rPr>
          <w:rFonts w:ascii="Times New Roman" w:hAnsi="Times New Roman" w:cs="Times New Roman"/>
          <w:sz w:val="20"/>
          <w:szCs w:val="20"/>
        </w:rPr>
        <w:t xml:space="preserve"> ANOVA</w:t>
      </w:r>
      <w:r w:rsidR="00E34FF1" w:rsidRPr="00787438">
        <w:rPr>
          <w:rFonts w:ascii="Times New Roman" w:hAnsi="Times New Roman" w:cs="Times New Roman"/>
          <w:sz w:val="20"/>
          <w:szCs w:val="20"/>
        </w:rPr>
        <w:t>.</w:t>
      </w:r>
    </w:p>
    <w:p w:rsidR="00C85CF7" w:rsidRPr="00787438" w:rsidRDefault="00C85CF7" w:rsidP="00C85CF7">
      <w:pPr>
        <w:spacing w:after="0" w:line="240" w:lineRule="auto"/>
        <w:jc w:val="both"/>
        <w:rPr>
          <w:rFonts w:ascii="Times New Roman" w:hAnsi="Times New Roman" w:cs="Times New Roman"/>
          <w:sz w:val="20"/>
          <w:szCs w:val="20"/>
        </w:rPr>
      </w:pPr>
    </w:p>
    <w:p w:rsidR="00DA670D" w:rsidRPr="00787438" w:rsidRDefault="00C33DB0" w:rsidP="00CC0CE9">
      <w:pPr>
        <w:spacing w:after="0" w:line="240" w:lineRule="auto"/>
        <w:jc w:val="both"/>
        <w:rPr>
          <w:rFonts w:ascii="Times New Roman" w:hAnsi="Times New Roman" w:cs="Times New Roman"/>
          <w:b/>
          <w:sz w:val="20"/>
          <w:szCs w:val="20"/>
        </w:rPr>
      </w:pPr>
      <w:r w:rsidRPr="00787438">
        <w:rPr>
          <w:rFonts w:ascii="Times New Roman" w:hAnsi="Times New Roman" w:cs="Times New Roman"/>
          <w:b/>
          <w:sz w:val="20"/>
          <w:szCs w:val="20"/>
        </w:rPr>
        <w:t>4.1</w:t>
      </w:r>
      <w:r w:rsidRPr="00787438">
        <w:rPr>
          <w:rFonts w:ascii="Times New Roman" w:hAnsi="Times New Roman" w:cs="Times New Roman"/>
          <w:b/>
          <w:sz w:val="20"/>
          <w:szCs w:val="20"/>
        </w:rPr>
        <w:tab/>
      </w:r>
      <w:r w:rsidR="00A117A5" w:rsidRPr="00787438">
        <w:rPr>
          <w:rFonts w:ascii="Times New Roman" w:hAnsi="Times New Roman" w:cs="Times New Roman"/>
          <w:b/>
          <w:sz w:val="20"/>
          <w:szCs w:val="20"/>
        </w:rPr>
        <w:t xml:space="preserve">Data </w:t>
      </w:r>
      <w:r w:rsidR="00DA670D" w:rsidRPr="00787438">
        <w:rPr>
          <w:rFonts w:ascii="Times New Roman" w:hAnsi="Times New Roman" w:cs="Times New Roman"/>
          <w:b/>
          <w:sz w:val="20"/>
          <w:szCs w:val="20"/>
        </w:rPr>
        <w:t>analysis</w:t>
      </w:r>
      <w:r w:rsidR="00A117A5" w:rsidRPr="00787438">
        <w:rPr>
          <w:rFonts w:ascii="Times New Roman" w:hAnsi="Times New Roman" w:cs="Times New Roman"/>
          <w:b/>
          <w:sz w:val="20"/>
          <w:szCs w:val="20"/>
        </w:rPr>
        <w:t xml:space="preserve"> and discussion of findings </w:t>
      </w:r>
    </w:p>
    <w:p w:rsidR="00FC5FDA" w:rsidRPr="00436A6B" w:rsidRDefault="00FC5FDA" w:rsidP="00CC0CE9">
      <w:pPr>
        <w:spacing w:after="0" w:line="240" w:lineRule="auto"/>
        <w:jc w:val="both"/>
        <w:rPr>
          <w:rFonts w:ascii="Times New Roman" w:hAnsi="Times New Roman" w:cs="Times New Roman"/>
          <w:sz w:val="20"/>
          <w:szCs w:val="20"/>
        </w:rPr>
      </w:pPr>
      <w:r w:rsidRPr="00787438">
        <w:rPr>
          <w:rFonts w:ascii="Times New Roman" w:hAnsi="Times New Roman" w:cs="Times New Roman"/>
          <w:sz w:val="20"/>
          <w:szCs w:val="20"/>
        </w:rPr>
        <w:t xml:space="preserve">Primary data were specifically used for our empirical evaluation. The response rate of 74 percent amounted to 851 retuned questionnaire. </w:t>
      </w:r>
      <w:r w:rsidRPr="00436A6B">
        <w:rPr>
          <w:rFonts w:ascii="Times New Roman" w:hAnsi="Times New Roman" w:cs="Times New Roman"/>
          <w:sz w:val="20"/>
          <w:szCs w:val="20"/>
        </w:rPr>
        <w:t>These questionnaires were duly completed</w:t>
      </w:r>
      <w:r w:rsidR="00A117A5" w:rsidRPr="00436A6B">
        <w:rPr>
          <w:rFonts w:ascii="Times New Roman" w:hAnsi="Times New Roman" w:cs="Times New Roman"/>
          <w:sz w:val="20"/>
          <w:szCs w:val="20"/>
        </w:rPr>
        <w:t xml:space="preserve"> and used accordingly</w:t>
      </w:r>
      <w:r w:rsidRPr="00436A6B">
        <w:rPr>
          <w:rFonts w:ascii="Times New Roman" w:hAnsi="Times New Roman" w:cs="Times New Roman"/>
          <w:sz w:val="20"/>
          <w:szCs w:val="20"/>
        </w:rPr>
        <w:t xml:space="preserve">. </w:t>
      </w:r>
      <w:r w:rsidR="00A117A5" w:rsidRPr="00436A6B">
        <w:rPr>
          <w:rFonts w:ascii="Times New Roman" w:hAnsi="Times New Roman" w:cs="Times New Roman"/>
          <w:sz w:val="20"/>
          <w:szCs w:val="20"/>
        </w:rPr>
        <w:t xml:space="preserve">Table 4.1 presents the demographic characteristics of the respondents.  </w:t>
      </w:r>
    </w:p>
    <w:tbl>
      <w:tblPr>
        <w:tblpPr w:leftFromText="180" w:rightFromText="180" w:vertAnchor="text" w:horzAnchor="margin" w:tblpXSpec="center" w:tblpY="286"/>
        <w:tblW w:w="89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30"/>
        <w:gridCol w:w="3240"/>
        <w:gridCol w:w="1620"/>
        <w:gridCol w:w="2520"/>
      </w:tblGrid>
      <w:tr w:rsidR="00F92A2B" w:rsidRPr="00436A6B" w:rsidTr="00436A6B">
        <w:trPr>
          <w:cantSplit/>
          <w:tblHeader/>
        </w:trPr>
        <w:tc>
          <w:tcPr>
            <w:tcW w:w="8910" w:type="dxa"/>
            <w:gridSpan w:val="4"/>
            <w:tcBorders>
              <w:top w:val="nil"/>
              <w:left w:val="nil"/>
              <w:bottom w:val="single" w:sz="4" w:space="0" w:color="auto"/>
              <w:right w:val="nil"/>
            </w:tcBorders>
            <w:shd w:val="clear" w:color="auto" w:fill="FFFFFF"/>
            <w:vAlign w:val="center"/>
          </w:tcPr>
          <w:p w:rsidR="00F92A2B" w:rsidRPr="00436A6B" w:rsidRDefault="00F92A2B" w:rsidP="00CC0CE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 xml:space="preserve">                 TABLE 4.1: Responses according to Demographic characteristics</w:t>
            </w:r>
          </w:p>
        </w:tc>
      </w:tr>
      <w:tr w:rsidR="00F92A2B" w:rsidRPr="00436A6B" w:rsidTr="00436A6B">
        <w:trPr>
          <w:cantSplit/>
          <w:tblHeader/>
        </w:trPr>
        <w:tc>
          <w:tcPr>
            <w:tcW w:w="477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92A2B" w:rsidRPr="00436A6B" w:rsidRDefault="00F92A2B" w:rsidP="00F92A2B">
            <w:pPr>
              <w:autoSpaceDE w:val="0"/>
              <w:autoSpaceDN w:val="0"/>
              <w:adjustRightInd w:val="0"/>
              <w:spacing w:after="0" w:line="240" w:lineRule="auto"/>
              <w:jc w:val="center"/>
              <w:rPr>
                <w:rFonts w:ascii="Times New Roman" w:hAnsi="Times New Roman" w:cs="Times New Roman"/>
                <w:sz w:val="20"/>
                <w:szCs w:val="20"/>
              </w:rPr>
            </w:pPr>
          </w:p>
        </w:tc>
        <w:tc>
          <w:tcPr>
            <w:tcW w:w="1620" w:type="dxa"/>
            <w:tcBorders>
              <w:top w:val="single" w:sz="4" w:space="0" w:color="auto"/>
              <w:left w:val="single" w:sz="4" w:space="0" w:color="auto"/>
              <w:bottom w:val="single" w:sz="4" w:space="0" w:color="auto"/>
              <w:right w:val="single" w:sz="4" w:space="0" w:color="auto"/>
            </w:tcBorders>
            <w:shd w:val="clear" w:color="auto" w:fill="FFFFFF"/>
            <w:vAlign w:val="bottom"/>
          </w:tcPr>
          <w:p w:rsidR="00F92A2B" w:rsidRPr="00436A6B" w:rsidRDefault="00F92A2B" w:rsidP="00F92A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Frequency</w:t>
            </w:r>
          </w:p>
        </w:tc>
        <w:tc>
          <w:tcPr>
            <w:tcW w:w="2520" w:type="dxa"/>
            <w:tcBorders>
              <w:top w:val="single" w:sz="4" w:space="0" w:color="auto"/>
              <w:left w:val="single" w:sz="4" w:space="0" w:color="auto"/>
              <w:bottom w:val="single" w:sz="4" w:space="0" w:color="auto"/>
              <w:right w:val="single" w:sz="4" w:space="0" w:color="auto"/>
            </w:tcBorders>
            <w:shd w:val="clear" w:color="auto" w:fill="FFFFFF"/>
            <w:vAlign w:val="bottom"/>
          </w:tcPr>
          <w:p w:rsidR="00F92A2B" w:rsidRPr="00436A6B" w:rsidRDefault="00F92A2B" w:rsidP="00F92A2B">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Percent</w:t>
            </w:r>
          </w:p>
        </w:tc>
      </w:tr>
      <w:tr w:rsidR="00F92A2B" w:rsidRPr="00436A6B" w:rsidTr="00436A6B">
        <w:trPr>
          <w:cantSplit/>
          <w:tblHeader/>
        </w:trPr>
        <w:tc>
          <w:tcPr>
            <w:tcW w:w="1530" w:type="dxa"/>
            <w:vMerge w:val="restart"/>
            <w:tcBorders>
              <w:top w:val="single" w:sz="4" w:space="0" w:color="auto"/>
              <w:left w:val="single" w:sz="4" w:space="0" w:color="auto"/>
              <w:bottom w:val="single" w:sz="16" w:space="0" w:color="000000"/>
              <w:right w:val="nil"/>
            </w:tcBorders>
            <w:shd w:val="clear" w:color="auto" w:fill="FFFFFF"/>
          </w:tcPr>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Age </w:t>
            </w:r>
          </w:p>
        </w:tc>
        <w:tc>
          <w:tcPr>
            <w:tcW w:w="3240" w:type="dxa"/>
            <w:tcBorders>
              <w:top w:val="single" w:sz="4" w:space="0" w:color="auto"/>
              <w:left w:val="nil"/>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21-30yrs</w:t>
            </w:r>
          </w:p>
        </w:tc>
        <w:tc>
          <w:tcPr>
            <w:tcW w:w="1620" w:type="dxa"/>
            <w:tcBorders>
              <w:top w:val="single" w:sz="4" w:space="0" w:color="auto"/>
              <w:left w:val="single" w:sz="4" w:space="0" w:color="auto"/>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159</w:t>
            </w:r>
          </w:p>
        </w:tc>
        <w:tc>
          <w:tcPr>
            <w:tcW w:w="2520" w:type="dxa"/>
            <w:tcBorders>
              <w:top w:val="single" w:sz="4" w:space="0" w:color="auto"/>
              <w:left w:val="single" w:sz="4" w:space="0" w:color="auto"/>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18.7</w:t>
            </w:r>
          </w:p>
        </w:tc>
      </w:tr>
      <w:tr w:rsidR="00F92A2B" w:rsidRPr="00436A6B" w:rsidTr="00436A6B">
        <w:trPr>
          <w:cantSplit/>
          <w:tblHeader/>
        </w:trPr>
        <w:tc>
          <w:tcPr>
            <w:tcW w:w="1530" w:type="dxa"/>
            <w:vMerge/>
            <w:tcBorders>
              <w:top w:val="single" w:sz="16" w:space="0" w:color="000000"/>
              <w:left w:val="single" w:sz="4" w:space="0" w:color="auto"/>
              <w:bottom w:val="single" w:sz="16" w:space="0" w:color="000000"/>
              <w:right w:val="nil"/>
            </w:tcBorders>
            <w:shd w:val="clear" w:color="auto" w:fill="FFFFFF"/>
          </w:tcPr>
          <w:p w:rsidR="00F92A2B" w:rsidRPr="00436A6B" w:rsidRDefault="00F92A2B" w:rsidP="00F92A2B">
            <w:pPr>
              <w:autoSpaceDE w:val="0"/>
              <w:autoSpaceDN w:val="0"/>
              <w:adjustRightInd w:val="0"/>
              <w:spacing w:after="0" w:line="240" w:lineRule="auto"/>
              <w:rPr>
                <w:rFonts w:ascii="Times New Roman" w:hAnsi="Times New Roman" w:cs="Times New Roman"/>
                <w:color w:val="000000"/>
                <w:sz w:val="20"/>
                <w:szCs w:val="20"/>
              </w:rPr>
            </w:pPr>
          </w:p>
        </w:tc>
        <w:tc>
          <w:tcPr>
            <w:tcW w:w="3240" w:type="dxa"/>
            <w:tcBorders>
              <w:top w:val="nil"/>
              <w:left w:val="nil"/>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31-40yrs</w:t>
            </w:r>
          </w:p>
        </w:tc>
        <w:tc>
          <w:tcPr>
            <w:tcW w:w="1620" w:type="dxa"/>
            <w:tcBorders>
              <w:top w:val="nil"/>
              <w:left w:val="single" w:sz="4" w:space="0" w:color="auto"/>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286</w:t>
            </w:r>
          </w:p>
        </w:tc>
        <w:tc>
          <w:tcPr>
            <w:tcW w:w="2520" w:type="dxa"/>
            <w:tcBorders>
              <w:top w:val="nil"/>
              <w:left w:val="single" w:sz="4" w:space="0" w:color="auto"/>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33.6</w:t>
            </w:r>
          </w:p>
        </w:tc>
      </w:tr>
      <w:tr w:rsidR="00F92A2B" w:rsidRPr="00436A6B" w:rsidTr="00436A6B">
        <w:trPr>
          <w:cantSplit/>
          <w:tblHeader/>
        </w:trPr>
        <w:tc>
          <w:tcPr>
            <w:tcW w:w="1530" w:type="dxa"/>
            <w:vMerge/>
            <w:tcBorders>
              <w:top w:val="single" w:sz="16" w:space="0" w:color="000000"/>
              <w:left w:val="single" w:sz="4" w:space="0" w:color="auto"/>
              <w:bottom w:val="single" w:sz="16" w:space="0" w:color="000000"/>
              <w:right w:val="nil"/>
            </w:tcBorders>
            <w:shd w:val="clear" w:color="auto" w:fill="FFFFFF"/>
          </w:tcPr>
          <w:p w:rsidR="00F92A2B" w:rsidRPr="00436A6B" w:rsidRDefault="00F92A2B" w:rsidP="00F92A2B">
            <w:pPr>
              <w:autoSpaceDE w:val="0"/>
              <w:autoSpaceDN w:val="0"/>
              <w:adjustRightInd w:val="0"/>
              <w:spacing w:after="0" w:line="240" w:lineRule="auto"/>
              <w:rPr>
                <w:rFonts w:ascii="Times New Roman" w:hAnsi="Times New Roman" w:cs="Times New Roman"/>
                <w:color w:val="000000"/>
                <w:sz w:val="20"/>
                <w:szCs w:val="20"/>
              </w:rPr>
            </w:pPr>
          </w:p>
        </w:tc>
        <w:tc>
          <w:tcPr>
            <w:tcW w:w="3240" w:type="dxa"/>
            <w:tcBorders>
              <w:top w:val="nil"/>
              <w:left w:val="nil"/>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41-50yrs</w:t>
            </w:r>
          </w:p>
        </w:tc>
        <w:tc>
          <w:tcPr>
            <w:tcW w:w="1620" w:type="dxa"/>
            <w:tcBorders>
              <w:top w:val="nil"/>
              <w:left w:val="single" w:sz="4" w:space="0" w:color="auto"/>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273</w:t>
            </w:r>
          </w:p>
        </w:tc>
        <w:tc>
          <w:tcPr>
            <w:tcW w:w="2520" w:type="dxa"/>
            <w:tcBorders>
              <w:top w:val="nil"/>
              <w:left w:val="single" w:sz="4" w:space="0" w:color="auto"/>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32.1</w:t>
            </w:r>
          </w:p>
        </w:tc>
      </w:tr>
      <w:tr w:rsidR="00F92A2B" w:rsidRPr="00436A6B" w:rsidTr="00436A6B">
        <w:trPr>
          <w:cantSplit/>
          <w:tblHeader/>
        </w:trPr>
        <w:tc>
          <w:tcPr>
            <w:tcW w:w="1530" w:type="dxa"/>
            <w:vMerge/>
            <w:tcBorders>
              <w:top w:val="single" w:sz="16" w:space="0" w:color="000000"/>
              <w:left w:val="single" w:sz="4" w:space="0" w:color="auto"/>
              <w:bottom w:val="single" w:sz="16" w:space="0" w:color="000000"/>
              <w:right w:val="nil"/>
            </w:tcBorders>
            <w:shd w:val="clear" w:color="auto" w:fill="FFFFFF"/>
          </w:tcPr>
          <w:p w:rsidR="00F92A2B" w:rsidRPr="00436A6B" w:rsidRDefault="00F92A2B" w:rsidP="00F92A2B">
            <w:pPr>
              <w:autoSpaceDE w:val="0"/>
              <w:autoSpaceDN w:val="0"/>
              <w:adjustRightInd w:val="0"/>
              <w:spacing w:after="0" w:line="240" w:lineRule="auto"/>
              <w:rPr>
                <w:rFonts w:ascii="Times New Roman" w:hAnsi="Times New Roman" w:cs="Times New Roman"/>
                <w:color w:val="000000"/>
                <w:sz w:val="20"/>
                <w:szCs w:val="20"/>
              </w:rPr>
            </w:pPr>
          </w:p>
        </w:tc>
        <w:tc>
          <w:tcPr>
            <w:tcW w:w="3240" w:type="dxa"/>
            <w:tcBorders>
              <w:top w:val="nil"/>
              <w:left w:val="nil"/>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51yrs and above</w:t>
            </w:r>
          </w:p>
        </w:tc>
        <w:tc>
          <w:tcPr>
            <w:tcW w:w="1620" w:type="dxa"/>
            <w:tcBorders>
              <w:top w:val="nil"/>
              <w:left w:val="single" w:sz="4" w:space="0" w:color="auto"/>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w:t>
            </w:r>
          </w:p>
        </w:tc>
        <w:tc>
          <w:tcPr>
            <w:tcW w:w="2520" w:type="dxa"/>
            <w:tcBorders>
              <w:top w:val="nil"/>
              <w:left w:val="single" w:sz="4" w:space="0" w:color="auto"/>
              <w:bottom w:val="nil"/>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15.6</w:t>
            </w:r>
          </w:p>
        </w:tc>
      </w:tr>
      <w:tr w:rsidR="00F92A2B" w:rsidRPr="00436A6B" w:rsidTr="00436A6B">
        <w:trPr>
          <w:cantSplit/>
        </w:trPr>
        <w:tc>
          <w:tcPr>
            <w:tcW w:w="1530" w:type="dxa"/>
            <w:vMerge/>
            <w:tcBorders>
              <w:top w:val="single" w:sz="16" w:space="0" w:color="000000"/>
              <w:left w:val="single" w:sz="4" w:space="0" w:color="auto"/>
              <w:bottom w:val="single" w:sz="4" w:space="0" w:color="auto"/>
              <w:right w:val="nil"/>
            </w:tcBorders>
            <w:shd w:val="clear" w:color="auto" w:fill="FFFFFF"/>
          </w:tcPr>
          <w:p w:rsidR="00F92A2B" w:rsidRPr="00436A6B" w:rsidRDefault="00F92A2B" w:rsidP="00F92A2B">
            <w:pPr>
              <w:autoSpaceDE w:val="0"/>
              <w:autoSpaceDN w:val="0"/>
              <w:adjustRightInd w:val="0"/>
              <w:spacing w:after="0" w:line="240" w:lineRule="auto"/>
              <w:rPr>
                <w:rFonts w:ascii="Times New Roman" w:hAnsi="Times New Roman" w:cs="Times New Roman"/>
                <w:color w:val="000000"/>
                <w:sz w:val="20"/>
                <w:szCs w:val="20"/>
              </w:rPr>
            </w:pPr>
          </w:p>
        </w:tc>
        <w:tc>
          <w:tcPr>
            <w:tcW w:w="3240" w:type="dxa"/>
            <w:tcBorders>
              <w:top w:val="nil"/>
              <w:left w:val="nil"/>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1620" w:type="dxa"/>
            <w:tcBorders>
              <w:top w:val="nil"/>
              <w:left w:val="single" w:sz="4" w:space="0" w:color="auto"/>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851</w:t>
            </w:r>
          </w:p>
        </w:tc>
        <w:tc>
          <w:tcPr>
            <w:tcW w:w="2520" w:type="dxa"/>
            <w:tcBorders>
              <w:top w:val="nil"/>
              <w:left w:val="single" w:sz="4" w:space="0" w:color="auto"/>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100.0</w:t>
            </w:r>
          </w:p>
        </w:tc>
      </w:tr>
      <w:tr w:rsidR="00F92A2B" w:rsidRPr="00436A6B" w:rsidTr="00436A6B">
        <w:trPr>
          <w:cantSplit/>
        </w:trPr>
        <w:tc>
          <w:tcPr>
            <w:tcW w:w="1530" w:type="dxa"/>
            <w:tcBorders>
              <w:top w:val="single" w:sz="4" w:space="0" w:color="auto"/>
              <w:left w:val="single" w:sz="4" w:space="0" w:color="auto"/>
              <w:bottom w:val="single" w:sz="4" w:space="0" w:color="auto"/>
              <w:right w:val="nil"/>
            </w:tcBorders>
            <w:shd w:val="clear" w:color="auto" w:fill="FFFFFF"/>
          </w:tcPr>
          <w:p w:rsidR="00F92A2B" w:rsidRPr="00436A6B" w:rsidRDefault="00F92A2B" w:rsidP="00F92A2B">
            <w:pPr>
              <w:autoSpaceDE w:val="0"/>
              <w:autoSpaceDN w:val="0"/>
              <w:adjustRightInd w:val="0"/>
              <w:spacing w:after="0" w:line="240" w:lineRule="auto"/>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Gender </w:t>
            </w:r>
          </w:p>
          <w:p w:rsidR="00F92A2B" w:rsidRPr="00436A6B" w:rsidRDefault="00F92A2B" w:rsidP="00F92A2B">
            <w:pPr>
              <w:autoSpaceDE w:val="0"/>
              <w:autoSpaceDN w:val="0"/>
              <w:adjustRightInd w:val="0"/>
              <w:spacing w:after="0" w:line="240" w:lineRule="auto"/>
              <w:rPr>
                <w:rFonts w:ascii="Times New Roman" w:hAnsi="Times New Roman" w:cs="Times New Roman"/>
                <w:color w:val="000000"/>
                <w:sz w:val="20"/>
                <w:szCs w:val="20"/>
              </w:rPr>
            </w:pPr>
          </w:p>
          <w:p w:rsidR="00F92A2B" w:rsidRPr="00436A6B" w:rsidRDefault="00F92A2B" w:rsidP="00F92A2B">
            <w:pPr>
              <w:autoSpaceDE w:val="0"/>
              <w:autoSpaceDN w:val="0"/>
              <w:adjustRightInd w:val="0"/>
              <w:spacing w:after="0" w:line="240" w:lineRule="auto"/>
              <w:rPr>
                <w:rFonts w:ascii="Times New Roman" w:hAnsi="Times New Roman" w:cs="Times New Roman"/>
                <w:color w:val="000000"/>
                <w:sz w:val="20"/>
                <w:szCs w:val="20"/>
              </w:rPr>
            </w:pPr>
          </w:p>
        </w:tc>
        <w:tc>
          <w:tcPr>
            <w:tcW w:w="3240" w:type="dxa"/>
            <w:tcBorders>
              <w:top w:val="single" w:sz="4" w:space="0" w:color="auto"/>
              <w:left w:val="nil"/>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Male </w:t>
            </w:r>
          </w:p>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Female </w:t>
            </w:r>
          </w:p>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657</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194</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851</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77.2</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22.8</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100.0</w:t>
            </w:r>
          </w:p>
        </w:tc>
      </w:tr>
      <w:tr w:rsidR="00F92A2B" w:rsidRPr="00436A6B" w:rsidTr="00436A6B">
        <w:trPr>
          <w:cantSplit/>
        </w:trPr>
        <w:tc>
          <w:tcPr>
            <w:tcW w:w="1530" w:type="dxa"/>
            <w:tcBorders>
              <w:top w:val="single" w:sz="4" w:space="0" w:color="auto"/>
              <w:left w:val="single" w:sz="4" w:space="0" w:color="auto"/>
              <w:bottom w:val="single" w:sz="4" w:space="0" w:color="auto"/>
              <w:right w:val="nil"/>
            </w:tcBorders>
            <w:shd w:val="clear" w:color="auto" w:fill="FFFFFF"/>
          </w:tcPr>
          <w:p w:rsidR="00F92A2B" w:rsidRPr="00436A6B" w:rsidRDefault="00F92A2B" w:rsidP="00F92A2B">
            <w:pPr>
              <w:autoSpaceDE w:val="0"/>
              <w:autoSpaceDN w:val="0"/>
              <w:adjustRightInd w:val="0"/>
              <w:spacing w:after="0" w:line="240" w:lineRule="auto"/>
              <w:rPr>
                <w:rFonts w:ascii="Times New Roman" w:hAnsi="Times New Roman" w:cs="Times New Roman"/>
                <w:color w:val="000000"/>
                <w:sz w:val="20"/>
                <w:szCs w:val="20"/>
              </w:rPr>
            </w:pPr>
            <w:r w:rsidRPr="00436A6B">
              <w:rPr>
                <w:rFonts w:ascii="Times New Roman" w:hAnsi="Times New Roman" w:cs="Times New Roman"/>
                <w:color w:val="000000"/>
                <w:sz w:val="20"/>
                <w:szCs w:val="20"/>
              </w:rPr>
              <w:t>Marital Status</w:t>
            </w:r>
          </w:p>
        </w:tc>
        <w:tc>
          <w:tcPr>
            <w:tcW w:w="3240" w:type="dxa"/>
            <w:tcBorders>
              <w:top w:val="single" w:sz="4" w:space="0" w:color="auto"/>
              <w:left w:val="nil"/>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Single </w:t>
            </w:r>
          </w:p>
          <w:p w:rsidR="00F92A2B" w:rsidRPr="00436A6B" w:rsidRDefault="00F92A2B" w:rsidP="00F92A2B">
            <w:pPr>
              <w:autoSpaceDE w:val="0"/>
              <w:autoSpaceDN w:val="0"/>
              <w:adjustRightInd w:val="0"/>
              <w:spacing w:after="0" w:line="240" w:lineRule="auto"/>
              <w:ind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Married </w:t>
            </w:r>
          </w:p>
          <w:p w:rsidR="00F92A2B" w:rsidRPr="00436A6B" w:rsidRDefault="00F92A2B" w:rsidP="00F92A2B">
            <w:pPr>
              <w:autoSpaceDE w:val="0"/>
              <w:autoSpaceDN w:val="0"/>
              <w:adjustRightInd w:val="0"/>
              <w:spacing w:after="0" w:line="240" w:lineRule="auto"/>
              <w:ind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Total </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365</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486</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851</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42.9</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57.1</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100.0</w:t>
            </w:r>
          </w:p>
        </w:tc>
      </w:tr>
      <w:tr w:rsidR="00F92A2B" w:rsidRPr="00436A6B" w:rsidTr="00436A6B">
        <w:trPr>
          <w:cantSplit/>
        </w:trPr>
        <w:tc>
          <w:tcPr>
            <w:tcW w:w="1530" w:type="dxa"/>
            <w:tcBorders>
              <w:top w:val="single" w:sz="4" w:space="0" w:color="auto"/>
              <w:left w:val="single" w:sz="4" w:space="0" w:color="auto"/>
              <w:bottom w:val="single" w:sz="4" w:space="0" w:color="auto"/>
              <w:right w:val="nil"/>
            </w:tcBorders>
            <w:shd w:val="clear" w:color="auto" w:fill="FFFFFF"/>
          </w:tcPr>
          <w:p w:rsidR="00F92A2B" w:rsidRPr="00436A6B" w:rsidRDefault="00F92A2B" w:rsidP="00F92A2B">
            <w:pPr>
              <w:autoSpaceDE w:val="0"/>
              <w:autoSpaceDN w:val="0"/>
              <w:adjustRightInd w:val="0"/>
              <w:spacing w:after="0" w:line="240" w:lineRule="auto"/>
              <w:rPr>
                <w:rFonts w:ascii="Times New Roman" w:hAnsi="Times New Roman" w:cs="Times New Roman"/>
                <w:color w:val="000000"/>
                <w:sz w:val="20"/>
                <w:szCs w:val="20"/>
              </w:rPr>
            </w:pPr>
            <w:r w:rsidRPr="00436A6B">
              <w:rPr>
                <w:rFonts w:ascii="Times New Roman" w:hAnsi="Times New Roman" w:cs="Times New Roman"/>
                <w:bCs/>
                <w:color w:val="000000"/>
                <w:sz w:val="20"/>
                <w:szCs w:val="20"/>
              </w:rPr>
              <w:t>Education level</w:t>
            </w:r>
          </w:p>
        </w:tc>
        <w:tc>
          <w:tcPr>
            <w:tcW w:w="3240" w:type="dxa"/>
            <w:tcBorders>
              <w:top w:val="single" w:sz="4" w:space="0" w:color="auto"/>
              <w:left w:val="nil"/>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FSLC </w:t>
            </w:r>
          </w:p>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SSCE </w:t>
            </w:r>
          </w:p>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Polytechnic diploma university Degree </w:t>
            </w:r>
          </w:p>
          <w:p w:rsidR="00F92A2B" w:rsidRPr="00436A6B" w:rsidRDefault="00F92A2B" w:rsidP="00F92A2B">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1620" w:type="dxa"/>
            <w:tcBorders>
              <w:top w:val="single" w:sz="4" w:space="0" w:color="auto"/>
              <w:left w:val="single" w:sz="4" w:space="0" w:color="auto"/>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240</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272</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226</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113</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851</w:t>
            </w:r>
          </w:p>
        </w:tc>
        <w:tc>
          <w:tcPr>
            <w:tcW w:w="2520" w:type="dxa"/>
            <w:tcBorders>
              <w:top w:val="single" w:sz="4" w:space="0" w:color="auto"/>
              <w:left w:val="single" w:sz="4" w:space="0" w:color="auto"/>
              <w:bottom w:val="single" w:sz="4" w:space="0" w:color="auto"/>
              <w:right w:val="single" w:sz="4" w:space="0" w:color="auto"/>
            </w:tcBorders>
            <w:shd w:val="clear" w:color="auto" w:fill="FFFFFF"/>
          </w:tcPr>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28.2</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32.0</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26.6</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w:t>
            </w:r>
          </w:p>
          <w:p w:rsidR="00F92A2B" w:rsidRPr="00436A6B" w:rsidRDefault="00F92A2B" w:rsidP="00F92A2B">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100.0</w:t>
            </w:r>
          </w:p>
        </w:tc>
      </w:tr>
    </w:tbl>
    <w:p w:rsidR="00B94B12" w:rsidRPr="00436A6B" w:rsidRDefault="00D05E7C" w:rsidP="00473D15">
      <w:pPr>
        <w:spacing w:line="240" w:lineRule="auto"/>
        <w:jc w:val="both"/>
        <w:rPr>
          <w:rFonts w:ascii="Times New Roman" w:hAnsi="Times New Roman" w:cs="Times New Roman"/>
          <w:sz w:val="20"/>
          <w:szCs w:val="20"/>
        </w:rPr>
      </w:pPr>
      <w:r w:rsidRPr="00436A6B">
        <w:rPr>
          <w:rFonts w:ascii="Times New Roman" w:hAnsi="Times New Roman" w:cs="Times New Roman"/>
          <w:sz w:val="20"/>
          <w:szCs w:val="20"/>
        </w:rPr>
        <w:t>Source: Field survey, 2021</w:t>
      </w:r>
    </w:p>
    <w:p w:rsidR="006A7880" w:rsidRPr="00436A6B" w:rsidRDefault="006A7880" w:rsidP="00CC0CE9">
      <w:pPr>
        <w:spacing w:after="0" w:line="240" w:lineRule="auto"/>
        <w:jc w:val="both"/>
        <w:rPr>
          <w:rFonts w:ascii="Times New Roman" w:hAnsi="Times New Roman" w:cs="Times New Roman"/>
          <w:b/>
          <w:sz w:val="20"/>
          <w:szCs w:val="20"/>
        </w:rPr>
      </w:pPr>
      <w:r w:rsidRPr="00436A6B">
        <w:rPr>
          <w:rFonts w:ascii="Times New Roman" w:hAnsi="Times New Roman" w:cs="Times New Roman"/>
          <w:b/>
          <w:sz w:val="20"/>
          <w:szCs w:val="20"/>
        </w:rPr>
        <w:t>4.2</w:t>
      </w:r>
      <w:r w:rsidRPr="00436A6B">
        <w:rPr>
          <w:rFonts w:ascii="Times New Roman" w:hAnsi="Times New Roman" w:cs="Times New Roman"/>
          <w:b/>
          <w:sz w:val="20"/>
          <w:szCs w:val="20"/>
        </w:rPr>
        <w:tab/>
        <w:t>Test of Hypotheses</w:t>
      </w:r>
    </w:p>
    <w:p w:rsidR="00C33DB0" w:rsidRPr="00436A6B" w:rsidRDefault="006A7880" w:rsidP="00CC0CE9">
      <w:pPr>
        <w:spacing w:after="0" w:line="240" w:lineRule="auto"/>
        <w:jc w:val="both"/>
        <w:rPr>
          <w:rFonts w:ascii="Times New Roman" w:hAnsi="Times New Roman" w:cs="Times New Roman"/>
          <w:b/>
          <w:sz w:val="20"/>
          <w:szCs w:val="20"/>
        </w:rPr>
      </w:pPr>
      <w:r w:rsidRPr="00436A6B">
        <w:rPr>
          <w:rFonts w:ascii="Times New Roman" w:hAnsi="Times New Roman" w:cs="Times New Roman"/>
          <w:b/>
          <w:sz w:val="20"/>
          <w:szCs w:val="20"/>
        </w:rPr>
        <w:t>4.2</w:t>
      </w:r>
      <w:r w:rsidR="00C33DB0" w:rsidRPr="00436A6B">
        <w:rPr>
          <w:rFonts w:ascii="Times New Roman" w:hAnsi="Times New Roman" w:cs="Times New Roman"/>
          <w:b/>
          <w:sz w:val="20"/>
          <w:szCs w:val="20"/>
        </w:rPr>
        <w:t>.</w:t>
      </w:r>
      <w:r w:rsidRPr="00436A6B">
        <w:rPr>
          <w:rFonts w:ascii="Times New Roman" w:hAnsi="Times New Roman" w:cs="Times New Roman"/>
          <w:b/>
          <w:sz w:val="20"/>
          <w:szCs w:val="20"/>
        </w:rPr>
        <w:t>1</w:t>
      </w:r>
      <w:r w:rsidR="00C33DB0" w:rsidRPr="00436A6B">
        <w:rPr>
          <w:rFonts w:ascii="Times New Roman" w:hAnsi="Times New Roman" w:cs="Times New Roman"/>
          <w:b/>
          <w:sz w:val="20"/>
          <w:szCs w:val="20"/>
        </w:rPr>
        <w:tab/>
        <w:t xml:space="preserve">Differential effect of genders on tax payers’ </w:t>
      </w:r>
      <w:r w:rsidR="000B6F49" w:rsidRPr="00436A6B">
        <w:rPr>
          <w:rFonts w:ascii="Times New Roman" w:hAnsi="Times New Roman" w:cs="Times New Roman"/>
          <w:b/>
          <w:sz w:val="20"/>
          <w:szCs w:val="20"/>
        </w:rPr>
        <w:t>attitudes</w:t>
      </w:r>
      <w:r w:rsidR="00C33DB0" w:rsidRPr="00436A6B">
        <w:rPr>
          <w:rFonts w:ascii="Times New Roman" w:hAnsi="Times New Roman" w:cs="Times New Roman"/>
          <w:b/>
          <w:sz w:val="20"/>
          <w:szCs w:val="20"/>
        </w:rPr>
        <w:t xml:space="preserve"> in Nigeria</w:t>
      </w:r>
    </w:p>
    <w:p w:rsidR="006A7880" w:rsidRPr="00436A6B" w:rsidRDefault="006A7880" w:rsidP="00AD7E7C">
      <w:pPr>
        <w:spacing w:after="0" w:line="240" w:lineRule="auto"/>
        <w:ind w:left="547" w:hanging="547"/>
        <w:jc w:val="both"/>
        <w:rPr>
          <w:rFonts w:ascii="Times New Roman" w:hAnsi="Times New Roman" w:cs="Times New Roman"/>
          <w:sz w:val="20"/>
          <w:szCs w:val="20"/>
        </w:rPr>
      </w:pP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0</w:t>
      </w:r>
      <w:r w:rsidRPr="00436A6B">
        <w:rPr>
          <w:rFonts w:ascii="Times New Roman" w:hAnsi="Times New Roman" w:cs="Times New Roman"/>
          <w:sz w:val="20"/>
          <w:szCs w:val="20"/>
        </w:rPr>
        <w:t xml:space="preserve">1: There is no significant difference on the effect of genders on tax payers’ </w:t>
      </w:r>
      <w:r w:rsidR="000B6F49" w:rsidRPr="00436A6B">
        <w:rPr>
          <w:rFonts w:ascii="Times New Roman" w:hAnsi="Times New Roman" w:cs="Times New Roman"/>
          <w:sz w:val="20"/>
          <w:szCs w:val="20"/>
        </w:rPr>
        <w:t>attitudes</w:t>
      </w:r>
      <w:r w:rsidRPr="00436A6B">
        <w:rPr>
          <w:rFonts w:ascii="Times New Roman" w:hAnsi="Times New Roman" w:cs="Times New Roman"/>
          <w:sz w:val="20"/>
          <w:szCs w:val="20"/>
        </w:rPr>
        <w:t xml:space="preserve"> in Nigeria.</w:t>
      </w:r>
    </w:p>
    <w:p w:rsidR="006A7880" w:rsidRPr="00436A6B" w:rsidRDefault="006A7880" w:rsidP="00AD7E7C">
      <w:pPr>
        <w:spacing w:after="0" w:line="240" w:lineRule="auto"/>
        <w:ind w:left="547" w:hanging="547"/>
        <w:jc w:val="both"/>
        <w:rPr>
          <w:rFonts w:ascii="Times New Roman" w:hAnsi="Times New Roman" w:cs="Times New Roman"/>
          <w:sz w:val="20"/>
          <w:szCs w:val="20"/>
        </w:rPr>
      </w:pP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1</w:t>
      </w:r>
      <w:r w:rsidR="00FC066D" w:rsidRPr="00436A6B">
        <w:rPr>
          <w:rFonts w:ascii="Times New Roman" w:hAnsi="Times New Roman" w:cs="Times New Roman"/>
          <w:sz w:val="20"/>
          <w:szCs w:val="20"/>
        </w:rPr>
        <w:t>1: There is a</w:t>
      </w:r>
      <w:r w:rsidRPr="00436A6B">
        <w:rPr>
          <w:rFonts w:ascii="Times New Roman" w:hAnsi="Times New Roman" w:cs="Times New Roman"/>
          <w:sz w:val="20"/>
          <w:szCs w:val="20"/>
        </w:rPr>
        <w:t xml:space="preserve"> significant difference on the effect of genders on tax payers’ </w:t>
      </w:r>
      <w:r w:rsidR="000B6F49" w:rsidRPr="00436A6B">
        <w:rPr>
          <w:rFonts w:ascii="Times New Roman" w:hAnsi="Times New Roman" w:cs="Times New Roman"/>
          <w:sz w:val="20"/>
          <w:szCs w:val="20"/>
        </w:rPr>
        <w:t>attitudes</w:t>
      </w:r>
      <w:r w:rsidRPr="00436A6B">
        <w:rPr>
          <w:rFonts w:ascii="Times New Roman" w:hAnsi="Times New Roman" w:cs="Times New Roman"/>
          <w:sz w:val="20"/>
          <w:szCs w:val="20"/>
        </w:rPr>
        <w:t xml:space="preserve"> in Nigeria.</w:t>
      </w:r>
    </w:p>
    <w:p w:rsidR="00AD7E7C" w:rsidRPr="00436A6B" w:rsidRDefault="00AD7E7C" w:rsidP="00AD7E7C">
      <w:pPr>
        <w:spacing w:after="0" w:line="240" w:lineRule="auto"/>
        <w:ind w:left="547" w:hanging="547"/>
        <w:jc w:val="both"/>
        <w:rPr>
          <w:rFonts w:ascii="Times New Roman" w:hAnsi="Times New Roman" w:cs="Times New Roman"/>
          <w:sz w:val="20"/>
          <w:szCs w:val="20"/>
        </w:rPr>
      </w:pPr>
    </w:p>
    <w:p w:rsidR="00AD7E7C" w:rsidRPr="00436A6B" w:rsidRDefault="00AD7E7C" w:rsidP="00AD7E7C">
      <w:pPr>
        <w:autoSpaceDE w:val="0"/>
        <w:autoSpaceDN w:val="0"/>
        <w:adjustRightInd w:val="0"/>
        <w:spacing w:after="0" w:line="240" w:lineRule="auto"/>
        <w:ind w:left="60" w:right="60"/>
        <w:rPr>
          <w:rFonts w:ascii="Times New Roman" w:hAnsi="Times New Roman" w:cs="Times New Roman"/>
          <w:b/>
          <w:bCs/>
          <w:color w:val="000000"/>
          <w:sz w:val="20"/>
          <w:szCs w:val="20"/>
        </w:rPr>
      </w:pPr>
      <w:r w:rsidRPr="00436A6B">
        <w:rPr>
          <w:rFonts w:ascii="Times New Roman" w:hAnsi="Times New Roman" w:cs="Times New Roman"/>
          <w:b/>
          <w:bCs/>
          <w:color w:val="000000"/>
          <w:sz w:val="20"/>
          <w:szCs w:val="20"/>
        </w:rPr>
        <w:t xml:space="preserve">This hypothesis is tested </w:t>
      </w:r>
      <w:r w:rsidR="003328D2" w:rsidRPr="00436A6B">
        <w:rPr>
          <w:rFonts w:ascii="Times New Roman" w:hAnsi="Times New Roman" w:cs="Times New Roman"/>
          <w:b/>
          <w:bCs/>
          <w:color w:val="000000"/>
          <w:sz w:val="20"/>
          <w:szCs w:val="20"/>
        </w:rPr>
        <w:t>using ANOVA</w:t>
      </w:r>
    </w:p>
    <w:p w:rsidR="00F92A2B" w:rsidRPr="00436A6B" w:rsidRDefault="00F92A2B" w:rsidP="00F92A2B">
      <w:pPr>
        <w:pStyle w:val="NoSpacing"/>
        <w:jc w:val="both"/>
        <w:rPr>
          <w:rFonts w:ascii="Times New Roman" w:hAnsi="Times New Roman"/>
          <w:sz w:val="20"/>
          <w:szCs w:val="20"/>
        </w:rPr>
      </w:pPr>
      <w:r w:rsidRPr="00436A6B">
        <w:rPr>
          <w:rFonts w:ascii="Times New Roman" w:hAnsi="Times New Roman"/>
          <w:sz w:val="20"/>
          <w:szCs w:val="20"/>
        </w:rPr>
        <w:t xml:space="preserve">The table 4.2a shows the descriptive statistics of the differences between male and female in fulfilling their tax obligation as they fall due. The table reveals a mean similarity as shown between Male (M = 2.5053 and SD=1.25562) </w:t>
      </w:r>
      <w:r w:rsidRPr="00436A6B">
        <w:rPr>
          <w:rFonts w:ascii="Times New Roman" w:eastAsia="Times New Roman" w:hAnsi="Times New Roman"/>
          <w:bCs/>
          <w:kern w:val="36"/>
          <w:sz w:val="20"/>
          <w:szCs w:val="20"/>
        </w:rPr>
        <w:t>and Female (M= 2.4639 and SD =1.24727) with a mean difference of 0.0414. The rate of compliance also falls within the lower bound of 2.4116 and higher bound of 2.5802., signifying an average level of compliance between the groups. Information from table 4.2b shows the F statistics of 0.163. This indicates that there</w:t>
      </w:r>
      <w:r w:rsidRPr="00436A6B">
        <w:rPr>
          <w:rFonts w:ascii="Times New Roman" w:hAnsi="Times New Roman"/>
          <w:sz w:val="20"/>
          <w:szCs w:val="20"/>
        </w:rPr>
        <w:t xml:space="preserve"> is no significant difference on the effect of genders on tax payers’ attitudes in Nigeria.</w:t>
      </w:r>
      <w:r w:rsidRPr="00436A6B">
        <w:rPr>
          <w:rFonts w:ascii="Times New Roman" w:eastAsia="Times New Roman" w:hAnsi="Times New Roman"/>
          <w:bCs/>
          <w:kern w:val="36"/>
          <w:sz w:val="20"/>
          <w:szCs w:val="20"/>
        </w:rPr>
        <w:t xml:space="preserve"> The eta squared of 0.000 also shows no differential effect between male and female. H</w:t>
      </w:r>
      <w:r w:rsidRPr="00436A6B">
        <w:rPr>
          <w:rFonts w:ascii="Times New Roman" w:eastAsia="Times New Roman" w:hAnsi="Times New Roman"/>
          <w:bCs/>
          <w:kern w:val="36"/>
          <w:sz w:val="20"/>
          <w:szCs w:val="20"/>
          <w:vertAlign w:val="subscript"/>
        </w:rPr>
        <w:t>0</w:t>
      </w:r>
      <w:r w:rsidRPr="00436A6B">
        <w:rPr>
          <w:rFonts w:ascii="Times New Roman" w:eastAsia="Times New Roman" w:hAnsi="Times New Roman"/>
          <w:bCs/>
          <w:kern w:val="36"/>
          <w:sz w:val="20"/>
          <w:szCs w:val="20"/>
        </w:rPr>
        <w:t xml:space="preserve"> is therefore accepted and </w:t>
      </w:r>
      <w:r w:rsidRPr="00436A6B">
        <w:rPr>
          <w:rFonts w:ascii="Times New Roman" w:hAnsi="Times New Roman"/>
          <w:sz w:val="20"/>
          <w:szCs w:val="20"/>
        </w:rPr>
        <w:t>H</w:t>
      </w:r>
      <w:r w:rsidRPr="00436A6B">
        <w:rPr>
          <w:rFonts w:ascii="Times New Roman" w:hAnsi="Times New Roman"/>
          <w:sz w:val="20"/>
          <w:szCs w:val="20"/>
          <w:vertAlign w:val="subscript"/>
        </w:rPr>
        <w:t>1</w:t>
      </w:r>
      <w:r w:rsidRPr="00436A6B">
        <w:rPr>
          <w:rFonts w:ascii="Times New Roman" w:hAnsi="Times New Roman"/>
          <w:sz w:val="20"/>
          <w:szCs w:val="20"/>
        </w:rPr>
        <w:t xml:space="preserve"> rejected. </w:t>
      </w:r>
    </w:p>
    <w:p w:rsidR="00F92A2B" w:rsidRPr="00436A6B" w:rsidRDefault="00F92A2B" w:rsidP="00AD7E7C">
      <w:pPr>
        <w:spacing w:after="0" w:line="240" w:lineRule="auto"/>
        <w:ind w:left="547" w:hanging="547"/>
        <w:jc w:val="both"/>
        <w:rPr>
          <w:rFonts w:ascii="Times New Roman" w:hAnsi="Times New Roman" w:cs="Times New Roman"/>
          <w:sz w:val="20"/>
          <w:szCs w:val="20"/>
        </w:rPr>
      </w:pPr>
    </w:p>
    <w:p w:rsidR="00F92A2B" w:rsidRPr="00436A6B" w:rsidRDefault="00F92A2B" w:rsidP="00F92A2B">
      <w:pPr>
        <w:spacing w:after="0" w:line="240" w:lineRule="auto"/>
        <w:jc w:val="both"/>
        <w:rPr>
          <w:rFonts w:ascii="Times New Roman" w:hAnsi="Times New Roman" w:cs="Times New Roman"/>
          <w:sz w:val="20"/>
          <w:szCs w:val="20"/>
        </w:rPr>
      </w:pPr>
      <w:r w:rsidRPr="00436A6B">
        <w:rPr>
          <w:rFonts w:ascii="Times New Roman" w:hAnsi="Times New Roman" w:cs="Times New Roman"/>
          <w:sz w:val="20"/>
          <w:szCs w:val="20"/>
        </w:rPr>
        <w:t xml:space="preserve">This finding is in line with </w:t>
      </w:r>
      <w:proofErr w:type="spellStart"/>
      <w:r w:rsidR="003328D2" w:rsidRPr="00436A6B">
        <w:rPr>
          <w:rFonts w:ascii="Times New Roman" w:hAnsi="Times New Roman" w:cs="Times New Roman"/>
          <w:bCs/>
          <w:sz w:val="20"/>
          <w:szCs w:val="20"/>
        </w:rPr>
        <w:t>Ilias</w:t>
      </w:r>
      <w:proofErr w:type="spellEnd"/>
      <w:r w:rsidR="003328D2" w:rsidRPr="00436A6B">
        <w:rPr>
          <w:rFonts w:ascii="Times New Roman" w:hAnsi="Times New Roman" w:cs="Times New Roman"/>
          <w:bCs/>
          <w:sz w:val="20"/>
          <w:szCs w:val="20"/>
        </w:rPr>
        <w:t xml:space="preserve">, </w:t>
      </w:r>
      <w:proofErr w:type="spellStart"/>
      <w:r w:rsidR="003328D2" w:rsidRPr="00436A6B">
        <w:rPr>
          <w:rFonts w:ascii="Times New Roman" w:hAnsi="Times New Roman" w:cs="Times New Roman"/>
          <w:bCs/>
          <w:sz w:val="20"/>
          <w:szCs w:val="20"/>
        </w:rPr>
        <w:t>Razakand</w:t>
      </w:r>
      <w:proofErr w:type="spellEnd"/>
      <w:r w:rsidR="003328D2" w:rsidRPr="00436A6B">
        <w:rPr>
          <w:rFonts w:ascii="Times New Roman" w:hAnsi="Times New Roman" w:cs="Times New Roman"/>
          <w:bCs/>
          <w:sz w:val="20"/>
          <w:szCs w:val="20"/>
        </w:rPr>
        <w:t xml:space="preserve"> </w:t>
      </w:r>
      <w:proofErr w:type="spellStart"/>
      <w:r w:rsidR="003328D2" w:rsidRPr="00436A6B">
        <w:rPr>
          <w:rFonts w:ascii="Times New Roman" w:hAnsi="Times New Roman" w:cs="Times New Roman"/>
          <w:bCs/>
          <w:sz w:val="20"/>
          <w:szCs w:val="20"/>
        </w:rPr>
        <w:t>Yasoa</w:t>
      </w:r>
      <w:proofErr w:type="spellEnd"/>
      <w:r w:rsidRPr="00436A6B">
        <w:rPr>
          <w:rFonts w:ascii="Times New Roman" w:hAnsi="Times New Roman" w:cs="Times New Roman"/>
          <w:sz w:val="20"/>
          <w:szCs w:val="20"/>
        </w:rPr>
        <w:t xml:space="preserve"> (2009) who established that gender providesno difference in terms of tax payer’s attitudes in complying with the tax system. The study also contradicts Oxley (1993) who affirmed that </w:t>
      </w:r>
      <w:r w:rsidRPr="00436A6B">
        <w:rPr>
          <w:rFonts w:ascii="Times New Roman" w:hAnsi="Times New Roman" w:cs="Times New Roman"/>
          <w:sz w:val="20"/>
          <w:szCs w:val="20"/>
        </w:rPr>
        <w:lastRenderedPageBreak/>
        <w:t xml:space="preserve">that women exhibit favourable tax attitudes when compared to men. However, the study pitch its tent with Richard and sawyer (2001) who noted that the compliance gap between male and female are presently narrowing down due to social changes in women who now live an independent life. </w:t>
      </w:r>
    </w:p>
    <w:p w:rsidR="00F92A2B" w:rsidRPr="00436A6B" w:rsidRDefault="00F92A2B" w:rsidP="00AD7E7C">
      <w:pPr>
        <w:spacing w:after="0" w:line="240" w:lineRule="auto"/>
        <w:ind w:left="547" w:hanging="547"/>
        <w:jc w:val="both"/>
        <w:rPr>
          <w:rFonts w:ascii="Times New Roman" w:hAnsi="Times New Roman" w:cs="Times New Roman"/>
          <w:sz w:val="20"/>
          <w:szCs w:val="20"/>
        </w:rPr>
      </w:pPr>
    </w:p>
    <w:tbl>
      <w:tblPr>
        <w:tblW w:w="9258" w:type="dxa"/>
        <w:tblInd w:w="5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14"/>
        <w:gridCol w:w="890"/>
        <w:gridCol w:w="889"/>
        <w:gridCol w:w="1259"/>
        <w:gridCol w:w="937"/>
        <w:gridCol w:w="1283"/>
        <w:gridCol w:w="1284"/>
        <w:gridCol w:w="937"/>
        <w:gridCol w:w="965"/>
      </w:tblGrid>
      <w:tr w:rsidR="0015251C" w:rsidRPr="00436A6B" w:rsidTr="00CC0CE9">
        <w:trPr>
          <w:cantSplit/>
          <w:trHeight w:val="81"/>
          <w:tblHeader/>
        </w:trPr>
        <w:tc>
          <w:tcPr>
            <w:tcW w:w="9258" w:type="dxa"/>
            <w:gridSpan w:val="9"/>
            <w:tcBorders>
              <w:top w:val="nil"/>
              <w:left w:val="nil"/>
              <w:bottom w:val="nil"/>
              <w:right w:val="nil"/>
            </w:tcBorders>
            <w:shd w:val="clear" w:color="auto" w:fill="FFFFFF"/>
            <w:vAlign w:val="center"/>
          </w:tcPr>
          <w:p w:rsidR="0015251C" w:rsidRPr="00436A6B" w:rsidRDefault="00C33DB0"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 xml:space="preserve">TABLE 4.2a: </w:t>
            </w:r>
            <w:proofErr w:type="spellStart"/>
            <w:r w:rsidR="0015251C" w:rsidRPr="00436A6B">
              <w:rPr>
                <w:rFonts w:ascii="Times New Roman" w:hAnsi="Times New Roman" w:cs="Times New Roman"/>
                <w:b/>
                <w:bCs/>
                <w:color w:val="000000"/>
                <w:sz w:val="20"/>
                <w:szCs w:val="20"/>
              </w:rPr>
              <w:t>Descriptives</w:t>
            </w:r>
            <w:proofErr w:type="spellEnd"/>
          </w:p>
        </w:tc>
      </w:tr>
      <w:tr w:rsidR="0015251C" w:rsidRPr="00436A6B" w:rsidTr="00CC0CE9">
        <w:trPr>
          <w:cantSplit/>
          <w:trHeight w:val="55"/>
          <w:tblHeader/>
        </w:trPr>
        <w:tc>
          <w:tcPr>
            <w:tcW w:w="9258" w:type="dxa"/>
            <w:gridSpan w:val="9"/>
            <w:tcBorders>
              <w:top w:val="nil"/>
              <w:left w:val="nil"/>
              <w:bottom w:val="nil"/>
              <w:right w:val="nil"/>
            </w:tcBorders>
            <w:shd w:val="clear" w:color="auto" w:fill="FFFFFF"/>
            <w:vAlign w:val="bottom"/>
          </w:tcPr>
          <w:p w:rsidR="0015251C" w:rsidRPr="00436A6B" w:rsidRDefault="0015251C" w:rsidP="0015251C">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I find it obligatory to pay my tax</w:t>
            </w:r>
          </w:p>
        </w:tc>
      </w:tr>
      <w:tr w:rsidR="0015251C" w:rsidRPr="00436A6B" w:rsidTr="00AD7E7C">
        <w:trPr>
          <w:cantSplit/>
          <w:trHeight w:val="351"/>
          <w:tblHeader/>
        </w:trPr>
        <w:tc>
          <w:tcPr>
            <w:tcW w:w="814"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15251C" w:rsidRPr="00436A6B" w:rsidRDefault="0015251C" w:rsidP="0015251C">
            <w:pPr>
              <w:autoSpaceDE w:val="0"/>
              <w:autoSpaceDN w:val="0"/>
              <w:adjustRightInd w:val="0"/>
              <w:spacing w:after="0" w:line="240" w:lineRule="auto"/>
              <w:jc w:val="center"/>
              <w:rPr>
                <w:rFonts w:ascii="Times New Roman" w:hAnsi="Times New Roman" w:cs="Times New Roman"/>
                <w:sz w:val="20"/>
                <w:szCs w:val="20"/>
              </w:rPr>
            </w:pPr>
          </w:p>
        </w:tc>
        <w:tc>
          <w:tcPr>
            <w:tcW w:w="890" w:type="dxa"/>
            <w:vMerge w:val="restart"/>
            <w:tcBorders>
              <w:top w:val="single" w:sz="16" w:space="0" w:color="000000"/>
              <w:left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N</w:t>
            </w:r>
          </w:p>
        </w:tc>
        <w:tc>
          <w:tcPr>
            <w:tcW w:w="889" w:type="dxa"/>
            <w:vMerge w:val="restart"/>
            <w:tcBorders>
              <w:top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Mean</w:t>
            </w:r>
          </w:p>
        </w:tc>
        <w:tc>
          <w:tcPr>
            <w:tcW w:w="1259" w:type="dxa"/>
            <w:vMerge w:val="restart"/>
            <w:tcBorders>
              <w:top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Std. Deviation</w:t>
            </w:r>
          </w:p>
        </w:tc>
        <w:tc>
          <w:tcPr>
            <w:tcW w:w="937" w:type="dxa"/>
            <w:vMerge w:val="restart"/>
            <w:tcBorders>
              <w:top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Std. Error</w:t>
            </w:r>
          </w:p>
        </w:tc>
        <w:tc>
          <w:tcPr>
            <w:tcW w:w="2567" w:type="dxa"/>
            <w:gridSpan w:val="2"/>
            <w:tcBorders>
              <w:top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95% Confidence Interval for Mean</w:t>
            </w:r>
          </w:p>
        </w:tc>
        <w:tc>
          <w:tcPr>
            <w:tcW w:w="937" w:type="dxa"/>
            <w:vMerge w:val="restart"/>
            <w:tcBorders>
              <w:top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Minimum</w:t>
            </w:r>
          </w:p>
        </w:tc>
        <w:tc>
          <w:tcPr>
            <w:tcW w:w="965" w:type="dxa"/>
            <w:vMerge w:val="restart"/>
            <w:tcBorders>
              <w:top w:val="single" w:sz="16" w:space="0" w:color="000000"/>
              <w:bottom w:val="single" w:sz="16" w:space="0" w:color="000000"/>
              <w:right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Maximum</w:t>
            </w:r>
          </w:p>
        </w:tc>
      </w:tr>
      <w:tr w:rsidR="0015251C" w:rsidRPr="00436A6B" w:rsidTr="00AD7E7C">
        <w:trPr>
          <w:cantSplit/>
          <w:trHeight w:val="159"/>
          <w:tblHeader/>
        </w:trPr>
        <w:tc>
          <w:tcPr>
            <w:tcW w:w="814"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15251C" w:rsidRPr="00436A6B" w:rsidRDefault="0015251C" w:rsidP="0015251C">
            <w:pPr>
              <w:autoSpaceDE w:val="0"/>
              <w:autoSpaceDN w:val="0"/>
              <w:adjustRightInd w:val="0"/>
              <w:spacing w:after="0" w:line="240" w:lineRule="auto"/>
              <w:rPr>
                <w:rFonts w:ascii="Times New Roman" w:hAnsi="Times New Roman" w:cs="Times New Roman"/>
                <w:color w:val="000000"/>
                <w:sz w:val="20"/>
                <w:szCs w:val="20"/>
              </w:rPr>
            </w:pPr>
          </w:p>
        </w:tc>
        <w:tc>
          <w:tcPr>
            <w:tcW w:w="890" w:type="dxa"/>
            <w:vMerge/>
            <w:tcBorders>
              <w:top w:val="single" w:sz="16" w:space="0" w:color="000000"/>
              <w:left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rPr>
                <w:rFonts w:ascii="Times New Roman" w:hAnsi="Times New Roman" w:cs="Times New Roman"/>
                <w:color w:val="000000"/>
                <w:sz w:val="20"/>
                <w:szCs w:val="20"/>
              </w:rPr>
            </w:pPr>
          </w:p>
        </w:tc>
        <w:tc>
          <w:tcPr>
            <w:tcW w:w="889" w:type="dxa"/>
            <w:vMerge/>
            <w:tcBorders>
              <w:top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rPr>
                <w:rFonts w:ascii="Times New Roman" w:hAnsi="Times New Roman" w:cs="Times New Roman"/>
                <w:color w:val="000000"/>
                <w:sz w:val="20"/>
                <w:szCs w:val="20"/>
              </w:rPr>
            </w:pPr>
          </w:p>
        </w:tc>
        <w:tc>
          <w:tcPr>
            <w:tcW w:w="1259" w:type="dxa"/>
            <w:vMerge/>
            <w:tcBorders>
              <w:top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rPr>
                <w:rFonts w:ascii="Times New Roman" w:hAnsi="Times New Roman" w:cs="Times New Roman"/>
                <w:color w:val="000000"/>
                <w:sz w:val="20"/>
                <w:szCs w:val="20"/>
              </w:rPr>
            </w:pPr>
          </w:p>
        </w:tc>
        <w:tc>
          <w:tcPr>
            <w:tcW w:w="937" w:type="dxa"/>
            <w:vMerge/>
            <w:tcBorders>
              <w:top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rPr>
                <w:rFonts w:ascii="Times New Roman" w:hAnsi="Times New Roman" w:cs="Times New Roman"/>
                <w:color w:val="000000"/>
                <w:sz w:val="20"/>
                <w:szCs w:val="20"/>
              </w:rPr>
            </w:pPr>
          </w:p>
        </w:tc>
        <w:tc>
          <w:tcPr>
            <w:tcW w:w="1283" w:type="dxa"/>
            <w:tcBorders>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Lower Bound</w:t>
            </w:r>
          </w:p>
        </w:tc>
        <w:tc>
          <w:tcPr>
            <w:tcW w:w="1284" w:type="dxa"/>
            <w:tcBorders>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Upper Bound</w:t>
            </w:r>
          </w:p>
        </w:tc>
        <w:tc>
          <w:tcPr>
            <w:tcW w:w="937" w:type="dxa"/>
            <w:vMerge/>
            <w:tcBorders>
              <w:top w:val="single" w:sz="16" w:space="0" w:color="000000"/>
              <w:bottom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rPr>
                <w:rFonts w:ascii="Times New Roman" w:hAnsi="Times New Roman" w:cs="Times New Roman"/>
                <w:color w:val="000000"/>
                <w:sz w:val="20"/>
                <w:szCs w:val="20"/>
              </w:rPr>
            </w:pPr>
          </w:p>
        </w:tc>
        <w:tc>
          <w:tcPr>
            <w:tcW w:w="965" w:type="dxa"/>
            <w:vMerge/>
            <w:tcBorders>
              <w:top w:val="single" w:sz="16" w:space="0" w:color="000000"/>
              <w:bottom w:val="single" w:sz="16" w:space="0" w:color="000000"/>
              <w:right w:val="single" w:sz="16" w:space="0" w:color="000000"/>
            </w:tcBorders>
            <w:shd w:val="clear" w:color="auto" w:fill="FFFFFF"/>
            <w:vAlign w:val="bottom"/>
          </w:tcPr>
          <w:p w:rsidR="0015251C" w:rsidRPr="00436A6B" w:rsidRDefault="0015251C" w:rsidP="0015251C">
            <w:pPr>
              <w:autoSpaceDE w:val="0"/>
              <w:autoSpaceDN w:val="0"/>
              <w:adjustRightInd w:val="0"/>
              <w:spacing w:after="0" w:line="240" w:lineRule="auto"/>
              <w:rPr>
                <w:rFonts w:ascii="Times New Roman" w:hAnsi="Times New Roman" w:cs="Times New Roman"/>
                <w:color w:val="000000"/>
                <w:sz w:val="20"/>
                <w:szCs w:val="20"/>
              </w:rPr>
            </w:pPr>
          </w:p>
        </w:tc>
      </w:tr>
      <w:tr w:rsidR="0015251C" w:rsidRPr="00436A6B" w:rsidTr="00AD7E7C">
        <w:trPr>
          <w:cantSplit/>
          <w:trHeight w:val="351"/>
          <w:tblHeader/>
        </w:trPr>
        <w:tc>
          <w:tcPr>
            <w:tcW w:w="814" w:type="dxa"/>
            <w:tcBorders>
              <w:top w:val="single" w:sz="16" w:space="0" w:color="000000"/>
              <w:left w:val="single" w:sz="16" w:space="0" w:color="000000"/>
              <w:bottom w:val="nil"/>
              <w:right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Male</w:t>
            </w:r>
          </w:p>
        </w:tc>
        <w:tc>
          <w:tcPr>
            <w:tcW w:w="890" w:type="dxa"/>
            <w:tcBorders>
              <w:top w:val="single" w:sz="16" w:space="0" w:color="000000"/>
              <w:left w:val="single" w:sz="16" w:space="0" w:color="000000"/>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657</w:t>
            </w:r>
          </w:p>
        </w:tc>
        <w:tc>
          <w:tcPr>
            <w:tcW w:w="889" w:type="dxa"/>
            <w:tcBorders>
              <w:top w:val="single" w:sz="16" w:space="0" w:color="000000"/>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2.5053</w:t>
            </w:r>
          </w:p>
        </w:tc>
        <w:tc>
          <w:tcPr>
            <w:tcW w:w="1259" w:type="dxa"/>
            <w:tcBorders>
              <w:top w:val="single" w:sz="16" w:space="0" w:color="000000"/>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1.25562</w:t>
            </w:r>
          </w:p>
        </w:tc>
        <w:tc>
          <w:tcPr>
            <w:tcW w:w="937" w:type="dxa"/>
            <w:tcBorders>
              <w:top w:val="single" w:sz="16" w:space="0" w:color="000000"/>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.04899</w:t>
            </w:r>
          </w:p>
        </w:tc>
        <w:tc>
          <w:tcPr>
            <w:tcW w:w="1283" w:type="dxa"/>
            <w:tcBorders>
              <w:top w:val="single" w:sz="16" w:space="0" w:color="000000"/>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2.4091</w:t>
            </w:r>
          </w:p>
        </w:tc>
        <w:tc>
          <w:tcPr>
            <w:tcW w:w="1284" w:type="dxa"/>
            <w:tcBorders>
              <w:top w:val="single" w:sz="16" w:space="0" w:color="000000"/>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2.6015</w:t>
            </w:r>
          </w:p>
        </w:tc>
        <w:tc>
          <w:tcPr>
            <w:tcW w:w="937" w:type="dxa"/>
            <w:tcBorders>
              <w:top w:val="single" w:sz="16" w:space="0" w:color="000000"/>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65" w:type="dxa"/>
            <w:tcBorders>
              <w:top w:val="single" w:sz="16" w:space="0" w:color="000000"/>
              <w:bottom w:val="nil"/>
              <w:right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15251C" w:rsidRPr="00436A6B" w:rsidTr="00AD7E7C">
        <w:trPr>
          <w:cantSplit/>
          <w:trHeight w:val="351"/>
          <w:tblHeader/>
        </w:trPr>
        <w:tc>
          <w:tcPr>
            <w:tcW w:w="814" w:type="dxa"/>
            <w:tcBorders>
              <w:top w:val="nil"/>
              <w:left w:val="single" w:sz="16" w:space="0" w:color="000000"/>
              <w:bottom w:val="nil"/>
              <w:right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Female</w:t>
            </w:r>
          </w:p>
        </w:tc>
        <w:tc>
          <w:tcPr>
            <w:tcW w:w="890" w:type="dxa"/>
            <w:tcBorders>
              <w:top w:val="nil"/>
              <w:left w:val="single" w:sz="16" w:space="0" w:color="000000"/>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194</w:t>
            </w:r>
          </w:p>
        </w:tc>
        <w:tc>
          <w:tcPr>
            <w:tcW w:w="889" w:type="dxa"/>
            <w:tcBorders>
              <w:top w:val="nil"/>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2.4639</w:t>
            </w:r>
          </w:p>
        </w:tc>
        <w:tc>
          <w:tcPr>
            <w:tcW w:w="1259" w:type="dxa"/>
            <w:tcBorders>
              <w:top w:val="nil"/>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1.24727</w:t>
            </w:r>
          </w:p>
        </w:tc>
        <w:tc>
          <w:tcPr>
            <w:tcW w:w="937" w:type="dxa"/>
            <w:tcBorders>
              <w:top w:val="nil"/>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.08955</w:t>
            </w:r>
          </w:p>
        </w:tc>
        <w:tc>
          <w:tcPr>
            <w:tcW w:w="1283" w:type="dxa"/>
            <w:tcBorders>
              <w:top w:val="nil"/>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2.2873</w:t>
            </w:r>
          </w:p>
        </w:tc>
        <w:tc>
          <w:tcPr>
            <w:tcW w:w="1284" w:type="dxa"/>
            <w:tcBorders>
              <w:top w:val="nil"/>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2.6405</w:t>
            </w:r>
          </w:p>
        </w:tc>
        <w:tc>
          <w:tcPr>
            <w:tcW w:w="937" w:type="dxa"/>
            <w:tcBorders>
              <w:top w:val="nil"/>
              <w:bottom w:val="nil"/>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65" w:type="dxa"/>
            <w:tcBorders>
              <w:top w:val="nil"/>
              <w:bottom w:val="nil"/>
              <w:right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15251C" w:rsidRPr="00436A6B" w:rsidTr="00AD7E7C">
        <w:trPr>
          <w:cantSplit/>
          <w:trHeight w:val="369"/>
        </w:trPr>
        <w:tc>
          <w:tcPr>
            <w:tcW w:w="814" w:type="dxa"/>
            <w:tcBorders>
              <w:top w:val="nil"/>
              <w:left w:val="single" w:sz="16" w:space="0" w:color="000000"/>
              <w:bottom w:val="single" w:sz="16" w:space="0" w:color="000000"/>
              <w:right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890" w:type="dxa"/>
            <w:tcBorders>
              <w:top w:val="nil"/>
              <w:left w:val="single" w:sz="16" w:space="0" w:color="000000"/>
              <w:bottom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851</w:t>
            </w:r>
          </w:p>
        </w:tc>
        <w:tc>
          <w:tcPr>
            <w:tcW w:w="889" w:type="dxa"/>
            <w:tcBorders>
              <w:top w:val="nil"/>
              <w:bottom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2.4959</w:t>
            </w:r>
          </w:p>
        </w:tc>
        <w:tc>
          <w:tcPr>
            <w:tcW w:w="1259" w:type="dxa"/>
            <w:tcBorders>
              <w:top w:val="nil"/>
              <w:bottom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1.25311</w:t>
            </w:r>
          </w:p>
        </w:tc>
        <w:tc>
          <w:tcPr>
            <w:tcW w:w="937" w:type="dxa"/>
            <w:tcBorders>
              <w:top w:val="nil"/>
              <w:bottom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.04296</w:t>
            </w:r>
          </w:p>
        </w:tc>
        <w:tc>
          <w:tcPr>
            <w:tcW w:w="1283" w:type="dxa"/>
            <w:tcBorders>
              <w:top w:val="nil"/>
              <w:bottom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2.4116</w:t>
            </w:r>
          </w:p>
        </w:tc>
        <w:tc>
          <w:tcPr>
            <w:tcW w:w="1284" w:type="dxa"/>
            <w:tcBorders>
              <w:top w:val="nil"/>
              <w:bottom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2.5802</w:t>
            </w:r>
          </w:p>
        </w:tc>
        <w:tc>
          <w:tcPr>
            <w:tcW w:w="937" w:type="dxa"/>
            <w:tcBorders>
              <w:top w:val="nil"/>
              <w:bottom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65" w:type="dxa"/>
            <w:tcBorders>
              <w:top w:val="nil"/>
              <w:bottom w:val="single" w:sz="16" w:space="0" w:color="000000"/>
              <w:right w:val="single" w:sz="16" w:space="0" w:color="000000"/>
            </w:tcBorders>
            <w:shd w:val="clear" w:color="auto" w:fill="FFFFFF"/>
          </w:tcPr>
          <w:p w:rsidR="0015251C" w:rsidRPr="00436A6B" w:rsidRDefault="0015251C" w:rsidP="0015251C">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bl>
    <w:p w:rsidR="00D05E7C" w:rsidRPr="00436A6B" w:rsidRDefault="00D05E7C" w:rsidP="00D05E7C">
      <w:pPr>
        <w:spacing w:line="240" w:lineRule="auto"/>
        <w:jc w:val="both"/>
        <w:rPr>
          <w:rFonts w:ascii="Times New Roman" w:hAnsi="Times New Roman" w:cs="Times New Roman"/>
          <w:sz w:val="20"/>
          <w:szCs w:val="20"/>
        </w:rPr>
      </w:pPr>
      <w:r w:rsidRPr="00436A6B">
        <w:rPr>
          <w:rFonts w:ascii="Times New Roman" w:hAnsi="Times New Roman" w:cs="Times New Roman"/>
          <w:sz w:val="20"/>
          <w:szCs w:val="20"/>
        </w:rPr>
        <w:t xml:space="preserve">   Source: Field survey, </w:t>
      </w:r>
      <w:r w:rsidR="00787438" w:rsidRPr="00787438">
        <w:rPr>
          <w:rFonts w:ascii="Times New Roman" w:hAnsi="Times New Roman" w:cs="Times New Roman"/>
          <w:sz w:val="20"/>
          <w:szCs w:val="20"/>
        </w:rPr>
        <w:t>2022</w:t>
      </w:r>
    </w:p>
    <w:tbl>
      <w:tblPr>
        <w:tblW w:w="76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6"/>
        <w:gridCol w:w="1468"/>
        <w:gridCol w:w="1019"/>
        <w:gridCol w:w="1410"/>
        <w:gridCol w:w="1020"/>
        <w:gridCol w:w="1020"/>
      </w:tblGrid>
      <w:tr w:rsidR="00B827B0" w:rsidRPr="00436A6B" w:rsidTr="00CC0CE9">
        <w:trPr>
          <w:cantSplit/>
          <w:trHeight w:val="63"/>
          <w:tblHeader/>
          <w:jc w:val="center"/>
        </w:trPr>
        <w:tc>
          <w:tcPr>
            <w:tcW w:w="7633" w:type="dxa"/>
            <w:gridSpan w:val="6"/>
            <w:tcBorders>
              <w:top w:val="nil"/>
              <w:left w:val="nil"/>
              <w:bottom w:val="nil"/>
              <w:right w:val="nil"/>
            </w:tcBorders>
            <w:shd w:val="clear" w:color="auto" w:fill="FFFFFF"/>
            <w:vAlign w:val="center"/>
          </w:tcPr>
          <w:p w:rsidR="00B827B0" w:rsidRPr="00436A6B" w:rsidRDefault="00C33DB0" w:rsidP="00B827B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 xml:space="preserve">TABLE 4.2b: </w:t>
            </w:r>
            <w:r w:rsidR="00B827B0" w:rsidRPr="00436A6B">
              <w:rPr>
                <w:rFonts w:ascii="Times New Roman" w:hAnsi="Times New Roman" w:cs="Times New Roman"/>
                <w:b/>
                <w:bCs/>
                <w:color w:val="000000"/>
                <w:sz w:val="20"/>
                <w:szCs w:val="20"/>
              </w:rPr>
              <w:t>ANOVA</w:t>
            </w:r>
          </w:p>
        </w:tc>
      </w:tr>
      <w:tr w:rsidR="00B827B0" w:rsidRPr="00436A6B" w:rsidTr="00B827B0">
        <w:trPr>
          <w:cantSplit/>
          <w:tblHeader/>
          <w:jc w:val="center"/>
        </w:trPr>
        <w:tc>
          <w:tcPr>
            <w:tcW w:w="7633" w:type="dxa"/>
            <w:gridSpan w:val="6"/>
            <w:tcBorders>
              <w:top w:val="nil"/>
              <w:left w:val="nil"/>
              <w:bottom w:val="nil"/>
              <w:right w:val="nil"/>
            </w:tcBorders>
            <w:shd w:val="clear" w:color="auto" w:fill="FFFFFF"/>
            <w:vAlign w:val="bottom"/>
          </w:tcPr>
          <w:p w:rsidR="00B827B0" w:rsidRPr="00436A6B" w:rsidRDefault="00B827B0" w:rsidP="00B827B0">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I find it obligatory to pay my tax</w:t>
            </w:r>
          </w:p>
        </w:tc>
      </w:tr>
      <w:tr w:rsidR="00B827B0" w:rsidRPr="00436A6B" w:rsidTr="00B827B0">
        <w:trPr>
          <w:cantSplit/>
          <w:tblHeader/>
          <w:jc w:val="center"/>
        </w:trPr>
        <w:tc>
          <w:tcPr>
            <w:tcW w:w="169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827B0" w:rsidRPr="00436A6B" w:rsidRDefault="00B827B0" w:rsidP="00B827B0">
            <w:pPr>
              <w:autoSpaceDE w:val="0"/>
              <w:autoSpaceDN w:val="0"/>
              <w:adjustRightInd w:val="0"/>
              <w:spacing w:after="0" w:line="240" w:lineRule="auto"/>
              <w:jc w:val="center"/>
              <w:rPr>
                <w:rFonts w:ascii="Times New Roman" w:hAnsi="Times New Roman" w:cs="Times New Roman"/>
                <w:sz w:val="20"/>
                <w:szCs w:val="20"/>
              </w:rPr>
            </w:pPr>
          </w:p>
        </w:tc>
        <w:tc>
          <w:tcPr>
            <w:tcW w:w="1468" w:type="dxa"/>
            <w:tcBorders>
              <w:top w:val="single" w:sz="16" w:space="0" w:color="000000"/>
              <w:left w:val="single" w:sz="16" w:space="0" w:color="000000"/>
              <w:bottom w:val="single" w:sz="16" w:space="0" w:color="000000"/>
            </w:tcBorders>
            <w:shd w:val="clear" w:color="auto" w:fill="FFFFFF"/>
            <w:vAlign w:val="bottom"/>
          </w:tcPr>
          <w:p w:rsidR="00B827B0" w:rsidRPr="00436A6B" w:rsidRDefault="00B827B0" w:rsidP="00B827B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Sum of Squares</w:t>
            </w:r>
          </w:p>
        </w:tc>
        <w:tc>
          <w:tcPr>
            <w:tcW w:w="1019" w:type="dxa"/>
            <w:tcBorders>
              <w:top w:val="single" w:sz="16" w:space="0" w:color="000000"/>
              <w:bottom w:val="single" w:sz="16" w:space="0" w:color="000000"/>
            </w:tcBorders>
            <w:shd w:val="clear" w:color="auto" w:fill="FFFFFF"/>
            <w:vAlign w:val="bottom"/>
          </w:tcPr>
          <w:p w:rsidR="00B827B0" w:rsidRPr="00436A6B" w:rsidRDefault="00C33DB0" w:rsidP="00B827B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D</w:t>
            </w:r>
            <w:r w:rsidR="00B827B0" w:rsidRPr="00436A6B">
              <w:rPr>
                <w:rFonts w:ascii="Times New Roman" w:hAnsi="Times New Roman" w:cs="Times New Roman"/>
                <w:color w:val="000000"/>
                <w:sz w:val="20"/>
                <w:szCs w:val="20"/>
              </w:rPr>
              <w:t>f</w:t>
            </w:r>
          </w:p>
        </w:tc>
        <w:tc>
          <w:tcPr>
            <w:tcW w:w="1410" w:type="dxa"/>
            <w:tcBorders>
              <w:top w:val="single" w:sz="16" w:space="0" w:color="000000"/>
              <w:bottom w:val="single" w:sz="16" w:space="0" w:color="000000"/>
            </w:tcBorders>
            <w:shd w:val="clear" w:color="auto" w:fill="FFFFFF"/>
            <w:vAlign w:val="bottom"/>
          </w:tcPr>
          <w:p w:rsidR="00B827B0" w:rsidRPr="00436A6B" w:rsidRDefault="00B827B0" w:rsidP="00B827B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Mean Square</w:t>
            </w:r>
          </w:p>
        </w:tc>
        <w:tc>
          <w:tcPr>
            <w:tcW w:w="1020" w:type="dxa"/>
            <w:tcBorders>
              <w:top w:val="single" w:sz="16" w:space="0" w:color="000000"/>
              <w:bottom w:val="single" w:sz="16" w:space="0" w:color="000000"/>
            </w:tcBorders>
            <w:shd w:val="clear" w:color="auto" w:fill="FFFFFF"/>
            <w:vAlign w:val="bottom"/>
          </w:tcPr>
          <w:p w:rsidR="00B827B0" w:rsidRPr="00436A6B" w:rsidRDefault="00B827B0" w:rsidP="00B827B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F</w:t>
            </w:r>
          </w:p>
        </w:tc>
        <w:tc>
          <w:tcPr>
            <w:tcW w:w="1020" w:type="dxa"/>
            <w:tcBorders>
              <w:top w:val="single" w:sz="16" w:space="0" w:color="000000"/>
              <w:bottom w:val="single" w:sz="16" w:space="0" w:color="000000"/>
              <w:right w:val="single" w:sz="16" w:space="0" w:color="000000"/>
            </w:tcBorders>
            <w:shd w:val="clear" w:color="auto" w:fill="FFFFFF"/>
            <w:vAlign w:val="bottom"/>
          </w:tcPr>
          <w:p w:rsidR="00B827B0" w:rsidRPr="00436A6B" w:rsidRDefault="00B827B0" w:rsidP="00B827B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Sig.</w:t>
            </w:r>
          </w:p>
        </w:tc>
      </w:tr>
      <w:tr w:rsidR="00B827B0" w:rsidRPr="00436A6B" w:rsidTr="00B827B0">
        <w:trPr>
          <w:cantSplit/>
          <w:tblHeader/>
          <w:jc w:val="center"/>
        </w:trPr>
        <w:tc>
          <w:tcPr>
            <w:tcW w:w="1696" w:type="dxa"/>
            <w:tcBorders>
              <w:top w:val="single" w:sz="16" w:space="0" w:color="000000"/>
              <w:left w:val="single" w:sz="16" w:space="0" w:color="000000"/>
              <w:bottom w:val="nil"/>
              <w:right w:val="single" w:sz="16" w:space="0" w:color="000000"/>
            </w:tcBorders>
            <w:shd w:val="clear" w:color="auto" w:fill="FFFFFF"/>
          </w:tcPr>
          <w:p w:rsidR="00B827B0" w:rsidRPr="00436A6B" w:rsidRDefault="00B827B0" w:rsidP="00B827B0">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Between Groups</w:t>
            </w:r>
          </w:p>
        </w:tc>
        <w:tc>
          <w:tcPr>
            <w:tcW w:w="1468" w:type="dxa"/>
            <w:tcBorders>
              <w:top w:val="single" w:sz="16" w:space="0" w:color="000000"/>
              <w:left w:val="single" w:sz="16" w:space="0" w:color="000000"/>
              <w:bottom w:val="nil"/>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.257</w:t>
            </w:r>
          </w:p>
        </w:tc>
        <w:tc>
          <w:tcPr>
            <w:tcW w:w="1019" w:type="dxa"/>
            <w:tcBorders>
              <w:top w:val="single" w:sz="16" w:space="0" w:color="000000"/>
              <w:bottom w:val="nil"/>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w:t>
            </w:r>
          </w:p>
        </w:tc>
        <w:tc>
          <w:tcPr>
            <w:tcW w:w="1410" w:type="dxa"/>
            <w:tcBorders>
              <w:top w:val="single" w:sz="16" w:space="0" w:color="000000"/>
              <w:bottom w:val="nil"/>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.257</w:t>
            </w:r>
          </w:p>
        </w:tc>
        <w:tc>
          <w:tcPr>
            <w:tcW w:w="1020" w:type="dxa"/>
            <w:tcBorders>
              <w:top w:val="single" w:sz="16" w:space="0" w:color="000000"/>
              <w:bottom w:val="nil"/>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.163</w:t>
            </w:r>
          </w:p>
        </w:tc>
        <w:tc>
          <w:tcPr>
            <w:tcW w:w="1020" w:type="dxa"/>
            <w:tcBorders>
              <w:top w:val="single" w:sz="16" w:space="0" w:color="000000"/>
              <w:bottom w:val="nil"/>
              <w:right w:val="single" w:sz="16" w:space="0" w:color="000000"/>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.686</w:t>
            </w:r>
          </w:p>
        </w:tc>
      </w:tr>
      <w:tr w:rsidR="00B827B0" w:rsidRPr="00436A6B" w:rsidTr="00B827B0">
        <w:trPr>
          <w:cantSplit/>
          <w:tblHeader/>
          <w:jc w:val="center"/>
        </w:trPr>
        <w:tc>
          <w:tcPr>
            <w:tcW w:w="1696" w:type="dxa"/>
            <w:tcBorders>
              <w:top w:val="nil"/>
              <w:left w:val="single" w:sz="16" w:space="0" w:color="000000"/>
              <w:bottom w:val="nil"/>
              <w:right w:val="single" w:sz="16" w:space="0" w:color="000000"/>
            </w:tcBorders>
            <w:shd w:val="clear" w:color="auto" w:fill="FFFFFF"/>
          </w:tcPr>
          <w:p w:rsidR="00B827B0" w:rsidRPr="00436A6B" w:rsidRDefault="00B827B0" w:rsidP="00B827B0">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1334.479</w:t>
            </w:r>
          </w:p>
        </w:tc>
        <w:tc>
          <w:tcPr>
            <w:tcW w:w="1019" w:type="dxa"/>
            <w:tcBorders>
              <w:top w:val="nil"/>
              <w:bottom w:val="nil"/>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849</w:t>
            </w:r>
          </w:p>
        </w:tc>
        <w:tc>
          <w:tcPr>
            <w:tcW w:w="1410" w:type="dxa"/>
            <w:tcBorders>
              <w:top w:val="nil"/>
              <w:bottom w:val="nil"/>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1.572</w:t>
            </w:r>
          </w:p>
        </w:tc>
        <w:tc>
          <w:tcPr>
            <w:tcW w:w="1020" w:type="dxa"/>
            <w:tcBorders>
              <w:top w:val="nil"/>
              <w:bottom w:val="nil"/>
            </w:tcBorders>
            <w:shd w:val="clear" w:color="auto" w:fill="FFFFFF"/>
            <w:vAlign w:val="center"/>
          </w:tcPr>
          <w:p w:rsidR="00B827B0" w:rsidRPr="00436A6B" w:rsidRDefault="00B827B0" w:rsidP="00B827B0">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nil"/>
              <w:bottom w:val="nil"/>
              <w:right w:val="single" w:sz="16" w:space="0" w:color="000000"/>
            </w:tcBorders>
            <w:shd w:val="clear" w:color="auto" w:fill="FFFFFF"/>
            <w:vAlign w:val="center"/>
          </w:tcPr>
          <w:p w:rsidR="00B827B0" w:rsidRPr="00436A6B" w:rsidRDefault="00B827B0" w:rsidP="00B827B0">
            <w:pPr>
              <w:autoSpaceDE w:val="0"/>
              <w:autoSpaceDN w:val="0"/>
              <w:adjustRightInd w:val="0"/>
              <w:spacing w:after="0" w:line="240" w:lineRule="auto"/>
              <w:jc w:val="center"/>
              <w:rPr>
                <w:rFonts w:ascii="Times New Roman" w:hAnsi="Times New Roman" w:cs="Times New Roman"/>
                <w:sz w:val="20"/>
                <w:szCs w:val="20"/>
              </w:rPr>
            </w:pPr>
          </w:p>
        </w:tc>
      </w:tr>
      <w:tr w:rsidR="00B827B0" w:rsidRPr="00436A6B" w:rsidTr="00B827B0">
        <w:trPr>
          <w:cantSplit/>
          <w:jc w:val="center"/>
        </w:trPr>
        <w:tc>
          <w:tcPr>
            <w:tcW w:w="1696" w:type="dxa"/>
            <w:tcBorders>
              <w:top w:val="nil"/>
              <w:left w:val="single" w:sz="16" w:space="0" w:color="000000"/>
              <w:bottom w:val="single" w:sz="16" w:space="0" w:color="000000"/>
              <w:right w:val="single" w:sz="16" w:space="0" w:color="000000"/>
            </w:tcBorders>
            <w:shd w:val="clear" w:color="auto" w:fill="FFFFFF"/>
          </w:tcPr>
          <w:p w:rsidR="00B827B0" w:rsidRPr="00436A6B" w:rsidRDefault="00B827B0" w:rsidP="00B827B0">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1468" w:type="dxa"/>
            <w:tcBorders>
              <w:top w:val="nil"/>
              <w:left w:val="single" w:sz="16" w:space="0" w:color="000000"/>
              <w:bottom w:val="single" w:sz="16" w:space="0" w:color="000000"/>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1334.736</w:t>
            </w:r>
          </w:p>
        </w:tc>
        <w:tc>
          <w:tcPr>
            <w:tcW w:w="1019" w:type="dxa"/>
            <w:tcBorders>
              <w:top w:val="nil"/>
              <w:bottom w:val="single" w:sz="16" w:space="0" w:color="000000"/>
            </w:tcBorders>
            <w:shd w:val="clear" w:color="auto" w:fill="FFFFFF"/>
          </w:tcPr>
          <w:p w:rsidR="00B827B0" w:rsidRPr="00436A6B" w:rsidRDefault="00B827B0" w:rsidP="00B827B0">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850</w:t>
            </w:r>
          </w:p>
        </w:tc>
        <w:tc>
          <w:tcPr>
            <w:tcW w:w="1410" w:type="dxa"/>
            <w:tcBorders>
              <w:top w:val="nil"/>
              <w:bottom w:val="single" w:sz="16" w:space="0" w:color="000000"/>
            </w:tcBorders>
            <w:shd w:val="clear" w:color="auto" w:fill="FFFFFF"/>
            <w:vAlign w:val="center"/>
          </w:tcPr>
          <w:p w:rsidR="00B827B0" w:rsidRPr="00436A6B" w:rsidRDefault="00B827B0" w:rsidP="00B827B0">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nil"/>
              <w:bottom w:val="single" w:sz="16" w:space="0" w:color="000000"/>
            </w:tcBorders>
            <w:shd w:val="clear" w:color="auto" w:fill="FFFFFF"/>
            <w:vAlign w:val="center"/>
          </w:tcPr>
          <w:p w:rsidR="00B827B0" w:rsidRPr="00436A6B" w:rsidRDefault="00B827B0" w:rsidP="00B827B0">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nil"/>
              <w:bottom w:val="single" w:sz="16" w:space="0" w:color="000000"/>
              <w:right w:val="single" w:sz="16" w:space="0" w:color="000000"/>
            </w:tcBorders>
            <w:shd w:val="clear" w:color="auto" w:fill="FFFFFF"/>
            <w:vAlign w:val="center"/>
          </w:tcPr>
          <w:p w:rsidR="00B827B0" w:rsidRPr="00436A6B" w:rsidRDefault="00B827B0" w:rsidP="00B827B0">
            <w:pPr>
              <w:autoSpaceDE w:val="0"/>
              <w:autoSpaceDN w:val="0"/>
              <w:adjustRightInd w:val="0"/>
              <w:spacing w:after="0" w:line="240" w:lineRule="auto"/>
              <w:jc w:val="center"/>
              <w:rPr>
                <w:rFonts w:ascii="Times New Roman" w:hAnsi="Times New Roman" w:cs="Times New Roman"/>
                <w:sz w:val="20"/>
                <w:szCs w:val="20"/>
              </w:rPr>
            </w:pPr>
          </w:p>
        </w:tc>
      </w:tr>
    </w:tbl>
    <w:p w:rsidR="00D05E7C" w:rsidRPr="00436A6B" w:rsidRDefault="00D05E7C" w:rsidP="00D05E7C">
      <w:pPr>
        <w:spacing w:line="240" w:lineRule="auto"/>
        <w:ind w:firstLine="720"/>
        <w:jc w:val="both"/>
        <w:rPr>
          <w:rFonts w:ascii="Times New Roman" w:hAnsi="Times New Roman" w:cs="Times New Roman"/>
          <w:sz w:val="20"/>
          <w:szCs w:val="20"/>
        </w:rPr>
      </w:pPr>
      <w:r w:rsidRPr="00436A6B">
        <w:rPr>
          <w:rFonts w:ascii="Times New Roman" w:hAnsi="Times New Roman" w:cs="Times New Roman"/>
          <w:sz w:val="20"/>
          <w:szCs w:val="20"/>
        </w:rPr>
        <w:t xml:space="preserve">Source: Field survey, </w:t>
      </w:r>
      <w:r w:rsidR="00787438" w:rsidRPr="00787438">
        <w:rPr>
          <w:rFonts w:ascii="Times New Roman" w:hAnsi="Times New Roman" w:cs="Times New Roman"/>
          <w:sz w:val="20"/>
          <w:szCs w:val="20"/>
        </w:rPr>
        <w:t>2022</w:t>
      </w:r>
    </w:p>
    <w:tbl>
      <w:tblPr>
        <w:tblW w:w="46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63"/>
        <w:gridCol w:w="1019"/>
        <w:gridCol w:w="1332"/>
      </w:tblGrid>
      <w:tr w:rsidR="00B827B0" w:rsidRPr="00436A6B" w:rsidTr="00CC0CE9">
        <w:trPr>
          <w:cantSplit/>
          <w:trHeight w:val="55"/>
          <w:tblHeader/>
          <w:jc w:val="center"/>
        </w:trPr>
        <w:tc>
          <w:tcPr>
            <w:tcW w:w="4614" w:type="dxa"/>
            <w:gridSpan w:val="3"/>
            <w:tcBorders>
              <w:top w:val="nil"/>
              <w:left w:val="nil"/>
              <w:bottom w:val="nil"/>
              <w:right w:val="nil"/>
            </w:tcBorders>
            <w:shd w:val="clear" w:color="auto" w:fill="FFFFFF"/>
            <w:vAlign w:val="center"/>
          </w:tcPr>
          <w:p w:rsidR="00B827B0" w:rsidRPr="00436A6B" w:rsidRDefault="00C33DB0" w:rsidP="00C33DB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 xml:space="preserve">TABLE 4.2c: </w:t>
            </w:r>
            <w:r w:rsidR="00B827B0" w:rsidRPr="00436A6B">
              <w:rPr>
                <w:rFonts w:ascii="Times New Roman" w:hAnsi="Times New Roman" w:cs="Times New Roman"/>
                <w:b/>
                <w:bCs/>
                <w:color w:val="000000"/>
                <w:sz w:val="20"/>
                <w:szCs w:val="20"/>
              </w:rPr>
              <w:t>Measures of Association</w:t>
            </w:r>
          </w:p>
        </w:tc>
      </w:tr>
      <w:tr w:rsidR="00B827B0" w:rsidRPr="00436A6B" w:rsidTr="00E176B9">
        <w:trPr>
          <w:cantSplit/>
          <w:tblHeader/>
          <w:jc w:val="center"/>
        </w:trPr>
        <w:tc>
          <w:tcPr>
            <w:tcW w:w="2263"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B827B0" w:rsidRPr="00436A6B" w:rsidRDefault="00B827B0" w:rsidP="00B827B0">
            <w:pPr>
              <w:autoSpaceDE w:val="0"/>
              <w:autoSpaceDN w:val="0"/>
              <w:adjustRightInd w:val="0"/>
              <w:spacing w:after="0" w:line="240" w:lineRule="auto"/>
              <w:jc w:val="center"/>
              <w:rPr>
                <w:rFonts w:ascii="Times New Roman" w:hAnsi="Times New Roman" w:cs="Times New Roman"/>
                <w:sz w:val="20"/>
                <w:szCs w:val="20"/>
              </w:rPr>
            </w:pPr>
          </w:p>
        </w:tc>
        <w:tc>
          <w:tcPr>
            <w:tcW w:w="1019" w:type="dxa"/>
            <w:tcBorders>
              <w:top w:val="single" w:sz="16" w:space="0" w:color="000000"/>
              <w:left w:val="single" w:sz="16" w:space="0" w:color="000000"/>
              <w:bottom w:val="single" w:sz="16" w:space="0" w:color="000000"/>
            </w:tcBorders>
            <w:shd w:val="clear" w:color="auto" w:fill="FFFFFF"/>
            <w:vAlign w:val="bottom"/>
          </w:tcPr>
          <w:p w:rsidR="00B827B0" w:rsidRPr="00436A6B" w:rsidRDefault="00B827B0" w:rsidP="00B827B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Eta</w:t>
            </w:r>
          </w:p>
        </w:tc>
        <w:tc>
          <w:tcPr>
            <w:tcW w:w="1332" w:type="dxa"/>
            <w:tcBorders>
              <w:top w:val="single" w:sz="16" w:space="0" w:color="000000"/>
              <w:bottom w:val="single" w:sz="16" w:space="0" w:color="000000"/>
              <w:right w:val="single" w:sz="16" w:space="0" w:color="000000"/>
            </w:tcBorders>
            <w:shd w:val="clear" w:color="auto" w:fill="FFFFFF"/>
            <w:vAlign w:val="bottom"/>
          </w:tcPr>
          <w:p w:rsidR="00B827B0" w:rsidRPr="00436A6B" w:rsidRDefault="00B827B0" w:rsidP="00B827B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Eta Squared</w:t>
            </w:r>
          </w:p>
        </w:tc>
      </w:tr>
      <w:tr w:rsidR="00B827B0" w:rsidRPr="00436A6B" w:rsidTr="00E176B9">
        <w:trPr>
          <w:cantSplit/>
          <w:jc w:val="center"/>
        </w:trPr>
        <w:tc>
          <w:tcPr>
            <w:tcW w:w="2263" w:type="dxa"/>
            <w:tcBorders>
              <w:top w:val="single" w:sz="16" w:space="0" w:color="000000"/>
              <w:left w:val="single" w:sz="16" w:space="0" w:color="000000"/>
              <w:bottom w:val="single" w:sz="16" w:space="0" w:color="000000"/>
              <w:right w:val="single" w:sz="16" w:space="0" w:color="000000"/>
            </w:tcBorders>
            <w:shd w:val="clear" w:color="auto" w:fill="FFFFFF"/>
          </w:tcPr>
          <w:p w:rsidR="00B827B0" w:rsidRPr="00436A6B" w:rsidRDefault="00B827B0" w:rsidP="00B827B0">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436A6B">
              <w:rPr>
                <w:rFonts w:ascii="Times New Roman" w:hAnsi="Times New Roman" w:cs="Times New Roman"/>
                <w:color w:val="000000"/>
                <w:sz w:val="20"/>
                <w:szCs w:val="20"/>
              </w:rPr>
              <w:t>Tax_obligation</w:t>
            </w:r>
            <w:proofErr w:type="spellEnd"/>
            <w:r w:rsidRPr="00436A6B">
              <w:rPr>
                <w:rFonts w:ascii="Times New Roman" w:hAnsi="Times New Roman" w:cs="Times New Roman"/>
                <w:color w:val="000000"/>
                <w:sz w:val="20"/>
                <w:szCs w:val="20"/>
              </w:rPr>
              <w:t xml:space="preserve"> *  Sex </w:t>
            </w:r>
          </w:p>
        </w:tc>
        <w:tc>
          <w:tcPr>
            <w:tcW w:w="1019" w:type="dxa"/>
            <w:tcBorders>
              <w:top w:val="single" w:sz="16" w:space="0" w:color="000000"/>
              <w:left w:val="single" w:sz="16" w:space="0" w:color="000000"/>
              <w:bottom w:val="single" w:sz="16" w:space="0" w:color="000000"/>
            </w:tcBorders>
            <w:shd w:val="clear" w:color="auto" w:fill="FFFFFF"/>
          </w:tcPr>
          <w:p w:rsidR="00B827B0" w:rsidRPr="00436A6B" w:rsidRDefault="00B827B0" w:rsidP="00B827B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.014</w:t>
            </w:r>
          </w:p>
        </w:tc>
        <w:tc>
          <w:tcPr>
            <w:tcW w:w="1332" w:type="dxa"/>
            <w:tcBorders>
              <w:top w:val="single" w:sz="16" w:space="0" w:color="000000"/>
              <w:bottom w:val="single" w:sz="16" w:space="0" w:color="000000"/>
              <w:right w:val="single" w:sz="16" w:space="0" w:color="000000"/>
            </w:tcBorders>
            <w:shd w:val="clear" w:color="auto" w:fill="FFFFFF"/>
          </w:tcPr>
          <w:p w:rsidR="00B827B0" w:rsidRPr="00436A6B" w:rsidRDefault="00B827B0" w:rsidP="00B827B0">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.000</w:t>
            </w:r>
          </w:p>
        </w:tc>
      </w:tr>
    </w:tbl>
    <w:p w:rsidR="00D05E7C" w:rsidRPr="00436A6B" w:rsidRDefault="00CC0CE9" w:rsidP="00D05E7C">
      <w:pPr>
        <w:spacing w:line="240" w:lineRule="auto"/>
        <w:ind w:left="1440" w:firstLine="720"/>
        <w:jc w:val="both"/>
        <w:rPr>
          <w:rFonts w:ascii="Times New Roman" w:hAnsi="Times New Roman" w:cs="Times New Roman"/>
          <w:sz w:val="20"/>
          <w:szCs w:val="20"/>
        </w:rPr>
      </w:pPr>
      <w:r w:rsidRPr="00436A6B">
        <w:rPr>
          <w:rFonts w:ascii="Times New Roman" w:hAnsi="Times New Roman" w:cs="Times New Roman"/>
          <w:sz w:val="20"/>
          <w:szCs w:val="20"/>
        </w:rPr>
        <w:t>Source: Field survey, 2022</w:t>
      </w:r>
    </w:p>
    <w:p w:rsidR="00C33DB0" w:rsidRPr="00436A6B" w:rsidRDefault="00C33DB0" w:rsidP="006A7880">
      <w:pPr>
        <w:pStyle w:val="ListParagraph"/>
        <w:numPr>
          <w:ilvl w:val="2"/>
          <w:numId w:val="12"/>
        </w:numPr>
        <w:spacing w:line="240" w:lineRule="auto"/>
        <w:jc w:val="both"/>
        <w:rPr>
          <w:rFonts w:ascii="Times New Roman" w:hAnsi="Times New Roman" w:cs="Times New Roman"/>
          <w:b/>
          <w:sz w:val="20"/>
          <w:szCs w:val="20"/>
        </w:rPr>
      </w:pPr>
      <w:r w:rsidRPr="00436A6B">
        <w:rPr>
          <w:rFonts w:ascii="Times New Roman" w:hAnsi="Times New Roman" w:cs="Times New Roman"/>
          <w:b/>
          <w:sz w:val="20"/>
          <w:szCs w:val="20"/>
        </w:rPr>
        <w:t xml:space="preserve">Differential effect of age differences on tax payers’ </w:t>
      </w:r>
      <w:r w:rsidR="000B6F49" w:rsidRPr="00436A6B">
        <w:rPr>
          <w:rFonts w:ascii="Times New Roman" w:hAnsi="Times New Roman" w:cs="Times New Roman"/>
          <w:b/>
          <w:sz w:val="20"/>
          <w:szCs w:val="20"/>
        </w:rPr>
        <w:t>attitudes</w:t>
      </w:r>
      <w:r w:rsidRPr="00436A6B">
        <w:rPr>
          <w:rFonts w:ascii="Times New Roman" w:hAnsi="Times New Roman" w:cs="Times New Roman"/>
          <w:b/>
          <w:sz w:val="20"/>
          <w:szCs w:val="20"/>
        </w:rPr>
        <w:t xml:space="preserve"> in Nigeria</w:t>
      </w:r>
    </w:p>
    <w:p w:rsidR="006A7880" w:rsidRPr="00436A6B" w:rsidRDefault="006A7880" w:rsidP="0007262B">
      <w:pPr>
        <w:spacing w:after="0" w:line="240" w:lineRule="auto"/>
        <w:ind w:left="547" w:hanging="547"/>
        <w:jc w:val="both"/>
        <w:rPr>
          <w:rFonts w:ascii="Times New Roman" w:hAnsi="Times New Roman" w:cs="Times New Roman"/>
          <w:sz w:val="20"/>
          <w:szCs w:val="20"/>
        </w:rPr>
      </w:pP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0</w:t>
      </w:r>
      <w:r w:rsidRPr="00436A6B">
        <w:rPr>
          <w:rFonts w:ascii="Times New Roman" w:hAnsi="Times New Roman" w:cs="Times New Roman"/>
          <w:sz w:val="20"/>
          <w:szCs w:val="20"/>
        </w:rPr>
        <w:t xml:space="preserve">2: There is no significant difference on the effect of age differences on tax payers’ </w:t>
      </w:r>
      <w:r w:rsidR="000B6F49" w:rsidRPr="00436A6B">
        <w:rPr>
          <w:rFonts w:ascii="Times New Roman" w:hAnsi="Times New Roman" w:cs="Times New Roman"/>
          <w:sz w:val="20"/>
          <w:szCs w:val="20"/>
        </w:rPr>
        <w:t>attitudes</w:t>
      </w:r>
      <w:r w:rsidRPr="00436A6B">
        <w:rPr>
          <w:rFonts w:ascii="Times New Roman" w:hAnsi="Times New Roman" w:cs="Times New Roman"/>
          <w:sz w:val="20"/>
          <w:szCs w:val="20"/>
        </w:rPr>
        <w:t xml:space="preserve"> in Nigeria</w:t>
      </w:r>
    </w:p>
    <w:p w:rsidR="00AF20E0" w:rsidRPr="00436A6B" w:rsidRDefault="006A7880" w:rsidP="0007262B">
      <w:pPr>
        <w:spacing w:after="0" w:line="240" w:lineRule="auto"/>
        <w:ind w:left="547" w:hanging="547"/>
        <w:jc w:val="both"/>
        <w:rPr>
          <w:rFonts w:ascii="Times New Roman" w:hAnsi="Times New Roman" w:cs="Times New Roman"/>
          <w:sz w:val="20"/>
          <w:szCs w:val="20"/>
        </w:rPr>
      </w:pP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1</w:t>
      </w:r>
      <w:r w:rsidRPr="00436A6B">
        <w:rPr>
          <w:rFonts w:ascii="Times New Roman" w:hAnsi="Times New Roman" w:cs="Times New Roman"/>
          <w:sz w:val="20"/>
          <w:szCs w:val="20"/>
        </w:rPr>
        <w:t>2:</w:t>
      </w:r>
      <w:r w:rsidR="006E0700" w:rsidRPr="00436A6B">
        <w:rPr>
          <w:rFonts w:ascii="Times New Roman" w:hAnsi="Times New Roman" w:cs="Times New Roman"/>
          <w:sz w:val="20"/>
          <w:szCs w:val="20"/>
        </w:rPr>
        <w:t xml:space="preserve"> There is a</w:t>
      </w:r>
      <w:r w:rsidRPr="00436A6B">
        <w:rPr>
          <w:rFonts w:ascii="Times New Roman" w:hAnsi="Times New Roman" w:cs="Times New Roman"/>
          <w:sz w:val="20"/>
          <w:szCs w:val="20"/>
        </w:rPr>
        <w:t xml:space="preserve"> significant difference on the effect of age differences on tax payers’ </w:t>
      </w:r>
      <w:r w:rsidR="000B6F49" w:rsidRPr="00436A6B">
        <w:rPr>
          <w:rFonts w:ascii="Times New Roman" w:hAnsi="Times New Roman" w:cs="Times New Roman"/>
          <w:sz w:val="20"/>
          <w:szCs w:val="20"/>
        </w:rPr>
        <w:t>attitudes</w:t>
      </w:r>
      <w:r w:rsidR="00305450" w:rsidRPr="00436A6B">
        <w:rPr>
          <w:rFonts w:ascii="Times New Roman" w:hAnsi="Times New Roman" w:cs="Times New Roman"/>
          <w:sz w:val="20"/>
          <w:szCs w:val="20"/>
        </w:rPr>
        <w:t xml:space="preserve"> in Nigeria</w:t>
      </w:r>
    </w:p>
    <w:p w:rsidR="00CC0CE9" w:rsidRPr="00436A6B" w:rsidRDefault="00CC0CE9" w:rsidP="0007262B">
      <w:pPr>
        <w:spacing w:after="0" w:line="240" w:lineRule="auto"/>
        <w:ind w:left="547" w:hanging="547"/>
        <w:jc w:val="both"/>
        <w:rPr>
          <w:rFonts w:ascii="Times New Roman" w:hAnsi="Times New Roman" w:cs="Times New Roman"/>
          <w:sz w:val="20"/>
          <w:szCs w:val="20"/>
        </w:rPr>
      </w:pPr>
    </w:p>
    <w:tbl>
      <w:tblPr>
        <w:tblW w:w="9893" w:type="dxa"/>
        <w:jc w:val="center"/>
        <w:tblInd w:w="-9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455"/>
        <w:gridCol w:w="890"/>
        <w:gridCol w:w="888"/>
        <w:gridCol w:w="1258"/>
        <w:gridCol w:w="937"/>
        <w:gridCol w:w="1282"/>
        <w:gridCol w:w="1282"/>
        <w:gridCol w:w="937"/>
        <w:gridCol w:w="964"/>
      </w:tblGrid>
      <w:tr w:rsidR="00B827B0" w:rsidRPr="00436A6B" w:rsidTr="00CC0CE9">
        <w:trPr>
          <w:cantSplit/>
          <w:trHeight w:val="234"/>
          <w:tblHeader/>
          <w:jc w:val="center"/>
        </w:trPr>
        <w:tc>
          <w:tcPr>
            <w:tcW w:w="9893" w:type="dxa"/>
            <w:gridSpan w:val="9"/>
            <w:tcBorders>
              <w:top w:val="nil"/>
              <w:left w:val="nil"/>
              <w:bottom w:val="nil"/>
              <w:right w:val="nil"/>
            </w:tcBorders>
            <w:shd w:val="clear" w:color="auto" w:fill="FFFFFF"/>
            <w:vAlign w:val="center"/>
          </w:tcPr>
          <w:p w:rsidR="00B827B0" w:rsidRPr="00436A6B" w:rsidRDefault="00C33DB0" w:rsidP="00C33DB0">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 xml:space="preserve">TABLE 4.3a: </w:t>
            </w:r>
            <w:proofErr w:type="spellStart"/>
            <w:r w:rsidR="00B827B0" w:rsidRPr="00436A6B">
              <w:rPr>
                <w:rFonts w:ascii="Times New Roman" w:hAnsi="Times New Roman" w:cs="Times New Roman"/>
                <w:b/>
                <w:bCs/>
                <w:color w:val="000000"/>
                <w:sz w:val="20"/>
                <w:szCs w:val="20"/>
              </w:rPr>
              <w:t>Descriptives</w:t>
            </w:r>
            <w:proofErr w:type="spellEnd"/>
          </w:p>
        </w:tc>
      </w:tr>
      <w:tr w:rsidR="00B827B0" w:rsidRPr="00436A6B" w:rsidTr="00CC0CE9">
        <w:trPr>
          <w:cantSplit/>
          <w:trHeight w:val="126"/>
          <w:tblHeader/>
          <w:jc w:val="center"/>
        </w:trPr>
        <w:tc>
          <w:tcPr>
            <w:tcW w:w="9893" w:type="dxa"/>
            <w:gridSpan w:val="9"/>
            <w:tcBorders>
              <w:top w:val="nil"/>
              <w:left w:val="nil"/>
              <w:bottom w:val="nil"/>
              <w:right w:val="nil"/>
            </w:tcBorders>
            <w:shd w:val="clear" w:color="auto" w:fill="FFFFFF"/>
            <w:vAlign w:val="bottom"/>
          </w:tcPr>
          <w:p w:rsidR="00B827B0" w:rsidRPr="00436A6B" w:rsidRDefault="007174A5"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I find it obligatory to pay my tax</w:t>
            </w:r>
          </w:p>
        </w:tc>
      </w:tr>
      <w:tr w:rsidR="00B827B0" w:rsidRPr="00436A6B" w:rsidTr="007174A5">
        <w:trPr>
          <w:cantSplit/>
          <w:trHeight w:val="355"/>
          <w:tblHeader/>
          <w:jc w:val="center"/>
        </w:trPr>
        <w:tc>
          <w:tcPr>
            <w:tcW w:w="1455"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B827B0" w:rsidRPr="00436A6B" w:rsidRDefault="00B827B0" w:rsidP="007174A5">
            <w:pPr>
              <w:autoSpaceDE w:val="0"/>
              <w:autoSpaceDN w:val="0"/>
              <w:adjustRightInd w:val="0"/>
              <w:spacing w:after="0" w:line="240" w:lineRule="auto"/>
              <w:jc w:val="center"/>
              <w:rPr>
                <w:rFonts w:ascii="Times New Roman" w:hAnsi="Times New Roman" w:cs="Times New Roman"/>
                <w:sz w:val="20"/>
                <w:szCs w:val="20"/>
              </w:rPr>
            </w:pPr>
          </w:p>
        </w:tc>
        <w:tc>
          <w:tcPr>
            <w:tcW w:w="890" w:type="dxa"/>
            <w:vMerge w:val="restart"/>
            <w:tcBorders>
              <w:top w:val="single" w:sz="16" w:space="0" w:color="000000"/>
              <w:left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N</w:t>
            </w:r>
          </w:p>
        </w:tc>
        <w:tc>
          <w:tcPr>
            <w:tcW w:w="888" w:type="dxa"/>
            <w:vMerge w:val="restart"/>
            <w:tcBorders>
              <w:top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Mean</w:t>
            </w:r>
          </w:p>
        </w:tc>
        <w:tc>
          <w:tcPr>
            <w:tcW w:w="1258" w:type="dxa"/>
            <w:vMerge w:val="restart"/>
            <w:tcBorders>
              <w:top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Std. Deviation</w:t>
            </w:r>
          </w:p>
        </w:tc>
        <w:tc>
          <w:tcPr>
            <w:tcW w:w="937" w:type="dxa"/>
            <w:vMerge w:val="restart"/>
            <w:tcBorders>
              <w:top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Std. Error</w:t>
            </w:r>
          </w:p>
        </w:tc>
        <w:tc>
          <w:tcPr>
            <w:tcW w:w="2564" w:type="dxa"/>
            <w:gridSpan w:val="2"/>
            <w:tcBorders>
              <w:top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95% Confidence Interval for Mean</w:t>
            </w:r>
          </w:p>
        </w:tc>
        <w:tc>
          <w:tcPr>
            <w:tcW w:w="937" w:type="dxa"/>
            <w:vMerge w:val="restart"/>
            <w:tcBorders>
              <w:top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Minimum</w:t>
            </w:r>
          </w:p>
        </w:tc>
        <w:tc>
          <w:tcPr>
            <w:tcW w:w="964" w:type="dxa"/>
            <w:vMerge w:val="restart"/>
            <w:tcBorders>
              <w:top w:val="single" w:sz="16" w:space="0" w:color="000000"/>
              <w:bottom w:val="single" w:sz="16" w:space="0" w:color="000000"/>
              <w:right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Maximum</w:t>
            </w:r>
          </w:p>
        </w:tc>
      </w:tr>
      <w:tr w:rsidR="00B827B0" w:rsidRPr="00436A6B" w:rsidTr="007174A5">
        <w:trPr>
          <w:cantSplit/>
          <w:trHeight w:val="153"/>
          <w:tblHeader/>
          <w:jc w:val="center"/>
        </w:trPr>
        <w:tc>
          <w:tcPr>
            <w:tcW w:w="1455"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B827B0" w:rsidRPr="00436A6B" w:rsidRDefault="00B827B0" w:rsidP="007174A5">
            <w:pPr>
              <w:autoSpaceDE w:val="0"/>
              <w:autoSpaceDN w:val="0"/>
              <w:adjustRightInd w:val="0"/>
              <w:spacing w:after="0" w:line="240" w:lineRule="auto"/>
              <w:rPr>
                <w:rFonts w:ascii="Times New Roman" w:hAnsi="Times New Roman" w:cs="Times New Roman"/>
                <w:color w:val="000000"/>
                <w:sz w:val="20"/>
                <w:szCs w:val="20"/>
              </w:rPr>
            </w:pPr>
          </w:p>
        </w:tc>
        <w:tc>
          <w:tcPr>
            <w:tcW w:w="890" w:type="dxa"/>
            <w:vMerge/>
            <w:tcBorders>
              <w:top w:val="single" w:sz="16" w:space="0" w:color="000000"/>
              <w:left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rPr>
                <w:rFonts w:ascii="Times New Roman" w:hAnsi="Times New Roman" w:cs="Times New Roman"/>
                <w:color w:val="000000"/>
                <w:sz w:val="20"/>
                <w:szCs w:val="20"/>
              </w:rPr>
            </w:pPr>
          </w:p>
        </w:tc>
        <w:tc>
          <w:tcPr>
            <w:tcW w:w="888" w:type="dxa"/>
            <w:vMerge/>
            <w:tcBorders>
              <w:top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rPr>
                <w:rFonts w:ascii="Times New Roman" w:hAnsi="Times New Roman" w:cs="Times New Roman"/>
                <w:color w:val="000000"/>
                <w:sz w:val="20"/>
                <w:szCs w:val="20"/>
              </w:rPr>
            </w:pPr>
          </w:p>
        </w:tc>
        <w:tc>
          <w:tcPr>
            <w:tcW w:w="1258" w:type="dxa"/>
            <w:vMerge/>
            <w:tcBorders>
              <w:top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rPr>
                <w:rFonts w:ascii="Times New Roman" w:hAnsi="Times New Roman" w:cs="Times New Roman"/>
                <w:color w:val="000000"/>
                <w:sz w:val="20"/>
                <w:szCs w:val="20"/>
              </w:rPr>
            </w:pPr>
          </w:p>
        </w:tc>
        <w:tc>
          <w:tcPr>
            <w:tcW w:w="937" w:type="dxa"/>
            <w:vMerge/>
            <w:tcBorders>
              <w:top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rPr>
                <w:rFonts w:ascii="Times New Roman" w:hAnsi="Times New Roman" w:cs="Times New Roman"/>
                <w:color w:val="000000"/>
                <w:sz w:val="20"/>
                <w:szCs w:val="20"/>
              </w:rPr>
            </w:pPr>
          </w:p>
        </w:tc>
        <w:tc>
          <w:tcPr>
            <w:tcW w:w="1282" w:type="dxa"/>
            <w:tcBorders>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Lower Bound</w:t>
            </w:r>
          </w:p>
        </w:tc>
        <w:tc>
          <w:tcPr>
            <w:tcW w:w="1282" w:type="dxa"/>
            <w:tcBorders>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Upper Bound</w:t>
            </w:r>
          </w:p>
        </w:tc>
        <w:tc>
          <w:tcPr>
            <w:tcW w:w="937" w:type="dxa"/>
            <w:vMerge/>
            <w:tcBorders>
              <w:top w:val="single" w:sz="16" w:space="0" w:color="000000"/>
              <w:bottom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rPr>
                <w:rFonts w:ascii="Times New Roman" w:hAnsi="Times New Roman" w:cs="Times New Roman"/>
                <w:color w:val="000000"/>
                <w:sz w:val="20"/>
                <w:szCs w:val="20"/>
              </w:rPr>
            </w:pPr>
          </w:p>
        </w:tc>
        <w:tc>
          <w:tcPr>
            <w:tcW w:w="964" w:type="dxa"/>
            <w:vMerge/>
            <w:tcBorders>
              <w:top w:val="single" w:sz="16" w:space="0" w:color="000000"/>
              <w:bottom w:val="single" w:sz="16" w:space="0" w:color="000000"/>
              <w:right w:val="single" w:sz="16" w:space="0" w:color="000000"/>
            </w:tcBorders>
            <w:shd w:val="clear" w:color="auto" w:fill="FFFFFF"/>
            <w:vAlign w:val="bottom"/>
          </w:tcPr>
          <w:p w:rsidR="00B827B0" w:rsidRPr="00436A6B" w:rsidRDefault="00B827B0" w:rsidP="007174A5">
            <w:pPr>
              <w:autoSpaceDE w:val="0"/>
              <w:autoSpaceDN w:val="0"/>
              <w:adjustRightInd w:val="0"/>
              <w:spacing w:after="0" w:line="240" w:lineRule="auto"/>
              <w:rPr>
                <w:rFonts w:ascii="Times New Roman" w:hAnsi="Times New Roman" w:cs="Times New Roman"/>
                <w:color w:val="000000"/>
                <w:sz w:val="20"/>
                <w:szCs w:val="20"/>
              </w:rPr>
            </w:pPr>
          </w:p>
        </w:tc>
      </w:tr>
      <w:tr w:rsidR="00B827B0" w:rsidRPr="00436A6B" w:rsidTr="007174A5">
        <w:trPr>
          <w:cantSplit/>
          <w:trHeight w:val="355"/>
          <w:tblHeader/>
          <w:jc w:val="center"/>
        </w:trPr>
        <w:tc>
          <w:tcPr>
            <w:tcW w:w="1455" w:type="dxa"/>
            <w:tcBorders>
              <w:top w:val="single" w:sz="16" w:space="0" w:color="000000"/>
              <w:left w:val="single" w:sz="16" w:space="0" w:color="000000"/>
              <w:bottom w:val="nil"/>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21-30yrs</w:t>
            </w:r>
          </w:p>
        </w:tc>
        <w:tc>
          <w:tcPr>
            <w:tcW w:w="890" w:type="dxa"/>
            <w:tcBorders>
              <w:top w:val="single" w:sz="16" w:space="0" w:color="000000"/>
              <w:left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159</w:t>
            </w:r>
          </w:p>
        </w:tc>
        <w:tc>
          <w:tcPr>
            <w:tcW w:w="888" w:type="dxa"/>
            <w:tcBorders>
              <w:top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2.6352</w:t>
            </w:r>
          </w:p>
        </w:tc>
        <w:tc>
          <w:tcPr>
            <w:tcW w:w="1258" w:type="dxa"/>
            <w:tcBorders>
              <w:top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1.24992</w:t>
            </w:r>
          </w:p>
        </w:tc>
        <w:tc>
          <w:tcPr>
            <w:tcW w:w="937" w:type="dxa"/>
            <w:tcBorders>
              <w:top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.09912</w:t>
            </w:r>
          </w:p>
        </w:tc>
        <w:tc>
          <w:tcPr>
            <w:tcW w:w="1282" w:type="dxa"/>
            <w:tcBorders>
              <w:top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2.4394</w:t>
            </w:r>
          </w:p>
        </w:tc>
        <w:tc>
          <w:tcPr>
            <w:tcW w:w="1282" w:type="dxa"/>
            <w:tcBorders>
              <w:top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2.8310</w:t>
            </w:r>
          </w:p>
        </w:tc>
        <w:tc>
          <w:tcPr>
            <w:tcW w:w="937" w:type="dxa"/>
            <w:tcBorders>
              <w:top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64" w:type="dxa"/>
            <w:tcBorders>
              <w:top w:val="single" w:sz="16" w:space="0" w:color="000000"/>
              <w:bottom w:val="nil"/>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B827B0" w:rsidRPr="00436A6B" w:rsidTr="007174A5">
        <w:trPr>
          <w:cantSplit/>
          <w:trHeight w:val="337"/>
          <w:tblHeader/>
          <w:jc w:val="center"/>
        </w:trPr>
        <w:tc>
          <w:tcPr>
            <w:tcW w:w="1455" w:type="dxa"/>
            <w:tcBorders>
              <w:top w:val="nil"/>
              <w:left w:val="single" w:sz="16" w:space="0" w:color="000000"/>
              <w:bottom w:val="nil"/>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31-40yrs</w:t>
            </w:r>
          </w:p>
        </w:tc>
        <w:tc>
          <w:tcPr>
            <w:tcW w:w="890" w:type="dxa"/>
            <w:tcBorders>
              <w:top w:val="nil"/>
              <w:left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286</w:t>
            </w:r>
          </w:p>
        </w:tc>
        <w:tc>
          <w:tcPr>
            <w:tcW w:w="888"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2.5070</w:t>
            </w:r>
          </w:p>
        </w:tc>
        <w:tc>
          <w:tcPr>
            <w:tcW w:w="1258"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1.26697</w:t>
            </w:r>
          </w:p>
        </w:tc>
        <w:tc>
          <w:tcPr>
            <w:tcW w:w="937"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.07492</w:t>
            </w:r>
          </w:p>
        </w:tc>
        <w:tc>
          <w:tcPr>
            <w:tcW w:w="1282"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2.3595</w:t>
            </w:r>
          </w:p>
        </w:tc>
        <w:tc>
          <w:tcPr>
            <w:tcW w:w="1282"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2.6545</w:t>
            </w:r>
          </w:p>
        </w:tc>
        <w:tc>
          <w:tcPr>
            <w:tcW w:w="937"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64" w:type="dxa"/>
            <w:tcBorders>
              <w:top w:val="nil"/>
              <w:bottom w:val="nil"/>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B827B0" w:rsidRPr="00436A6B" w:rsidTr="007174A5">
        <w:trPr>
          <w:cantSplit/>
          <w:trHeight w:val="337"/>
          <w:tblHeader/>
          <w:jc w:val="center"/>
        </w:trPr>
        <w:tc>
          <w:tcPr>
            <w:tcW w:w="1455" w:type="dxa"/>
            <w:tcBorders>
              <w:top w:val="nil"/>
              <w:left w:val="single" w:sz="16" w:space="0" w:color="000000"/>
              <w:bottom w:val="nil"/>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41-50yrs</w:t>
            </w:r>
          </w:p>
        </w:tc>
        <w:tc>
          <w:tcPr>
            <w:tcW w:w="890" w:type="dxa"/>
            <w:tcBorders>
              <w:top w:val="nil"/>
              <w:left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273</w:t>
            </w:r>
          </w:p>
        </w:tc>
        <w:tc>
          <w:tcPr>
            <w:tcW w:w="888"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2.4396</w:t>
            </w:r>
          </w:p>
        </w:tc>
        <w:tc>
          <w:tcPr>
            <w:tcW w:w="1258"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1.23855</w:t>
            </w:r>
          </w:p>
        </w:tc>
        <w:tc>
          <w:tcPr>
            <w:tcW w:w="937"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.07496</w:t>
            </w:r>
          </w:p>
        </w:tc>
        <w:tc>
          <w:tcPr>
            <w:tcW w:w="1282"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2.2920</w:t>
            </w:r>
          </w:p>
        </w:tc>
        <w:tc>
          <w:tcPr>
            <w:tcW w:w="1282"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2.5871</w:t>
            </w:r>
          </w:p>
        </w:tc>
        <w:tc>
          <w:tcPr>
            <w:tcW w:w="937"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64" w:type="dxa"/>
            <w:tcBorders>
              <w:top w:val="nil"/>
              <w:bottom w:val="nil"/>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B827B0" w:rsidRPr="00436A6B" w:rsidTr="007174A5">
        <w:trPr>
          <w:cantSplit/>
          <w:trHeight w:val="337"/>
          <w:tblHeader/>
          <w:jc w:val="center"/>
        </w:trPr>
        <w:tc>
          <w:tcPr>
            <w:tcW w:w="1455" w:type="dxa"/>
            <w:tcBorders>
              <w:top w:val="nil"/>
              <w:left w:val="single" w:sz="16" w:space="0" w:color="000000"/>
              <w:bottom w:val="nil"/>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51yrs and above</w:t>
            </w:r>
          </w:p>
        </w:tc>
        <w:tc>
          <w:tcPr>
            <w:tcW w:w="890" w:type="dxa"/>
            <w:tcBorders>
              <w:top w:val="nil"/>
              <w:left w:val="single" w:sz="16" w:space="0" w:color="000000"/>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w:t>
            </w:r>
          </w:p>
        </w:tc>
        <w:tc>
          <w:tcPr>
            <w:tcW w:w="888"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2.4211</w:t>
            </w:r>
          </w:p>
        </w:tc>
        <w:tc>
          <w:tcPr>
            <w:tcW w:w="1258"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1.25656</w:t>
            </w:r>
          </w:p>
        </w:tc>
        <w:tc>
          <w:tcPr>
            <w:tcW w:w="937"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.10896</w:t>
            </w:r>
          </w:p>
        </w:tc>
        <w:tc>
          <w:tcPr>
            <w:tcW w:w="1282"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2.2055</w:t>
            </w:r>
          </w:p>
        </w:tc>
        <w:tc>
          <w:tcPr>
            <w:tcW w:w="1282"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2.6366</w:t>
            </w:r>
          </w:p>
        </w:tc>
        <w:tc>
          <w:tcPr>
            <w:tcW w:w="937" w:type="dxa"/>
            <w:tcBorders>
              <w:top w:val="nil"/>
              <w:bottom w:val="nil"/>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64" w:type="dxa"/>
            <w:tcBorders>
              <w:top w:val="nil"/>
              <w:bottom w:val="nil"/>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B827B0" w:rsidRPr="00436A6B" w:rsidTr="007174A5">
        <w:trPr>
          <w:cantSplit/>
          <w:trHeight w:val="337"/>
          <w:jc w:val="center"/>
        </w:trPr>
        <w:tc>
          <w:tcPr>
            <w:tcW w:w="1455" w:type="dxa"/>
            <w:tcBorders>
              <w:top w:val="nil"/>
              <w:left w:val="single" w:sz="16" w:space="0" w:color="000000"/>
              <w:bottom w:val="single" w:sz="16" w:space="0" w:color="000000"/>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890" w:type="dxa"/>
            <w:tcBorders>
              <w:top w:val="nil"/>
              <w:left w:val="single" w:sz="16" w:space="0" w:color="000000"/>
              <w:bottom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851</w:t>
            </w:r>
          </w:p>
        </w:tc>
        <w:tc>
          <w:tcPr>
            <w:tcW w:w="888" w:type="dxa"/>
            <w:tcBorders>
              <w:top w:val="nil"/>
              <w:bottom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2.4959</w:t>
            </w:r>
          </w:p>
        </w:tc>
        <w:tc>
          <w:tcPr>
            <w:tcW w:w="1258" w:type="dxa"/>
            <w:tcBorders>
              <w:top w:val="nil"/>
              <w:bottom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1.25311</w:t>
            </w:r>
          </w:p>
        </w:tc>
        <w:tc>
          <w:tcPr>
            <w:tcW w:w="937" w:type="dxa"/>
            <w:tcBorders>
              <w:top w:val="nil"/>
              <w:bottom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.04296</w:t>
            </w:r>
          </w:p>
        </w:tc>
        <w:tc>
          <w:tcPr>
            <w:tcW w:w="1282" w:type="dxa"/>
            <w:tcBorders>
              <w:top w:val="nil"/>
              <w:bottom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2.4116</w:t>
            </w:r>
          </w:p>
        </w:tc>
        <w:tc>
          <w:tcPr>
            <w:tcW w:w="1282" w:type="dxa"/>
            <w:tcBorders>
              <w:top w:val="nil"/>
              <w:bottom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2.5802</w:t>
            </w:r>
          </w:p>
        </w:tc>
        <w:tc>
          <w:tcPr>
            <w:tcW w:w="937" w:type="dxa"/>
            <w:tcBorders>
              <w:top w:val="nil"/>
              <w:bottom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64" w:type="dxa"/>
            <w:tcBorders>
              <w:top w:val="nil"/>
              <w:bottom w:val="single" w:sz="16" w:space="0" w:color="000000"/>
              <w:right w:val="single" w:sz="16" w:space="0" w:color="000000"/>
            </w:tcBorders>
            <w:shd w:val="clear" w:color="auto" w:fill="FFFFFF"/>
          </w:tcPr>
          <w:p w:rsidR="00B827B0" w:rsidRPr="00436A6B" w:rsidRDefault="00B827B0"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bl>
    <w:p w:rsidR="00CC0CE9" w:rsidRPr="00436A6B" w:rsidRDefault="00CC0CE9" w:rsidP="00CC0CE9">
      <w:pPr>
        <w:spacing w:line="240" w:lineRule="auto"/>
        <w:jc w:val="both"/>
        <w:rPr>
          <w:rFonts w:ascii="Times New Roman" w:hAnsi="Times New Roman" w:cs="Times New Roman"/>
          <w:sz w:val="20"/>
          <w:szCs w:val="20"/>
        </w:rPr>
      </w:pPr>
      <w:r w:rsidRPr="00436A6B">
        <w:rPr>
          <w:rFonts w:ascii="Times New Roman" w:hAnsi="Times New Roman" w:cs="Times New Roman"/>
          <w:sz w:val="20"/>
          <w:szCs w:val="20"/>
        </w:rPr>
        <w:t>Source: Field survey, 2022</w:t>
      </w:r>
    </w:p>
    <w:p w:rsidR="00CC0CE9" w:rsidRPr="00436A6B" w:rsidRDefault="00CC0CE9" w:rsidP="00CC0CE9">
      <w:pPr>
        <w:spacing w:line="240" w:lineRule="auto"/>
        <w:jc w:val="both"/>
        <w:rPr>
          <w:rFonts w:ascii="Times New Roman" w:hAnsi="Times New Roman" w:cs="Times New Roman"/>
          <w:sz w:val="20"/>
          <w:szCs w:val="20"/>
        </w:rPr>
      </w:pPr>
    </w:p>
    <w:p w:rsidR="00CC0CE9" w:rsidRPr="00436A6B" w:rsidRDefault="00CC0CE9" w:rsidP="00CC0CE9">
      <w:pPr>
        <w:spacing w:line="240" w:lineRule="auto"/>
        <w:jc w:val="both"/>
        <w:rPr>
          <w:rFonts w:ascii="Times New Roman" w:hAnsi="Times New Roman" w:cs="Times New Roman"/>
          <w:sz w:val="20"/>
          <w:szCs w:val="20"/>
        </w:rPr>
      </w:pPr>
    </w:p>
    <w:tbl>
      <w:tblPr>
        <w:tblW w:w="763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96"/>
        <w:gridCol w:w="1468"/>
        <w:gridCol w:w="1019"/>
        <w:gridCol w:w="1410"/>
        <w:gridCol w:w="1020"/>
        <w:gridCol w:w="1020"/>
      </w:tblGrid>
      <w:tr w:rsidR="007174A5" w:rsidRPr="00436A6B" w:rsidTr="00AF20E0">
        <w:trPr>
          <w:cantSplit/>
          <w:tblHeader/>
          <w:jc w:val="center"/>
        </w:trPr>
        <w:tc>
          <w:tcPr>
            <w:tcW w:w="7633" w:type="dxa"/>
            <w:gridSpan w:val="6"/>
            <w:tcBorders>
              <w:top w:val="nil"/>
              <w:left w:val="nil"/>
              <w:bottom w:val="nil"/>
              <w:right w:val="nil"/>
            </w:tcBorders>
            <w:shd w:val="clear" w:color="auto" w:fill="FFFFFF"/>
            <w:vAlign w:val="center"/>
          </w:tcPr>
          <w:p w:rsidR="007174A5" w:rsidRPr="00436A6B" w:rsidRDefault="00C33DB0" w:rsidP="004C0B6E">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TABLE 4.</w:t>
            </w:r>
            <w:r w:rsidR="004C0B6E" w:rsidRPr="00436A6B">
              <w:rPr>
                <w:rFonts w:ascii="Times New Roman" w:hAnsi="Times New Roman" w:cs="Times New Roman"/>
                <w:b/>
                <w:bCs/>
                <w:color w:val="000000"/>
                <w:sz w:val="20"/>
                <w:szCs w:val="20"/>
              </w:rPr>
              <w:t>3</w:t>
            </w:r>
            <w:r w:rsidRPr="00436A6B">
              <w:rPr>
                <w:rFonts w:ascii="Times New Roman" w:hAnsi="Times New Roman" w:cs="Times New Roman"/>
                <w:b/>
                <w:bCs/>
                <w:color w:val="000000"/>
                <w:sz w:val="20"/>
                <w:szCs w:val="20"/>
              </w:rPr>
              <w:t>b</w:t>
            </w:r>
            <w:r w:rsidR="007174A5" w:rsidRPr="00436A6B">
              <w:rPr>
                <w:rFonts w:ascii="Times New Roman" w:hAnsi="Times New Roman" w:cs="Times New Roman"/>
                <w:b/>
                <w:bCs/>
                <w:color w:val="000000"/>
                <w:sz w:val="20"/>
                <w:szCs w:val="20"/>
              </w:rPr>
              <w:t>ANOVA</w:t>
            </w:r>
          </w:p>
        </w:tc>
      </w:tr>
      <w:tr w:rsidR="007174A5" w:rsidRPr="00436A6B" w:rsidTr="00AF20E0">
        <w:trPr>
          <w:cantSplit/>
          <w:tblHeader/>
          <w:jc w:val="center"/>
        </w:trPr>
        <w:tc>
          <w:tcPr>
            <w:tcW w:w="7633" w:type="dxa"/>
            <w:gridSpan w:val="6"/>
            <w:tcBorders>
              <w:top w:val="nil"/>
              <w:left w:val="nil"/>
              <w:bottom w:val="nil"/>
              <w:right w:val="nil"/>
            </w:tcBorders>
            <w:shd w:val="clear" w:color="auto" w:fill="FFFFFF"/>
            <w:vAlign w:val="bottom"/>
          </w:tcPr>
          <w:p w:rsidR="007174A5" w:rsidRPr="00436A6B" w:rsidRDefault="007174A5"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lastRenderedPageBreak/>
              <w:t>I find it obligatory to pay my tax</w:t>
            </w:r>
          </w:p>
        </w:tc>
      </w:tr>
      <w:tr w:rsidR="007174A5" w:rsidRPr="00436A6B" w:rsidTr="00AF20E0">
        <w:trPr>
          <w:cantSplit/>
          <w:tblHeader/>
          <w:jc w:val="center"/>
        </w:trPr>
        <w:tc>
          <w:tcPr>
            <w:tcW w:w="169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174A5" w:rsidRPr="00436A6B" w:rsidRDefault="007174A5" w:rsidP="007174A5">
            <w:pPr>
              <w:autoSpaceDE w:val="0"/>
              <w:autoSpaceDN w:val="0"/>
              <w:adjustRightInd w:val="0"/>
              <w:spacing w:after="0" w:line="240" w:lineRule="auto"/>
              <w:jc w:val="center"/>
              <w:rPr>
                <w:rFonts w:ascii="Times New Roman" w:hAnsi="Times New Roman" w:cs="Times New Roman"/>
                <w:sz w:val="20"/>
                <w:szCs w:val="20"/>
              </w:rPr>
            </w:pPr>
          </w:p>
        </w:tc>
        <w:tc>
          <w:tcPr>
            <w:tcW w:w="1468" w:type="dxa"/>
            <w:tcBorders>
              <w:top w:val="single" w:sz="16" w:space="0" w:color="000000"/>
              <w:left w:val="single" w:sz="16" w:space="0" w:color="000000"/>
              <w:bottom w:val="single" w:sz="16" w:space="0" w:color="000000"/>
            </w:tcBorders>
            <w:shd w:val="clear" w:color="auto" w:fill="FFFFFF"/>
            <w:vAlign w:val="bottom"/>
          </w:tcPr>
          <w:p w:rsidR="007174A5" w:rsidRPr="00436A6B" w:rsidRDefault="007174A5"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Sum of Squares</w:t>
            </w:r>
          </w:p>
        </w:tc>
        <w:tc>
          <w:tcPr>
            <w:tcW w:w="1019" w:type="dxa"/>
            <w:tcBorders>
              <w:top w:val="single" w:sz="16" w:space="0" w:color="000000"/>
              <w:bottom w:val="single" w:sz="16" w:space="0" w:color="000000"/>
            </w:tcBorders>
            <w:shd w:val="clear" w:color="auto" w:fill="FFFFFF"/>
            <w:vAlign w:val="bottom"/>
          </w:tcPr>
          <w:p w:rsidR="007174A5" w:rsidRPr="00436A6B" w:rsidRDefault="00C33DB0"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D</w:t>
            </w:r>
            <w:r w:rsidR="007174A5" w:rsidRPr="00436A6B">
              <w:rPr>
                <w:rFonts w:ascii="Times New Roman" w:hAnsi="Times New Roman" w:cs="Times New Roman"/>
                <w:color w:val="000000"/>
                <w:sz w:val="20"/>
                <w:szCs w:val="20"/>
              </w:rPr>
              <w:t>f</w:t>
            </w:r>
          </w:p>
        </w:tc>
        <w:tc>
          <w:tcPr>
            <w:tcW w:w="1410" w:type="dxa"/>
            <w:tcBorders>
              <w:top w:val="single" w:sz="16" w:space="0" w:color="000000"/>
              <w:bottom w:val="single" w:sz="16" w:space="0" w:color="000000"/>
            </w:tcBorders>
            <w:shd w:val="clear" w:color="auto" w:fill="FFFFFF"/>
            <w:vAlign w:val="bottom"/>
          </w:tcPr>
          <w:p w:rsidR="007174A5" w:rsidRPr="00436A6B" w:rsidRDefault="007174A5"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Mean Square</w:t>
            </w:r>
          </w:p>
        </w:tc>
        <w:tc>
          <w:tcPr>
            <w:tcW w:w="1020" w:type="dxa"/>
            <w:tcBorders>
              <w:top w:val="single" w:sz="16" w:space="0" w:color="000000"/>
              <w:bottom w:val="single" w:sz="16" w:space="0" w:color="000000"/>
            </w:tcBorders>
            <w:shd w:val="clear" w:color="auto" w:fill="FFFFFF"/>
            <w:vAlign w:val="bottom"/>
          </w:tcPr>
          <w:p w:rsidR="007174A5" w:rsidRPr="00436A6B" w:rsidRDefault="007174A5"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F</w:t>
            </w:r>
          </w:p>
        </w:tc>
        <w:tc>
          <w:tcPr>
            <w:tcW w:w="1020" w:type="dxa"/>
            <w:tcBorders>
              <w:top w:val="single" w:sz="16" w:space="0" w:color="000000"/>
              <w:bottom w:val="single" w:sz="16" w:space="0" w:color="000000"/>
              <w:right w:val="single" w:sz="16" w:space="0" w:color="000000"/>
            </w:tcBorders>
            <w:shd w:val="clear" w:color="auto" w:fill="FFFFFF"/>
            <w:vAlign w:val="bottom"/>
          </w:tcPr>
          <w:p w:rsidR="007174A5" w:rsidRPr="00436A6B" w:rsidRDefault="007174A5" w:rsidP="007174A5">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Sig.</w:t>
            </w:r>
          </w:p>
        </w:tc>
      </w:tr>
      <w:tr w:rsidR="007174A5" w:rsidRPr="00436A6B" w:rsidTr="00AF20E0">
        <w:trPr>
          <w:cantSplit/>
          <w:tblHeader/>
          <w:jc w:val="center"/>
        </w:trPr>
        <w:tc>
          <w:tcPr>
            <w:tcW w:w="1696" w:type="dxa"/>
            <w:tcBorders>
              <w:top w:val="single" w:sz="16" w:space="0" w:color="000000"/>
              <w:left w:val="single" w:sz="16" w:space="0" w:color="000000"/>
              <w:bottom w:val="nil"/>
              <w:right w:val="single" w:sz="16" w:space="0" w:color="000000"/>
            </w:tcBorders>
            <w:shd w:val="clear" w:color="auto" w:fill="FFFFFF"/>
          </w:tcPr>
          <w:p w:rsidR="007174A5" w:rsidRPr="00436A6B" w:rsidRDefault="007174A5"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Between Groups</w:t>
            </w:r>
          </w:p>
        </w:tc>
        <w:tc>
          <w:tcPr>
            <w:tcW w:w="1468" w:type="dxa"/>
            <w:tcBorders>
              <w:top w:val="single" w:sz="16" w:space="0" w:color="000000"/>
              <w:left w:val="single" w:sz="16" w:space="0" w:color="000000"/>
              <w:bottom w:val="nil"/>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4.733</w:t>
            </w:r>
          </w:p>
        </w:tc>
        <w:tc>
          <w:tcPr>
            <w:tcW w:w="1019" w:type="dxa"/>
            <w:tcBorders>
              <w:top w:val="single" w:sz="16" w:space="0" w:color="000000"/>
              <w:bottom w:val="nil"/>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w:t>
            </w:r>
          </w:p>
        </w:tc>
        <w:tc>
          <w:tcPr>
            <w:tcW w:w="1410" w:type="dxa"/>
            <w:tcBorders>
              <w:top w:val="single" w:sz="16" w:space="0" w:color="000000"/>
              <w:bottom w:val="nil"/>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1.578</w:t>
            </w:r>
          </w:p>
        </w:tc>
        <w:tc>
          <w:tcPr>
            <w:tcW w:w="1020" w:type="dxa"/>
            <w:tcBorders>
              <w:top w:val="single" w:sz="16" w:space="0" w:color="000000"/>
              <w:bottom w:val="nil"/>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1.005</w:t>
            </w:r>
          </w:p>
        </w:tc>
        <w:tc>
          <w:tcPr>
            <w:tcW w:w="1020" w:type="dxa"/>
            <w:tcBorders>
              <w:top w:val="single" w:sz="16" w:space="0" w:color="000000"/>
              <w:bottom w:val="nil"/>
              <w:right w:val="single" w:sz="16" w:space="0" w:color="000000"/>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.390</w:t>
            </w:r>
          </w:p>
        </w:tc>
      </w:tr>
      <w:tr w:rsidR="007174A5" w:rsidRPr="00436A6B" w:rsidTr="00AF20E0">
        <w:trPr>
          <w:cantSplit/>
          <w:tblHeader/>
          <w:jc w:val="center"/>
        </w:trPr>
        <w:tc>
          <w:tcPr>
            <w:tcW w:w="1696" w:type="dxa"/>
            <w:tcBorders>
              <w:top w:val="nil"/>
              <w:left w:val="single" w:sz="16" w:space="0" w:color="000000"/>
              <w:bottom w:val="nil"/>
              <w:right w:val="single" w:sz="16" w:space="0" w:color="000000"/>
            </w:tcBorders>
            <w:shd w:val="clear" w:color="auto" w:fill="FFFFFF"/>
          </w:tcPr>
          <w:p w:rsidR="007174A5" w:rsidRPr="00436A6B" w:rsidRDefault="007174A5"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Within Groups</w:t>
            </w:r>
          </w:p>
        </w:tc>
        <w:tc>
          <w:tcPr>
            <w:tcW w:w="1468" w:type="dxa"/>
            <w:tcBorders>
              <w:top w:val="nil"/>
              <w:left w:val="single" w:sz="16" w:space="0" w:color="000000"/>
              <w:bottom w:val="nil"/>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1330.003</w:t>
            </w:r>
          </w:p>
        </w:tc>
        <w:tc>
          <w:tcPr>
            <w:tcW w:w="1019" w:type="dxa"/>
            <w:tcBorders>
              <w:top w:val="nil"/>
              <w:bottom w:val="nil"/>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847</w:t>
            </w:r>
          </w:p>
        </w:tc>
        <w:tc>
          <w:tcPr>
            <w:tcW w:w="1410" w:type="dxa"/>
            <w:tcBorders>
              <w:top w:val="nil"/>
              <w:bottom w:val="nil"/>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1.570</w:t>
            </w:r>
          </w:p>
        </w:tc>
        <w:tc>
          <w:tcPr>
            <w:tcW w:w="1020" w:type="dxa"/>
            <w:tcBorders>
              <w:top w:val="nil"/>
              <w:bottom w:val="nil"/>
            </w:tcBorders>
            <w:shd w:val="clear" w:color="auto" w:fill="FFFFFF"/>
            <w:vAlign w:val="center"/>
          </w:tcPr>
          <w:p w:rsidR="007174A5" w:rsidRPr="00436A6B" w:rsidRDefault="007174A5" w:rsidP="007174A5">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nil"/>
              <w:bottom w:val="nil"/>
              <w:right w:val="single" w:sz="16" w:space="0" w:color="000000"/>
            </w:tcBorders>
            <w:shd w:val="clear" w:color="auto" w:fill="FFFFFF"/>
            <w:vAlign w:val="center"/>
          </w:tcPr>
          <w:p w:rsidR="007174A5" w:rsidRPr="00436A6B" w:rsidRDefault="007174A5" w:rsidP="007174A5">
            <w:pPr>
              <w:autoSpaceDE w:val="0"/>
              <w:autoSpaceDN w:val="0"/>
              <w:adjustRightInd w:val="0"/>
              <w:spacing w:after="0" w:line="240" w:lineRule="auto"/>
              <w:jc w:val="center"/>
              <w:rPr>
                <w:rFonts w:ascii="Times New Roman" w:hAnsi="Times New Roman" w:cs="Times New Roman"/>
                <w:sz w:val="20"/>
                <w:szCs w:val="20"/>
              </w:rPr>
            </w:pPr>
          </w:p>
        </w:tc>
      </w:tr>
      <w:tr w:rsidR="007174A5" w:rsidRPr="00436A6B" w:rsidTr="00AF20E0">
        <w:trPr>
          <w:cantSplit/>
          <w:jc w:val="center"/>
        </w:trPr>
        <w:tc>
          <w:tcPr>
            <w:tcW w:w="1696" w:type="dxa"/>
            <w:tcBorders>
              <w:top w:val="nil"/>
              <w:left w:val="single" w:sz="16" w:space="0" w:color="000000"/>
              <w:bottom w:val="single" w:sz="16" w:space="0" w:color="000000"/>
              <w:right w:val="single" w:sz="16" w:space="0" w:color="000000"/>
            </w:tcBorders>
            <w:shd w:val="clear" w:color="auto" w:fill="FFFFFF"/>
          </w:tcPr>
          <w:p w:rsidR="007174A5" w:rsidRPr="00436A6B" w:rsidRDefault="007174A5" w:rsidP="007174A5">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1468" w:type="dxa"/>
            <w:tcBorders>
              <w:top w:val="nil"/>
              <w:left w:val="single" w:sz="16" w:space="0" w:color="000000"/>
              <w:bottom w:val="single" w:sz="16" w:space="0" w:color="000000"/>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1334.736</w:t>
            </w:r>
          </w:p>
        </w:tc>
        <w:tc>
          <w:tcPr>
            <w:tcW w:w="1019" w:type="dxa"/>
            <w:tcBorders>
              <w:top w:val="nil"/>
              <w:bottom w:val="single" w:sz="16" w:space="0" w:color="000000"/>
            </w:tcBorders>
            <w:shd w:val="clear" w:color="auto" w:fill="FFFFFF"/>
          </w:tcPr>
          <w:p w:rsidR="007174A5" w:rsidRPr="00436A6B" w:rsidRDefault="007174A5" w:rsidP="007174A5">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850</w:t>
            </w:r>
          </w:p>
        </w:tc>
        <w:tc>
          <w:tcPr>
            <w:tcW w:w="1410" w:type="dxa"/>
            <w:tcBorders>
              <w:top w:val="nil"/>
              <w:bottom w:val="single" w:sz="16" w:space="0" w:color="000000"/>
            </w:tcBorders>
            <w:shd w:val="clear" w:color="auto" w:fill="FFFFFF"/>
            <w:vAlign w:val="center"/>
          </w:tcPr>
          <w:p w:rsidR="007174A5" w:rsidRPr="00436A6B" w:rsidRDefault="007174A5" w:rsidP="007174A5">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nil"/>
              <w:bottom w:val="single" w:sz="16" w:space="0" w:color="000000"/>
            </w:tcBorders>
            <w:shd w:val="clear" w:color="auto" w:fill="FFFFFF"/>
            <w:vAlign w:val="center"/>
          </w:tcPr>
          <w:p w:rsidR="007174A5" w:rsidRPr="00436A6B" w:rsidRDefault="007174A5" w:rsidP="007174A5">
            <w:pPr>
              <w:autoSpaceDE w:val="0"/>
              <w:autoSpaceDN w:val="0"/>
              <w:adjustRightInd w:val="0"/>
              <w:spacing w:after="0" w:line="240" w:lineRule="auto"/>
              <w:jc w:val="center"/>
              <w:rPr>
                <w:rFonts w:ascii="Times New Roman" w:hAnsi="Times New Roman" w:cs="Times New Roman"/>
                <w:sz w:val="20"/>
                <w:szCs w:val="20"/>
              </w:rPr>
            </w:pPr>
          </w:p>
        </w:tc>
        <w:tc>
          <w:tcPr>
            <w:tcW w:w="1020" w:type="dxa"/>
            <w:tcBorders>
              <w:top w:val="nil"/>
              <w:bottom w:val="single" w:sz="16" w:space="0" w:color="000000"/>
              <w:right w:val="single" w:sz="16" w:space="0" w:color="000000"/>
            </w:tcBorders>
            <w:shd w:val="clear" w:color="auto" w:fill="FFFFFF"/>
            <w:vAlign w:val="center"/>
          </w:tcPr>
          <w:p w:rsidR="007174A5" w:rsidRPr="00436A6B" w:rsidRDefault="007174A5" w:rsidP="007174A5">
            <w:pPr>
              <w:autoSpaceDE w:val="0"/>
              <w:autoSpaceDN w:val="0"/>
              <w:adjustRightInd w:val="0"/>
              <w:spacing w:after="0" w:line="240" w:lineRule="auto"/>
              <w:jc w:val="center"/>
              <w:rPr>
                <w:rFonts w:ascii="Times New Roman" w:hAnsi="Times New Roman" w:cs="Times New Roman"/>
                <w:sz w:val="20"/>
                <w:szCs w:val="20"/>
              </w:rPr>
            </w:pPr>
          </w:p>
        </w:tc>
      </w:tr>
    </w:tbl>
    <w:p w:rsidR="00D05E7C" w:rsidRPr="00436A6B" w:rsidRDefault="00D05E7C" w:rsidP="00D05E7C">
      <w:pPr>
        <w:spacing w:line="240" w:lineRule="auto"/>
        <w:ind w:firstLine="720"/>
        <w:jc w:val="both"/>
        <w:rPr>
          <w:rFonts w:ascii="Times New Roman" w:hAnsi="Times New Roman" w:cs="Times New Roman"/>
          <w:sz w:val="20"/>
          <w:szCs w:val="20"/>
        </w:rPr>
      </w:pPr>
      <w:r w:rsidRPr="00436A6B">
        <w:rPr>
          <w:rFonts w:ascii="Times New Roman" w:hAnsi="Times New Roman" w:cs="Times New Roman"/>
          <w:sz w:val="20"/>
          <w:szCs w:val="20"/>
        </w:rPr>
        <w:t xml:space="preserve">Source: Field survey, </w:t>
      </w:r>
      <w:r w:rsidR="00787438" w:rsidRPr="00787438">
        <w:rPr>
          <w:rFonts w:ascii="Times New Roman" w:hAnsi="Times New Roman" w:cs="Times New Roman"/>
          <w:sz w:val="20"/>
          <w:szCs w:val="20"/>
        </w:rPr>
        <w:t>2022</w:t>
      </w:r>
    </w:p>
    <w:tbl>
      <w:tblPr>
        <w:tblW w:w="6401"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6"/>
        <w:gridCol w:w="1019"/>
        <w:gridCol w:w="1194"/>
        <w:gridCol w:w="1019"/>
        <w:gridCol w:w="1333"/>
      </w:tblGrid>
      <w:tr w:rsidR="007174A5" w:rsidRPr="00436A6B" w:rsidTr="007174A5">
        <w:trPr>
          <w:cantSplit/>
          <w:tblHeader/>
          <w:jc w:val="center"/>
        </w:trPr>
        <w:tc>
          <w:tcPr>
            <w:tcW w:w="6401" w:type="dxa"/>
            <w:gridSpan w:val="5"/>
            <w:tcBorders>
              <w:top w:val="nil"/>
              <w:left w:val="nil"/>
              <w:bottom w:val="nil"/>
              <w:right w:val="nil"/>
            </w:tcBorders>
            <w:shd w:val="clear" w:color="auto" w:fill="FFFFFF"/>
            <w:vAlign w:val="center"/>
          </w:tcPr>
          <w:p w:rsidR="007174A5" w:rsidRPr="00436A6B" w:rsidRDefault="00C33DB0" w:rsidP="00C33DB0">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TABLE 4.3c</w:t>
            </w:r>
            <w:r w:rsidR="00CC0CE9" w:rsidRPr="00436A6B">
              <w:rPr>
                <w:rFonts w:ascii="Times New Roman" w:hAnsi="Times New Roman" w:cs="Times New Roman"/>
                <w:b/>
                <w:bCs/>
                <w:color w:val="000000"/>
                <w:sz w:val="20"/>
                <w:szCs w:val="20"/>
              </w:rPr>
              <w:t xml:space="preserve">: </w:t>
            </w:r>
            <w:r w:rsidR="007174A5" w:rsidRPr="00436A6B">
              <w:rPr>
                <w:rFonts w:ascii="Times New Roman" w:hAnsi="Times New Roman" w:cs="Times New Roman"/>
                <w:b/>
                <w:bCs/>
                <w:color w:val="000000"/>
                <w:sz w:val="20"/>
                <w:szCs w:val="20"/>
              </w:rPr>
              <w:t>Measures of Association</w:t>
            </w:r>
          </w:p>
        </w:tc>
      </w:tr>
      <w:tr w:rsidR="007174A5" w:rsidRPr="00436A6B" w:rsidTr="007174A5">
        <w:trPr>
          <w:cantSplit/>
          <w:tblHeader/>
          <w:jc w:val="center"/>
        </w:trPr>
        <w:tc>
          <w:tcPr>
            <w:tcW w:w="1836"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7174A5" w:rsidRPr="00436A6B" w:rsidRDefault="007174A5" w:rsidP="007174A5">
            <w:pPr>
              <w:autoSpaceDE w:val="0"/>
              <w:autoSpaceDN w:val="0"/>
              <w:adjustRightInd w:val="0"/>
              <w:spacing w:after="0" w:line="240" w:lineRule="auto"/>
              <w:jc w:val="center"/>
              <w:rPr>
                <w:rFonts w:ascii="Times New Roman" w:hAnsi="Times New Roman" w:cs="Times New Roman"/>
                <w:sz w:val="20"/>
                <w:szCs w:val="20"/>
              </w:rPr>
            </w:pPr>
          </w:p>
        </w:tc>
        <w:tc>
          <w:tcPr>
            <w:tcW w:w="1019" w:type="dxa"/>
            <w:tcBorders>
              <w:top w:val="single" w:sz="16" w:space="0" w:color="000000"/>
              <w:left w:val="single" w:sz="16" w:space="0" w:color="000000"/>
              <w:bottom w:val="single" w:sz="16" w:space="0" w:color="000000"/>
            </w:tcBorders>
            <w:shd w:val="clear" w:color="auto" w:fill="FFFFFF"/>
            <w:vAlign w:val="bottom"/>
          </w:tcPr>
          <w:p w:rsidR="007174A5" w:rsidRPr="00436A6B" w:rsidRDefault="007174A5" w:rsidP="007174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R</w:t>
            </w:r>
          </w:p>
        </w:tc>
        <w:tc>
          <w:tcPr>
            <w:tcW w:w="1194" w:type="dxa"/>
            <w:tcBorders>
              <w:top w:val="single" w:sz="16" w:space="0" w:color="000000"/>
              <w:bottom w:val="single" w:sz="16" w:space="0" w:color="000000"/>
            </w:tcBorders>
            <w:shd w:val="clear" w:color="auto" w:fill="FFFFFF"/>
            <w:vAlign w:val="bottom"/>
          </w:tcPr>
          <w:p w:rsidR="007174A5" w:rsidRPr="00436A6B" w:rsidRDefault="007174A5" w:rsidP="007174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R Squared</w:t>
            </w:r>
          </w:p>
        </w:tc>
        <w:tc>
          <w:tcPr>
            <w:tcW w:w="1019" w:type="dxa"/>
            <w:tcBorders>
              <w:top w:val="single" w:sz="16" w:space="0" w:color="000000"/>
              <w:bottom w:val="single" w:sz="16" w:space="0" w:color="000000"/>
            </w:tcBorders>
            <w:shd w:val="clear" w:color="auto" w:fill="FFFFFF"/>
            <w:vAlign w:val="bottom"/>
          </w:tcPr>
          <w:p w:rsidR="007174A5" w:rsidRPr="00436A6B" w:rsidRDefault="007174A5" w:rsidP="007174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Eta</w:t>
            </w:r>
          </w:p>
        </w:tc>
        <w:tc>
          <w:tcPr>
            <w:tcW w:w="1333" w:type="dxa"/>
            <w:tcBorders>
              <w:top w:val="single" w:sz="16" w:space="0" w:color="000000"/>
              <w:bottom w:val="single" w:sz="16" w:space="0" w:color="000000"/>
              <w:right w:val="single" w:sz="16" w:space="0" w:color="000000"/>
            </w:tcBorders>
            <w:shd w:val="clear" w:color="auto" w:fill="FFFFFF"/>
            <w:vAlign w:val="bottom"/>
          </w:tcPr>
          <w:p w:rsidR="007174A5" w:rsidRPr="00436A6B" w:rsidRDefault="007174A5" w:rsidP="007174A5">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Eta Squared</w:t>
            </w:r>
          </w:p>
        </w:tc>
      </w:tr>
      <w:tr w:rsidR="007174A5" w:rsidRPr="00436A6B" w:rsidTr="007174A5">
        <w:trPr>
          <w:cantSplit/>
          <w:jc w:val="center"/>
        </w:trPr>
        <w:tc>
          <w:tcPr>
            <w:tcW w:w="1836" w:type="dxa"/>
            <w:tcBorders>
              <w:top w:val="single" w:sz="16" w:space="0" w:color="000000"/>
              <w:left w:val="single" w:sz="16" w:space="0" w:color="000000"/>
              <w:bottom w:val="single" w:sz="16" w:space="0" w:color="000000"/>
              <w:right w:val="single" w:sz="16" w:space="0" w:color="000000"/>
            </w:tcBorders>
            <w:shd w:val="clear" w:color="auto" w:fill="FFFFFF"/>
          </w:tcPr>
          <w:p w:rsidR="007174A5" w:rsidRPr="00436A6B" w:rsidRDefault="007174A5" w:rsidP="007174A5">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tax obligation * AGE</w:t>
            </w:r>
          </w:p>
        </w:tc>
        <w:tc>
          <w:tcPr>
            <w:tcW w:w="1019" w:type="dxa"/>
            <w:tcBorders>
              <w:top w:val="single" w:sz="16" w:space="0" w:color="000000"/>
              <w:left w:val="single" w:sz="16" w:space="0" w:color="000000"/>
              <w:bottom w:val="single" w:sz="16" w:space="0" w:color="000000"/>
            </w:tcBorders>
            <w:shd w:val="clear" w:color="auto" w:fill="FFFFFF"/>
          </w:tcPr>
          <w:p w:rsidR="007174A5" w:rsidRPr="00436A6B" w:rsidRDefault="007174A5" w:rsidP="007174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-.056</w:t>
            </w:r>
          </w:p>
        </w:tc>
        <w:tc>
          <w:tcPr>
            <w:tcW w:w="1194" w:type="dxa"/>
            <w:tcBorders>
              <w:top w:val="single" w:sz="16" w:space="0" w:color="000000"/>
              <w:bottom w:val="single" w:sz="16" w:space="0" w:color="000000"/>
            </w:tcBorders>
            <w:shd w:val="clear" w:color="auto" w:fill="FFFFFF"/>
          </w:tcPr>
          <w:p w:rsidR="007174A5" w:rsidRPr="00436A6B" w:rsidRDefault="007174A5" w:rsidP="007174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.003</w:t>
            </w:r>
          </w:p>
        </w:tc>
        <w:tc>
          <w:tcPr>
            <w:tcW w:w="1019" w:type="dxa"/>
            <w:tcBorders>
              <w:top w:val="single" w:sz="16" w:space="0" w:color="000000"/>
              <w:bottom w:val="single" w:sz="16" w:space="0" w:color="000000"/>
            </w:tcBorders>
            <w:shd w:val="clear" w:color="auto" w:fill="FFFFFF"/>
          </w:tcPr>
          <w:p w:rsidR="007174A5" w:rsidRPr="00436A6B" w:rsidRDefault="007174A5" w:rsidP="007174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.060</w:t>
            </w:r>
          </w:p>
        </w:tc>
        <w:tc>
          <w:tcPr>
            <w:tcW w:w="1333" w:type="dxa"/>
            <w:tcBorders>
              <w:top w:val="single" w:sz="16" w:space="0" w:color="000000"/>
              <w:bottom w:val="single" w:sz="16" w:space="0" w:color="000000"/>
              <w:right w:val="single" w:sz="16" w:space="0" w:color="000000"/>
            </w:tcBorders>
            <w:shd w:val="clear" w:color="auto" w:fill="FFFFFF"/>
          </w:tcPr>
          <w:p w:rsidR="007174A5" w:rsidRPr="00436A6B" w:rsidRDefault="007174A5" w:rsidP="007174A5">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.004</w:t>
            </w:r>
          </w:p>
        </w:tc>
      </w:tr>
    </w:tbl>
    <w:p w:rsidR="00CC0CE9" w:rsidRPr="00436A6B" w:rsidRDefault="00CC0CE9" w:rsidP="00CC0CE9">
      <w:pPr>
        <w:spacing w:line="240" w:lineRule="auto"/>
        <w:ind w:firstLine="720"/>
        <w:jc w:val="both"/>
        <w:rPr>
          <w:rFonts w:ascii="Times New Roman" w:hAnsi="Times New Roman" w:cs="Times New Roman"/>
          <w:sz w:val="20"/>
          <w:szCs w:val="20"/>
        </w:rPr>
      </w:pPr>
      <w:r w:rsidRPr="00436A6B">
        <w:rPr>
          <w:rFonts w:ascii="Times New Roman" w:hAnsi="Times New Roman" w:cs="Times New Roman"/>
          <w:sz w:val="20"/>
          <w:szCs w:val="20"/>
        </w:rPr>
        <w:t>Source: Field survey, 2022</w:t>
      </w:r>
    </w:p>
    <w:p w:rsidR="00AF20E0" w:rsidRPr="00436A6B" w:rsidRDefault="00AF20E0" w:rsidP="006E0700">
      <w:pPr>
        <w:spacing w:line="240" w:lineRule="auto"/>
        <w:jc w:val="both"/>
        <w:rPr>
          <w:rFonts w:ascii="Times New Roman" w:eastAsia="Times New Roman" w:hAnsi="Times New Roman" w:cs="Times New Roman"/>
          <w:bCs/>
          <w:kern w:val="36"/>
          <w:sz w:val="20"/>
          <w:szCs w:val="20"/>
        </w:rPr>
      </w:pPr>
      <w:r w:rsidRPr="00436A6B">
        <w:rPr>
          <w:rFonts w:ascii="Times New Roman" w:hAnsi="Times New Roman" w:cs="Times New Roman"/>
          <w:sz w:val="20"/>
          <w:szCs w:val="20"/>
        </w:rPr>
        <w:t>The table 4.</w:t>
      </w:r>
      <w:r w:rsidR="004C0B6E" w:rsidRPr="00436A6B">
        <w:rPr>
          <w:rFonts w:ascii="Times New Roman" w:hAnsi="Times New Roman" w:cs="Times New Roman"/>
          <w:sz w:val="20"/>
          <w:szCs w:val="20"/>
        </w:rPr>
        <w:t>3</w:t>
      </w:r>
      <w:r w:rsidRPr="00436A6B">
        <w:rPr>
          <w:rFonts w:ascii="Times New Roman" w:hAnsi="Times New Roman" w:cs="Times New Roman"/>
          <w:sz w:val="20"/>
          <w:szCs w:val="20"/>
        </w:rPr>
        <w:t xml:space="preserve">a shows the descriptive statistics of the differences between </w:t>
      </w:r>
      <w:r w:rsidR="004C0B6E" w:rsidRPr="00436A6B">
        <w:rPr>
          <w:rFonts w:ascii="Times New Roman" w:hAnsi="Times New Roman" w:cs="Times New Roman"/>
          <w:sz w:val="20"/>
          <w:szCs w:val="20"/>
        </w:rPr>
        <w:t>age distributions in fulfilling</w:t>
      </w:r>
      <w:r w:rsidRPr="00436A6B">
        <w:rPr>
          <w:rFonts w:ascii="Times New Roman" w:hAnsi="Times New Roman" w:cs="Times New Roman"/>
          <w:sz w:val="20"/>
          <w:szCs w:val="20"/>
        </w:rPr>
        <w:t xml:space="preserve"> their tax obligation as they fall due. The table reveals a mean similarity as shown between </w:t>
      </w:r>
      <w:r w:rsidR="004C0B6E" w:rsidRPr="00436A6B">
        <w:rPr>
          <w:rFonts w:ascii="Times New Roman" w:hAnsi="Times New Roman" w:cs="Times New Roman"/>
          <w:sz w:val="20"/>
          <w:szCs w:val="20"/>
        </w:rPr>
        <w:t>ages 21-30yrs</w:t>
      </w:r>
      <w:r w:rsidRPr="00436A6B">
        <w:rPr>
          <w:rFonts w:ascii="Times New Roman" w:hAnsi="Times New Roman" w:cs="Times New Roman"/>
          <w:sz w:val="20"/>
          <w:szCs w:val="20"/>
        </w:rPr>
        <w:t xml:space="preserve"> (M = 2.</w:t>
      </w:r>
      <w:r w:rsidR="004C0B6E" w:rsidRPr="00436A6B">
        <w:rPr>
          <w:rFonts w:ascii="Times New Roman" w:hAnsi="Times New Roman" w:cs="Times New Roman"/>
          <w:sz w:val="20"/>
          <w:szCs w:val="20"/>
        </w:rPr>
        <w:t>6352</w:t>
      </w:r>
      <w:r w:rsidRPr="00436A6B">
        <w:rPr>
          <w:rFonts w:ascii="Times New Roman" w:hAnsi="Times New Roman" w:cs="Times New Roman"/>
          <w:sz w:val="20"/>
          <w:szCs w:val="20"/>
        </w:rPr>
        <w:t xml:space="preserve"> and SD=1.2</w:t>
      </w:r>
      <w:r w:rsidR="004C0B6E" w:rsidRPr="00436A6B">
        <w:rPr>
          <w:rFonts w:ascii="Times New Roman" w:hAnsi="Times New Roman" w:cs="Times New Roman"/>
          <w:sz w:val="20"/>
          <w:szCs w:val="20"/>
        </w:rPr>
        <w:t>4992</w:t>
      </w:r>
      <w:r w:rsidRPr="00436A6B">
        <w:rPr>
          <w:rFonts w:ascii="Times New Roman" w:hAnsi="Times New Roman" w:cs="Times New Roman"/>
          <w:sz w:val="20"/>
          <w:szCs w:val="20"/>
        </w:rPr>
        <w:t>)</w:t>
      </w:r>
      <w:proofErr w:type="gramStart"/>
      <w:r w:rsidR="004C0B6E" w:rsidRPr="00436A6B">
        <w:rPr>
          <w:rFonts w:ascii="Times New Roman" w:hAnsi="Times New Roman" w:cs="Times New Roman"/>
          <w:sz w:val="20"/>
          <w:szCs w:val="20"/>
        </w:rPr>
        <w:t>;31</w:t>
      </w:r>
      <w:proofErr w:type="gramEnd"/>
      <w:r w:rsidR="004C0B6E" w:rsidRPr="00436A6B">
        <w:rPr>
          <w:rFonts w:ascii="Times New Roman" w:hAnsi="Times New Roman" w:cs="Times New Roman"/>
          <w:sz w:val="20"/>
          <w:szCs w:val="20"/>
        </w:rPr>
        <w:t>-40yrs</w:t>
      </w:r>
      <w:r w:rsidRPr="00436A6B">
        <w:rPr>
          <w:rFonts w:ascii="Times New Roman" w:eastAsia="Times New Roman" w:hAnsi="Times New Roman" w:cs="Times New Roman"/>
          <w:bCs/>
          <w:kern w:val="36"/>
          <w:sz w:val="20"/>
          <w:szCs w:val="20"/>
        </w:rPr>
        <w:t xml:space="preserve"> (M= 2.</w:t>
      </w:r>
      <w:r w:rsidR="004C0B6E" w:rsidRPr="00436A6B">
        <w:rPr>
          <w:rFonts w:ascii="Times New Roman" w:eastAsia="Times New Roman" w:hAnsi="Times New Roman" w:cs="Times New Roman"/>
          <w:bCs/>
          <w:kern w:val="36"/>
          <w:sz w:val="20"/>
          <w:szCs w:val="20"/>
        </w:rPr>
        <w:t>5070</w:t>
      </w:r>
      <w:r w:rsidRPr="00436A6B">
        <w:rPr>
          <w:rFonts w:ascii="Times New Roman" w:eastAsia="Times New Roman" w:hAnsi="Times New Roman" w:cs="Times New Roman"/>
          <w:bCs/>
          <w:kern w:val="36"/>
          <w:sz w:val="20"/>
          <w:szCs w:val="20"/>
        </w:rPr>
        <w:t xml:space="preserve"> and SD =1.2</w:t>
      </w:r>
      <w:r w:rsidR="004C0B6E" w:rsidRPr="00436A6B">
        <w:rPr>
          <w:rFonts w:ascii="Times New Roman" w:eastAsia="Times New Roman" w:hAnsi="Times New Roman" w:cs="Times New Roman"/>
          <w:bCs/>
          <w:kern w:val="36"/>
          <w:sz w:val="20"/>
          <w:szCs w:val="20"/>
        </w:rPr>
        <w:t>6697</w:t>
      </w:r>
      <w:r w:rsidRPr="00436A6B">
        <w:rPr>
          <w:rFonts w:ascii="Times New Roman" w:eastAsia="Times New Roman" w:hAnsi="Times New Roman" w:cs="Times New Roman"/>
          <w:bCs/>
          <w:kern w:val="36"/>
          <w:sz w:val="20"/>
          <w:szCs w:val="20"/>
        </w:rPr>
        <w:t>)</w:t>
      </w:r>
      <w:r w:rsidR="004C0B6E" w:rsidRPr="00436A6B">
        <w:rPr>
          <w:rFonts w:ascii="Times New Roman" w:eastAsia="Times New Roman" w:hAnsi="Times New Roman" w:cs="Times New Roman"/>
          <w:bCs/>
          <w:kern w:val="36"/>
          <w:sz w:val="20"/>
          <w:szCs w:val="20"/>
        </w:rPr>
        <w:t xml:space="preserve">; </w:t>
      </w:r>
      <w:r w:rsidR="004C0B6E" w:rsidRPr="00436A6B">
        <w:rPr>
          <w:rFonts w:ascii="Times New Roman" w:hAnsi="Times New Roman" w:cs="Times New Roman"/>
          <w:sz w:val="20"/>
          <w:szCs w:val="20"/>
        </w:rPr>
        <w:t>41-50yrs</w:t>
      </w:r>
      <w:r w:rsidR="004C0B6E" w:rsidRPr="00436A6B">
        <w:rPr>
          <w:rFonts w:ascii="Times New Roman" w:eastAsia="Times New Roman" w:hAnsi="Times New Roman" w:cs="Times New Roman"/>
          <w:bCs/>
          <w:kern w:val="36"/>
          <w:sz w:val="20"/>
          <w:szCs w:val="20"/>
        </w:rPr>
        <w:t xml:space="preserve"> (M= 2.4396 and SD =1.23855); and</w:t>
      </w:r>
      <w:r w:rsidR="004C0B6E" w:rsidRPr="00436A6B">
        <w:rPr>
          <w:rFonts w:ascii="Times New Roman" w:hAnsi="Times New Roman" w:cs="Times New Roman"/>
          <w:sz w:val="20"/>
          <w:szCs w:val="20"/>
        </w:rPr>
        <w:t xml:space="preserve"> 51yrs and above</w:t>
      </w:r>
      <w:r w:rsidR="004C0B6E" w:rsidRPr="00436A6B">
        <w:rPr>
          <w:rFonts w:ascii="Times New Roman" w:eastAsia="Times New Roman" w:hAnsi="Times New Roman" w:cs="Times New Roman"/>
          <w:bCs/>
          <w:kern w:val="36"/>
          <w:sz w:val="20"/>
          <w:szCs w:val="20"/>
        </w:rPr>
        <w:t xml:space="preserve"> (M= 2.4211 and SD =1.26697)</w:t>
      </w:r>
      <w:r w:rsidRPr="00436A6B">
        <w:rPr>
          <w:rFonts w:ascii="Times New Roman" w:eastAsia="Times New Roman" w:hAnsi="Times New Roman" w:cs="Times New Roman"/>
          <w:bCs/>
          <w:kern w:val="36"/>
          <w:sz w:val="20"/>
          <w:szCs w:val="20"/>
        </w:rPr>
        <w:t>.Information from table 4.</w:t>
      </w:r>
      <w:r w:rsidR="006E0700" w:rsidRPr="00436A6B">
        <w:rPr>
          <w:rFonts w:ascii="Times New Roman" w:eastAsia="Times New Roman" w:hAnsi="Times New Roman" w:cs="Times New Roman"/>
          <w:bCs/>
          <w:kern w:val="36"/>
          <w:sz w:val="20"/>
          <w:szCs w:val="20"/>
        </w:rPr>
        <w:t>3</w:t>
      </w:r>
      <w:r w:rsidRPr="00436A6B">
        <w:rPr>
          <w:rFonts w:ascii="Times New Roman" w:eastAsia="Times New Roman" w:hAnsi="Times New Roman" w:cs="Times New Roman"/>
          <w:bCs/>
          <w:kern w:val="36"/>
          <w:sz w:val="20"/>
          <w:szCs w:val="20"/>
        </w:rPr>
        <w:t xml:space="preserve">b shows that the F statistics of </w:t>
      </w:r>
      <w:r w:rsidR="006E0700" w:rsidRPr="00436A6B">
        <w:rPr>
          <w:rFonts w:ascii="Times New Roman" w:eastAsia="Times New Roman" w:hAnsi="Times New Roman" w:cs="Times New Roman"/>
          <w:bCs/>
          <w:kern w:val="36"/>
          <w:sz w:val="20"/>
          <w:szCs w:val="20"/>
        </w:rPr>
        <w:t>1</w:t>
      </w:r>
      <w:r w:rsidRPr="00436A6B">
        <w:rPr>
          <w:rFonts w:ascii="Times New Roman" w:eastAsia="Times New Roman" w:hAnsi="Times New Roman" w:cs="Times New Roman"/>
          <w:bCs/>
          <w:kern w:val="36"/>
          <w:sz w:val="20"/>
          <w:szCs w:val="20"/>
        </w:rPr>
        <w:t>.</w:t>
      </w:r>
      <w:r w:rsidR="006E0700" w:rsidRPr="00436A6B">
        <w:rPr>
          <w:rFonts w:ascii="Times New Roman" w:eastAsia="Times New Roman" w:hAnsi="Times New Roman" w:cs="Times New Roman"/>
          <w:bCs/>
          <w:kern w:val="36"/>
          <w:sz w:val="20"/>
          <w:szCs w:val="20"/>
        </w:rPr>
        <w:t>005</w:t>
      </w:r>
      <w:r w:rsidRPr="00436A6B">
        <w:rPr>
          <w:rFonts w:ascii="Times New Roman" w:eastAsia="Times New Roman" w:hAnsi="Times New Roman" w:cs="Times New Roman"/>
          <w:bCs/>
          <w:kern w:val="36"/>
          <w:sz w:val="20"/>
          <w:szCs w:val="20"/>
        </w:rPr>
        <w:t xml:space="preserve"> indicates that there</w:t>
      </w:r>
      <w:r w:rsidR="006E0700" w:rsidRPr="00436A6B">
        <w:rPr>
          <w:rFonts w:ascii="Times New Roman" w:hAnsi="Times New Roman" w:cs="Times New Roman"/>
          <w:sz w:val="20"/>
          <w:szCs w:val="20"/>
        </w:rPr>
        <w:t xml:space="preserve">is no significant difference on the effect of age differences on tax payers’ </w:t>
      </w:r>
      <w:r w:rsidR="000B6F49" w:rsidRPr="00436A6B">
        <w:rPr>
          <w:rFonts w:ascii="Times New Roman" w:hAnsi="Times New Roman" w:cs="Times New Roman"/>
          <w:sz w:val="20"/>
          <w:szCs w:val="20"/>
        </w:rPr>
        <w:t>attitudes</w:t>
      </w:r>
      <w:r w:rsidR="006E0700" w:rsidRPr="00436A6B">
        <w:rPr>
          <w:rFonts w:ascii="Times New Roman" w:hAnsi="Times New Roman" w:cs="Times New Roman"/>
          <w:sz w:val="20"/>
          <w:szCs w:val="20"/>
        </w:rPr>
        <w:t xml:space="preserve"> in Nigeria</w:t>
      </w:r>
      <w:r w:rsidRPr="00436A6B">
        <w:rPr>
          <w:rFonts w:ascii="Times New Roman" w:hAnsi="Times New Roman" w:cs="Times New Roman"/>
          <w:sz w:val="20"/>
          <w:szCs w:val="20"/>
        </w:rPr>
        <w:t>.</w:t>
      </w:r>
      <w:r w:rsidRPr="00436A6B">
        <w:rPr>
          <w:rFonts w:ascii="Times New Roman" w:eastAsia="Times New Roman" w:hAnsi="Times New Roman" w:cs="Times New Roman"/>
          <w:bCs/>
          <w:kern w:val="36"/>
          <w:sz w:val="20"/>
          <w:szCs w:val="20"/>
        </w:rPr>
        <w:t xml:space="preserve"> The eta squared of 0.00</w:t>
      </w:r>
      <w:r w:rsidR="006E0700" w:rsidRPr="00436A6B">
        <w:rPr>
          <w:rFonts w:ascii="Times New Roman" w:eastAsia="Times New Roman" w:hAnsi="Times New Roman" w:cs="Times New Roman"/>
          <w:bCs/>
          <w:kern w:val="36"/>
          <w:sz w:val="20"/>
          <w:szCs w:val="20"/>
        </w:rPr>
        <w:t>4</w:t>
      </w:r>
      <w:r w:rsidRPr="00436A6B">
        <w:rPr>
          <w:rFonts w:ascii="Times New Roman" w:eastAsia="Times New Roman" w:hAnsi="Times New Roman" w:cs="Times New Roman"/>
          <w:bCs/>
          <w:kern w:val="36"/>
          <w:sz w:val="20"/>
          <w:szCs w:val="20"/>
        </w:rPr>
        <w:t xml:space="preserve"> also shows</w:t>
      </w:r>
      <w:r w:rsidR="006E0700" w:rsidRPr="00436A6B">
        <w:rPr>
          <w:rFonts w:ascii="Times New Roman" w:eastAsia="Times New Roman" w:hAnsi="Times New Roman" w:cs="Times New Roman"/>
          <w:bCs/>
          <w:kern w:val="36"/>
          <w:sz w:val="20"/>
          <w:szCs w:val="20"/>
        </w:rPr>
        <w:t xml:space="preserve"> thatthe </w:t>
      </w:r>
      <w:r w:rsidRPr="00436A6B">
        <w:rPr>
          <w:rFonts w:ascii="Times New Roman" w:eastAsia="Times New Roman" w:hAnsi="Times New Roman" w:cs="Times New Roman"/>
          <w:bCs/>
          <w:kern w:val="36"/>
          <w:sz w:val="20"/>
          <w:szCs w:val="20"/>
        </w:rPr>
        <w:t xml:space="preserve">differential effect </w:t>
      </w:r>
      <w:r w:rsidR="006E0700" w:rsidRPr="00436A6B">
        <w:rPr>
          <w:rFonts w:ascii="Times New Roman" w:eastAsia="Times New Roman" w:hAnsi="Times New Roman" w:cs="Times New Roman"/>
          <w:bCs/>
          <w:kern w:val="36"/>
          <w:sz w:val="20"/>
          <w:szCs w:val="20"/>
        </w:rPr>
        <w:t>of the age differences of tax payers was very small</w:t>
      </w:r>
      <w:r w:rsidRPr="00436A6B">
        <w:rPr>
          <w:rFonts w:ascii="Times New Roman" w:eastAsia="Times New Roman" w:hAnsi="Times New Roman" w:cs="Times New Roman"/>
          <w:bCs/>
          <w:kern w:val="36"/>
          <w:sz w:val="20"/>
          <w:szCs w:val="20"/>
        </w:rPr>
        <w:t>. H</w:t>
      </w:r>
      <w:r w:rsidRPr="00436A6B">
        <w:rPr>
          <w:rFonts w:ascii="Times New Roman" w:eastAsia="Times New Roman" w:hAnsi="Times New Roman" w:cs="Times New Roman"/>
          <w:bCs/>
          <w:kern w:val="36"/>
          <w:sz w:val="20"/>
          <w:szCs w:val="20"/>
          <w:vertAlign w:val="subscript"/>
        </w:rPr>
        <w:t>0</w:t>
      </w:r>
      <w:r w:rsidRPr="00436A6B">
        <w:rPr>
          <w:rFonts w:ascii="Times New Roman" w:eastAsia="Times New Roman" w:hAnsi="Times New Roman" w:cs="Times New Roman"/>
          <w:bCs/>
          <w:kern w:val="36"/>
          <w:sz w:val="20"/>
          <w:szCs w:val="20"/>
        </w:rPr>
        <w:t xml:space="preserve"> is therefore accepted and </w:t>
      </w: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1</w:t>
      </w:r>
      <w:r w:rsidRPr="00436A6B">
        <w:rPr>
          <w:rFonts w:ascii="Times New Roman" w:hAnsi="Times New Roman" w:cs="Times New Roman"/>
          <w:sz w:val="20"/>
          <w:szCs w:val="20"/>
        </w:rPr>
        <w:t xml:space="preserve"> rejected. </w:t>
      </w:r>
    </w:p>
    <w:p w:rsidR="003C3E77" w:rsidRPr="00436A6B" w:rsidRDefault="003C3E77" w:rsidP="003C3E77">
      <w:pPr>
        <w:spacing w:line="240" w:lineRule="auto"/>
        <w:jc w:val="both"/>
        <w:rPr>
          <w:rFonts w:ascii="Times New Roman" w:hAnsi="Times New Roman" w:cs="Times New Roman"/>
          <w:sz w:val="20"/>
          <w:szCs w:val="20"/>
        </w:rPr>
      </w:pPr>
      <w:r w:rsidRPr="00436A6B">
        <w:rPr>
          <w:rFonts w:ascii="Times New Roman" w:hAnsi="Times New Roman" w:cs="Times New Roman"/>
          <w:sz w:val="20"/>
          <w:szCs w:val="20"/>
        </w:rPr>
        <w:t xml:space="preserve">This finding contradicts </w:t>
      </w:r>
      <w:proofErr w:type="spellStart"/>
      <w:r w:rsidRPr="00436A6B">
        <w:rPr>
          <w:rFonts w:ascii="Times New Roman" w:hAnsi="Times New Roman" w:cs="Times New Roman"/>
          <w:sz w:val="20"/>
          <w:szCs w:val="20"/>
        </w:rPr>
        <w:t>Haelhel</w:t>
      </w:r>
      <w:proofErr w:type="spellEnd"/>
      <w:r w:rsidRPr="00436A6B">
        <w:rPr>
          <w:rFonts w:ascii="Times New Roman" w:hAnsi="Times New Roman" w:cs="Times New Roman"/>
          <w:sz w:val="20"/>
          <w:szCs w:val="20"/>
        </w:rPr>
        <w:t xml:space="preserve"> and Ahmed (2014) who established that age has a positive correlation with tax compliance, while reiterating that younger generation have low moral standard; and either does our study corroborates </w:t>
      </w:r>
      <w:proofErr w:type="spellStart"/>
      <w:r w:rsidRPr="00436A6B">
        <w:rPr>
          <w:rFonts w:ascii="Times New Roman" w:hAnsi="Times New Roman" w:cs="Times New Roman"/>
          <w:sz w:val="20"/>
          <w:szCs w:val="20"/>
        </w:rPr>
        <w:t>Dubin</w:t>
      </w:r>
      <w:proofErr w:type="spellEnd"/>
      <w:r w:rsidRPr="00436A6B">
        <w:rPr>
          <w:rFonts w:ascii="Times New Roman" w:hAnsi="Times New Roman" w:cs="Times New Roman"/>
          <w:sz w:val="20"/>
          <w:szCs w:val="20"/>
        </w:rPr>
        <w:t xml:space="preserve"> and Wilde (1988) who adjudicated that old tax payers are less tax compliance when compared to younger tax payers.  </w:t>
      </w:r>
    </w:p>
    <w:p w:rsidR="00DF20DD" w:rsidRPr="00436A6B" w:rsidRDefault="006A7880" w:rsidP="00CC0CE9">
      <w:pPr>
        <w:spacing w:after="0" w:line="240" w:lineRule="auto"/>
        <w:jc w:val="both"/>
        <w:rPr>
          <w:rFonts w:ascii="Times New Roman" w:hAnsi="Times New Roman" w:cs="Times New Roman"/>
          <w:b/>
          <w:sz w:val="20"/>
          <w:szCs w:val="20"/>
        </w:rPr>
      </w:pPr>
      <w:r w:rsidRPr="00436A6B">
        <w:rPr>
          <w:rFonts w:ascii="Times New Roman" w:hAnsi="Times New Roman" w:cs="Times New Roman"/>
          <w:b/>
          <w:sz w:val="20"/>
          <w:szCs w:val="20"/>
        </w:rPr>
        <w:t>4.2.3</w:t>
      </w:r>
      <w:r w:rsidRPr="00436A6B">
        <w:rPr>
          <w:rFonts w:ascii="Times New Roman" w:hAnsi="Times New Roman" w:cs="Times New Roman"/>
          <w:b/>
          <w:sz w:val="20"/>
          <w:szCs w:val="20"/>
        </w:rPr>
        <w:tab/>
      </w:r>
      <w:r w:rsidR="00DF20DD" w:rsidRPr="00436A6B">
        <w:rPr>
          <w:rFonts w:ascii="Times New Roman" w:hAnsi="Times New Roman" w:cs="Times New Roman"/>
          <w:b/>
          <w:sz w:val="20"/>
          <w:szCs w:val="20"/>
        </w:rPr>
        <w:t>Differential effect of marital status on tax payers</w:t>
      </w:r>
      <w:r w:rsidR="003C3E77" w:rsidRPr="00436A6B">
        <w:rPr>
          <w:rFonts w:ascii="Times New Roman" w:hAnsi="Times New Roman" w:cs="Times New Roman"/>
          <w:b/>
          <w:sz w:val="20"/>
          <w:szCs w:val="20"/>
        </w:rPr>
        <w:t>’</w:t>
      </w:r>
      <w:r w:rsidR="00DF20DD" w:rsidRPr="00436A6B">
        <w:rPr>
          <w:rFonts w:ascii="Times New Roman" w:hAnsi="Times New Roman" w:cs="Times New Roman"/>
          <w:b/>
          <w:sz w:val="20"/>
          <w:szCs w:val="20"/>
        </w:rPr>
        <w:t xml:space="preserve"> attitudes in Nigeria.</w:t>
      </w:r>
    </w:p>
    <w:p w:rsidR="00DF20DD" w:rsidRPr="00436A6B" w:rsidRDefault="00DF20DD" w:rsidP="00CC0CE9">
      <w:pPr>
        <w:spacing w:after="0" w:line="240" w:lineRule="auto"/>
        <w:ind w:left="547" w:hanging="547"/>
        <w:jc w:val="both"/>
        <w:rPr>
          <w:rFonts w:ascii="Times New Roman" w:hAnsi="Times New Roman" w:cs="Times New Roman"/>
          <w:sz w:val="20"/>
          <w:szCs w:val="20"/>
        </w:rPr>
      </w:pP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0</w:t>
      </w:r>
      <w:r w:rsidRPr="00436A6B">
        <w:rPr>
          <w:rFonts w:ascii="Times New Roman" w:hAnsi="Times New Roman" w:cs="Times New Roman"/>
          <w:sz w:val="20"/>
          <w:szCs w:val="20"/>
        </w:rPr>
        <w:t xml:space="preserve">3: There is no significant difference on the effect of marital status on tax </w:t>
      </w:r>
      <w:r w:rsidR="00E176B9" w:rsidRPr="00436A6B">
        <w:rPr>
          <w:rFonts w:ascii="Times New Roman" w:hAnsi="Times New Roman" w:cs="Times New Roman"/>
          <w:sz w:val="20"/>
          <w:szCs w:val="20"/>
        </w:rPr>
        <w:t>payers’</w:t>
      </w:r>
      <w:r w:rsidRPr="00436A6B">
        <w:rPr>
          <w:rFonts w:ascii="Times New Roman" w:hAnsi="Times New Roman" w:cs="Times New Roman"/>
          <w:sz w:val="20"/>
          <w:szCs w:val="20"/>
        </w:rPr>
        <w:t xml:space="preserve"> attitudes in Nigeria.</w:t>
      </w:r>
    </w:p>
    <w:p w:rsidR="00DF20DD" w:rsidRPr="00436A6B" w:rsidRDefault="00DF20DD" w:rsidP="00CC0CE9">
      <w:pPr>
        <w:spacing w:after="0" w:line="240" w:lineRule="auto"/>
        <w:ind w:left="547" w:hanging="547"/>
        <w:jc w:val="both"/>
        <w:rPr>
          <w:rFonts w:ascii="Times New Roman" w:hAnsi="Times New Roman" w:cs="Times New Roman"/>
          <w:sz w:val="20"/>
          <w:szCs w:val="20"/>
        </w:rPr>
      </w:pP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1</w:t>
      </w:r>
      <w:r w:rsidRPr="00436A6B">
        <w:rPr>
          <w:rFonts w:ascii="Times New Roman" w:hAnsi="Times New Roman" w:cs="Times New Roman"/>
          <w:sz w:val="20"/>
          <w:szCs w:val="20"/>
        </w:rPr>
        <w:t xml:space="preserve">3: There is no significant difference on the effect of marital status on tax </w:t>
      </w:r>
      <w:r w:rsidR="00E176B9" w:rsidRPr="00436A6B">
        <w:rPr>
          <w:rFonts w:ascii="Times New Roman" w:hAnsi="Times New Roman" w:cs="Times New Roman"/>
          <w:sz w:val="20"/>
          <w:szCs w:val="20"/>
        </w:rPr>
        <w:t>payers’</w:t>
      </w:r>
      <w:r w:rsidRPr="00436A6B">
        <w:rPr>
          <w:rFonts w:ascii="Times New Roman" w:hAnsi="Times New Roman" w:cs="Times New Roman"/>
          <w:sz w:val="20"/>
          <w:szCs w:val="20"/>
        </w:rPr>
        <w:t xml:space="preserve"> attitudes in Nigeria.</w:t>
      </w:r>
    </w:p>
    <w:tbl>
      <w:tblPr>
        <w:tblW w:w="95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837"/>
        <w:gridCol w:w="916"/>
        <w:gridCol w:w="915"/>
        <w:gridCol w:w="1295"/>
        <w:gridCol w:w="966"/>
        <w:gridCol w:w="1320"/>
        <w:gridCol w:w="1321"/>
        <w:gridCol w:w="966"/>
        <w:gridCol w:w="993"/>
      </w:tblGrid>
      <w:tr w:rsidR="00DF20DD" w:rsidRPr="00436A6B" w:rsidTr="006E7929">
        <w:trPr>
          <w:cantSplit/>
          <w:trHeight w:val="376"/>
          <w:tblHeader/>
        </w:trPr>
        <w:tc>
          <w:tcPr>
            <w:tcW w:w="9529" w:type="dxa"/>
            <w:gridSpan w:val="9"/>
            <w:tcBorders>
              <w:top w:val="nil"/>
              <w:left w:val="nil"/>
              <w:bottom w:val="nil"/>
              <w:right w:val="nil"/>
            </w:tcBorders>
            <w:shd w:val="clear" w:color="auto" w:fill="FFFFFF"/>
            <w:vAlign w:val="center"/>
          </w:tcPr>
          <w:p w:rsidR="00DF20DD" w:rsidRPr="00436A6B" w:rsidRDefault="00DF20DD" w:rsidP="00DF20D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 xml:space="preserve">TABLE 4.4a </w:t>
            </w:r>
            <w:proofErr w:type="spellStart"/>
            <w:r w:rsidRPr="00436A6B">
              <w:rPr>
                <w:rFonts w:ascii="Times New Roman" w:hAnsi="Times New Roman" w:cs="Times New Roman"/>
                <w:b/>
                <w:bCs/>
                <w:color w:val="000000"/>
                <w:sz w:val="20"/>
                <w:szCs w:val="20"/>
              </w:rPr>
              <w:t>Descriptives</w:t>
            </w:r>
            <w:proofErr w:type="spellEnd"/>
          </w:p>
        </w:tc>
      </w:tr>
      <w:tr w:rsidR="00DF20DD" w:rsidRPr="00436A6B" w:rsidTr="00CC0CE9">
        <w:trPr>
          <w:cantSplit/>
          <w:trHeight w:val="55"/>
          <w:tblHeader/>
        </w:trPr>
        <w:tc>
          <w:tcPr>
            <w:tcW w:w="9529" w:type="dxa"/>
            <w:gridSpan w:val="9"/>
            <w:tcBorders>
              <w:top w:val="nil"/>
              <w:left w:val="nil"/>
              <w:bottom w:val="nil"/>
              <w:right w:val="nil"/>
            </w:tcBorders>
            <w:shd w:val="clear" w:color="auto" w:fill="FFFFFF"/>
            <w:vAlign w:val="bottom"/>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I find it obligatory to pay my tax</w:t>
            </w:r>
          </w:p>
        </w:tc>
      </w:tr>
      <w:tr w:rsidR="00DF20DD" w:rsidRPr="00436A6B" w:rsidTr="006E7929">
        <w:trPr>
          <w:cantSplit/>
          <w:trHeight w:val="396"/>
          <w:tblHeader/>
        </w:trPr>
        <w:tc>
          <w:tcPr>
            <w:tcW w:w="837"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916" w:type="dxa"/>
            <w:vMerge w:val="restart"/>
            <w:tcBorders>
              <w:top w:val="single" w:sz="16" w:space="0" w:color="000000"/>
              <w:left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N</w:t>
            </w:r>
          </w:p>
        </w:tc>
        <w:tc>
          <w:tcPr>
            <w:tcW w:w="915" w:type="dxa"/>
            <w:vMerge w:val="restart"/>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Mean</w:t>
            </w:r>
          </w:p>
        </w:tc>
        <w:tc>
          <w:tcPr>
            <w:tcW w:w="1295" w:type="dxa"/>
            <w:vMerge w:val="restart"/>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Std. Deviation</w:t>
            </w:r>
          </w:p>
        </w:tc>
        <w:tc>
          <w:tcPr>
            <w:tcW w:w="966" w:type="dxa"/>
            <w:vMerge w:val="restart"/>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Std. Error</w:t>
            </w:r>
          </w:p>
        </w:tc>
        <w:tc>
          <w:tcPr>
            <w:tcW w:w="2641" w:type="dxa"/>
            <w:gridSpan w:val="2"/>
            <w:tcBorders>
              <w:top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95% Confidence Interval for Mean</w:t>
            </w:r>
          </w:p>
        </w:tc>
        <w:tc>
          <w:tcPr>
            <w:tcW w:w="966" w:type="dxa"/>
            <w:vMerge w:val="restart"/>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Minimum</w:t>
            </w:r>
          </w:p>
        </w:tc>
        <w:tc>
          <w:tcPr>
            <w:tcW w:w="993" w:type="dxa"/>
            <w:vMerge w:val="restart"/>
            <w:tcBorders>
              <w:top w:val="single" w:sz="16" w:space="0" w:color="000000"/>
              <w:bottom w:val="single" w:sz="16" w:space="0" w:color="000000"/>
              <w:right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Maximum</w:t>
            </w:r>
          </w:p>
        </w:tc>
      </w:tr>
      <w:tr w:rsidR="00DF20DD" w:rsidRPr="00436A6B" w:rsidTr="006E7929">
        <w:trPr>
          <w:cantSplit/>
          <w:trHeight w:val="170"/>
          <w:tblHeader/>
        </w:trPr>
        <w:tc>
          <w:tcPr>
            <w:tcW w:w="837"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916" w:type="dxa"/>
            <w:vMerge/>
            <w:tcBorders>
              <w:top w:val="single" w:sz="16" w:space="0" w:color="000000"/>
              <w:left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915" w:type="dxa"/>
            <w:vMerge/>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1295" w:type="dxa"/>
            <w:vMerge/>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966" w:type="dxa"/>
            <w:vMerge/>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1320" w:type="dxa"/>
            <w:tcBorders>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Lower Bound</w:t>
            </w:r>
          </w:p>
        </w:tc>
        <w:tc>
          <w:tcPr>
            <w:tcW w:w="1321" w:type="dxa"/>
            <w:tcBorders>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Upper Bound</w:t>
            </w:r>
          </w:p>
        </w:tc>
        <w:tc>
          <w:tcPr>
            <w:tcW w:w="966" w:type="dxa"/>
            <w:vMerge/>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993" w:type="dxa"/>
            <w:vMerge/>
            <w:tcBorders>
              <w:top w:val="single" w:sz="16" w:space="0" w:color="000000"/>
              <w:bottom w:val="single" w:sz="16" w:space="0" w:color="000000"/>
              <w:right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r>
      <w:tr w:rsidR="00DF20DD" w:rsidRPr="00436A6B" w:rsidTr="006E7929">
        <w:trPr>
          <w:cantSplit/>
          <w:trHeight w:val="396"/>
          <w:tblHeader/>
        </w:trPr>
        <w:tc>
          <w:tcPr>
            <w:tcW w:w="837" w:type="dxa"/>
            <w:tcBorders>
              <w:top w:val="single" w:sz="16" w:space="0" w:color="000000"/>
              <w:left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Single</w:t>
            </w:r>
          </w:p>
        </w:tc>
        <w:tc>
          <w:tcPr>
            <w:tcW w:w="916" w:type="dxa"/>
            <w:tcBorders>
              <w:top w:val="single" w:sz="16" w:space="0" w:color="000000"/>
              <w:left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365</w:t>
            </w:r>
          </w:p>
        </w:tc>
        <w:tc>
          <w:tcPr>
            <w:tcW w:w="915"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2.5589</w:t>
            </w:r>
          </w:p>
        </w:tc>
        <w:tc>
          <w:tcPr>
            <w:tcW w:w="1295"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1.32804</w:t>
            </w:r>
          </w:p>
        </w:tc>
        <w:tc>
          <w:tcPr>
            <w:tcW w:w="966"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.06951</w:t>
            </w:r>
          </w:p>
        </w:tc>
        <w:tc>
          <w:tcPr>
            <w:tcW w:w="1320"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2.4222</w:t>
            </w:r>
          </w:p>
        </w:tc>
        <w:tc>
          <w:tcPr>
            <w:tcW w:w="1321"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2.6956</w:t>
            </w:r>
          </w:p>
        </w:tc>
        <w:tc>
          <w:tcPr>
            <w:tcW w:w="966"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93" w:type="dxa"/>
            <w:tcBorders>
              <w:top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DF20DD" w:rsidRPr="00436A6B" w:rsidTr="006E7929">
        <w:trPr>
          <w:cantSplit/>
          <w:trHeight w:val="376"/>
          <w:tblHeader/>
        </w:trPr>
        <w:tc>
          <w:tcPr>
            <w:tcW w:w="837" w:type="dxa"/>
            <w:tcBorders>
              <w:top w:val="nil"/>
              <w:left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Married</w:t>
            </w:r>
          </w:p>
        </w:tc>
        <w:tc>
          <w:tcPr>
            <w:tcW w:w="916" w:type="dxa"/>
            <w:tcBorders>
              <w:top w:val="nil"/>
              <w:left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486</w:t>
            </w:r>
          </w:p>
        </w:tc>
        <w:tc>
          <w:tcPr>
            <w:tcW w:w="915" w:type="dxa"/>
            <w:tcBorders>
              <w:top w:val="nil"/>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2.4486</w:t>
            </w:r>
          </w:p>
        </w:tc>
        <w:tc>
          <w:tcPr>
            <w:tcW w:w="1295" w:type="dxa"/>
            <w:tcBorders>
              <w:top w:val="nil"/>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1.19295</w:t>
            </w:r>
          </w:p>
        </w:tc>
        <w:tc>
          <w:tcPr>
            <w:tcW w:w="966" w:type="dxa"/>
            <w:tcBorders>
              <w:top w:val="nil"/>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.05411</w:t>
            </w:r>
          </w:p>
        </w:tc>
        <w:tc>
          <w:tcPr>
            <w:tcW w:w="1320" w:type="dxa"/>
            <w:tcBorders>
              <w:top w:val="nil"/>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2.3422</w:t>
            </w:r>
          </w:p>
        </w:tc>
        <w:tc>
          <w:tcPr>
            <w:tcW w:w="1321" w:type="dxa"/>
            <w:tcBorders>
              <w:top w:val="nil"/>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2.5549</w:t>
            </w:r>
          </w:p>
        </w:tc>
        <w:tc>
          <w:tcPr>
            <w:tcW w:w="966" w:type="dxa"/>
            <w:tcBorders>
              <w:top w:val="nil"/>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93" w:type="dxa"/>
            <w:tcBorders>
              <w:top w:val="nil"/>
              <w:bottom w:val="nil"/>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DF20DD" w:rsidRPr="00436A6B" w:rsidTr="006E7929">
        <w:trPr>
          <w:cantSplit/>
          <w:trHeight w:val="376"/>
        </w:trPr>
        <w:tc>
          <w:tcPr>
            <w:tcW w:w="837" w:type="dxa"/>
            <w:tcBorders>
              <w:top w:val="nil"/>
              <w:left w:val="single" w:sz="16" w:space="0" w:color="000000"/>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916" w:type="dxa"/>
            <w:tcBorders>
              <w:top w:val="nil"/>
              <w:left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851</w:t>
            </w:r>
          </w:p>
        </w:tc>
        <w:tc>
          <w:tcPr>
            <w:tcW w:w="915"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2.4959</w:t>
            </w:r>
          </w:p>
        </w:tc>
        <w:tc>
          <w:tcPr>
            <w:tcW w:w="1295"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1.25311</w:t>
            </w:r>
          </w:p>
        </w:tc>
        <w:tc>
          <w:tcPr>
            <w:tcW w:w="966"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.04296</w:t>
            </w:r>
          </w:p>
        </w:tc>
        <w:tc>
          <w:tcPr>
            <w:tcW w:w="1320"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2.4116</w:t>
            </w:r>
          </w:p>
        </w:tc>
        <w:tc>
          <w:tcPr>
            <w:tcW w:w="1321"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2.5802</w:t>
            </w:r>
          </w:p>
        </w:tc>
        <w:tc>
          <w:tcPr>
            <w:tcW w:w="966"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993" w:type="dxa"/>
            <w:tcBorders>
              <w:top w:val="nil"/>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bl>
    <w:p w:rsidR="00D05E7C" w:rsidRPr="00436A6B" w:rsidRDefault="00CC0CE9" w:rsidP="00D05E7C">
      <w:pPr>
        <w:spacing w:line="240" w:lineRule="auto"/>
        <w:jc w:val="both"/>
        <w:rPr>
          <w:rFonts w:ascii="Times New Roman" w:hAnsi="Times New Roman" w:cs="Times New Roman"/>
          <w:sz w:val="20"/>
          <w:szCs w:val="20"/>
        </w:rPr>
      </w:pPr>
      <w:r w:rsidRPr="00436A6B">
        <w:rPr>
          <w:rFonts w:ascii="Times New Roman" w:hAnsi="Times New Roman" w:cs="Times New Roman"/>
          <w:sz w:val="20"/>
          <w:szCs w:val="20"/>
        </w:rPr>
        <w:t>Source: Field survey, 2022</w:t>
      </w:r>
    </w:p>
    <w:p w:rsidR="00C85CF7" w:rsidRPr="00436A6B" w:rsidRDefault="00C85CF7" w:rsidP="00DF20DD">
      <w:pPr>
        <w:autoSpaceDE w:val="0"/>
        <w:autoSpaceDN w:val="0"/>
        <w:adjustRightInd w:val="0"/>
        <w:spacing w:after="0" w:line="400" w:lineRule="atLeast"/>
        <w:rPr>
          <w:rFonts w:ascii="Times New Roman" w:hAnsi="Times New Roman" w:cs="Times New Roman"/>
          <w:sz w:val="20"/>
          <w:szCs w:val="20"/>
        </w:rPr>
      </w:pPr>
    </w:p>
    <w:tbl>
      <w:tblPr>
        <w:tblW w:w="84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7"/>
        <w:gridCol w:w="1633"/>
        <w:gridCol w:w="1134"/>
        <w:gridCol w:w="1569"/>
        <w:gridCol w:w="1135"/>
        <w:gridCol w:w="1135"/>
      </w:tblGrid>
      <w:tr w:rsidR="00DF20DD" w:rsidRPr="00436A6B" w:rsidTr="00E176B9">
        <w:trPr>
          <w:cantSplit/>
          <w:tblHeader/>
          <w:jc w:val="center"/>
        </w:trPr>
        <w:tc>
          <w:tcPr>
            <w:tcW w:w="8493" w:type="dxa"/>
            <w:gridSpan w:val="6"/>
            <w:tcBorders>
              <w:top w:val="nil"/>
              <w:left w:val="nil"/>
              <w:bottom w:val="nil"/>
              <w:right w:val="nil"/>
            </w:tcBorders>
            <w:shd w:val="clear" w:color="auto" w:fill="FFFFFF"/>
            <w:vAlign w:val="center"/>
          </w:tcPr>
          <w:p w:rsidR="00DF20DD" w:rsidRPr="00436A6B" w:rsidRDefault="00DF20DD" w:rsidP="00DF20DD">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TABLE 4.4b: ANOVA</w:t>
            </w:r>
          </w:p>
        </w:tc>
      </w:tr>
      <w:tr w:rsidR="00DF20DD" w:rsidRPr="00436A6B" w:rsidTr="00E176B9">
        <w:trPr>
          <w:cantSplit/>
          <w:tblHeader/>
          <w:jc w:val="center"/>
        </w:trPr>
        <w:tc>
          <w:tcPr>
            <w:tcW w:w="8493" w:type="dxa"/>
            <w:gridSpan w:val="6"/>
            <w:tcBorders>
              <w:top w:val="nil"/>
              <w:left w:val="nil"/>
              <w:bottom w:val="nil"/>
              <w:right w:val="nil"/>
            </w:tcBorders>
            <w:shd w:val="clear" w:color="auto" w:fill="FFFFFF"/>
            <w:vAlign w:val="bottom"/>
          </w:tcPr>
          <w:p w:rsidR="00DF20DD" w:rsidRPr="00436A6B" w:rsidRDefault="00DF20DD"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I find it obligatory to pay my tax</w:t>
            </w:r>
          </w:p>
        </w:tc>
      </w:tr>
      <w:tr w:rsidR="00DF20DD" w:rsidRPr="00436A6B" w:rsidTr="00E176B9">
        <w:trPr>
          <w:cantSplit/>
          <w:tblHeader/>
          <w:jc w:val="center"/>
        </w:trPr>
        <w:tc>
          <w:tcPr>
            <w:tcW w:w="188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633" w:type="dxa"/>
            <w:tcBorders>
              <w:top w:val="single" w:sz="16" w:space="0" w:color="000000"/>
              <w:left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Sum of Squares</w:t>
            </w:r>
          </w:p>
        </w:tc>
        <w:tc>
          <w:tcPr>
            <w:tcW w:w="1134"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Df</w:t>
            </w:r>
          </w:p>
        </w:tc>
        <w:tc>
          <w:tcPr>
            <w:tcW w:w="1569"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Mean Square</w:t>
            </w:r>
          </w:p>
        </w:tc>
        <w:tc>
          <w:tcPr>
            <w:tcW w:w="1135"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F</w:t>
            </w:r>
          </w:p>
        </w:tc>
        <w:tc>
          <w:tcPr>
            <w:tcW w:w="1135" w:type="dxa"/>
            <w:tcBorders>
              <w:top w:val="single" w:sz="16" w:space="0" w:color="000000"/>
              <w:bottom w:val="single" w:sz="16" w:space="0" w:color="000000"/>
              <w:right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Sig.</w:t>
            </w:r>
          </w:p>
        </w:tc>
      </w:tr>
      <w:tr w:rsidR="00DF20DD" w:rsidRPr="00436A6B" w:rsidTr="00E176B9">
        <w:trPr>
          <w:cantSplit/>
          <w:tblHeader/>
          <w:jc w:val="center"/>
        </w:trPr>
        <w:tc>
          <w:tcPr>
            <w:tcW w:w="1887" w:type="dxa"/>
            <w:tcBorders>
              <w:top w:val="single" w:sz="16" w:space="0" w:color="000000"/>
              <w:left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Between Groups</w:t>
            </w:r>
          </w:p>
        </w:tc>
        <w:tc>
          <w:tcPr>
            <w:tcW w:w="1633" w:type="dxa"/>
            <w:tcBorders>
              <w:top w:val="single" w:sz="16" w:space="0" w:color="000000"/>
              <w:left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2.538</w:t>
            </w:r>
          </w:p>
        </w:tc>
        <w:tc>
          <w:tcPr>
            <w:tcW w:w="1134"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w:t>
            </w:r>
          </w:p>
        </w:tc>
        <w:tc>
          <w:tcPr>
            <w:tcW w:w="1569"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2.538</w:t>
            </w:r>
          </w:p>
        </w:tc>
        <w:tc>
          <w:tcPr>
            <w:tcW w:w="1135"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1.617</w:t>
            </w:r>
          </w:p>
        </w:tc>
        <w:tc>
          <w:tcPr>
            <w:tcW w:w="1135" w:type="dxa"/>
            <w:tcBorders>
              <w:top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.204</w:t>
            </w:r>
          </w:p>
        </w:tc>
      </w:tr>
      <w:tr w:rsidR="00DF20DD" w:rsidRPr="00436A6B" w:rsidTr="00E176B9">
        <w:trPr>
          <w:cantSplit/>
          <w:tblHeader/>
          <w:jc w:val="center"/>
        </w:trPr>
        <w:tc>
          <w:tcPr>
            <w:tcW w:w="1887" w:type="dxa"/>
            <w:tcBorders>
              <w:top w:val="nil"/>
              <w:left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Within Groups</w:t>
            </w:r>
          </w:p>
        </w:tc>
        <w:tc>
          <w:tcPr>
            <w:tcW w:w="1633" w:type="dxa"/>
            <w:tcBorders>
              <w:top w:val="nil"/>
              <w:left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1332.198</w:t>
            </w:r>
          </w:p>
        </w:tc>
        <w:tc>
          <w:tcPr>
            <w:tcW w:w="1134"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849</w:t>
            </w:r>
          </w:p>
        </w:tc>
        <w:tc>
          <w:tcPr>
            <w:tcW w:w="1569"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1.569</w:t>
            </w:r>
          </w:p>
        </w:tc>
        <w:tc>
          <w:tcPr>
            <w:tcW w:w="1135" w:type="dxa"/>
            <w:tcBorders>
              <w:top w:val="nil"/>
              <w:bottom w:val="nil"/>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135" w:type="dxa"/>
            <w:tcBorders>
              <w:top w:val="nil"/>
              <w:bottom w:val="nil"/>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r>
      <w:tr w:rsidR="00DF20DD" w:rsidRPr="00436A6B" w:rsidTr="00E176B9">
        <w:trPr>
          <w:cantSplit/>
          <w:jc w:val="center"/>
        </w:trPr>
        <w:tc>
          <w:tcPr>
            <w:tcW w:w="1887" w:type="dxa"/>
            <w:tcBorders>
              <w:top w:val="nil"/>
              <w:left w:val="single" w:sz="16" w:space="0" w:color="000000"/>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1633" w:type="dxa"/>
            <w:tcBorders>
              <w:top w:val="nil"/>
              <w:left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1334.736</w:t>
            </w:r>
          </w:p>
        </w:tc>
        <w:tc>
          <w:tcPr>
            <w:tcW w:w="1134"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850</w:t>
            </w:r>
          </w:p>
        </w:tc>
        <w:tc>
          <w:tcPr>
            <w:tcW w:w="1569" w:type="dxa"/>
            <w:tcBorders>
              <w:top w:val="nil"/>
              <w:bottom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135" w:type="dxa"/>
            <w:tcBorders>
              <w:top w:val="nil"/>
              <w:bottom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135" w:type="dxa"/>
            <w:tcBorders>
              <w:top w:val="nil"/>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r>
    </w:tbl>
    <w:p w:rsidR="00D05E7C" w:rsidRPr="00436A6B" w:rsidRDefault="00CC0CE9" w:rsidP="00D05E7C">
      <w:pPr>
        <w:spacing w:line="240" w:lineRule="auto"/>
        <w:ind w:firstLine="720"/>
        <w:jc w:val="both"/>
        <w:rPr>
          <w:rFonts w:ascii="Times New Roman" w:hAnsi="Times New Roman" w:cs="Times New Roman"/>
          <w:sz w:val="20"/>
          <w:szCs w:val="20"/>
        </w:rPr>
      </w:pPr>
      <w:r w:rsidRPr="00436A6B">
        <w:rPr>
          <w:rFonts w:ascii="Times New Roman" w:hAnsi="Times New Roman" w:cs="Times New Roman"/>
          <w:sz w:val="20"/>
          <w:szCs w:val="20"/>
        </w:rPr>
        <w:t>Source: Field survey, 2022</w:t>
      </w:r>
    </w:p>
    <w:tbl>
      <w:tblPr>
        <w:tblW w:w="70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19"/>
        <w:gridCol w:w="1194"/>
        <w:gridCol w:w="1019"/>
        <w:gridCol w:w="1333"/>
      </w:tblGrid>
      <w:tr w:rsidR="00DF20DD" w:rsidRPr="00436A6B" w:rsidTr="006E7929">
        <w:trPr>
          <w:cantSplit/>
          <w:tblHeader/>
          <w:jc w:val="center"/>
        </w:trPr>
        <w:tc>
          <w:tcPr>
            <w:tcW w:w="7014" w:type="dxa"/>
            <w:gridSpan w:val="5"/>
            <w:tcBorders>
              <w:top w:val="nil"/>
              <w:left w:val="nil"/>
              <w:bottom w:val="nil"/>
              <w:right w:val="nil"/>
            </w:tcBorders>
            <w:shd w:val="clear" w:color="auto" w:fill="FFFFFF"/>
            <w:vAlign w:val="center"/>
          </w:tcPr>
          <w:p w:rsidR="00DF20DD" w:rsidRPr="00436A6B" w:rsidRDefault="00DF20DD" w:rsidP="00DF20D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lastRenderedPageBreak/>
              <w:t>TABLE 4.4c: Measures of Association</w:t>
            </w:r>
          </w:p>
        </w:tc>
      </w:tr>
      <w:tr w:rsidR="00DF20DD" w:rsidRPr="00436A6B" w:rsidTr="006E7929">
        <w:trPr>
          <w:cantSplit/>
          <w:tblHeader/>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019" w:type="dxa"/>
            <w:tcBorders>
              <w:top w:val="single" w:sz="16" w:space="0" w:color="000000"/>
              <w:left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R</w:t>
            </w:r>
          </w:p>
        </w:tc>
        <w:tc>
          <w:tcPr>
            <w:tcW w:w="1194"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R Squared</w:t>
            </w:r>
          </w:p>
        </w:tc>
        <w:tc>
          <w:tcPr>
            <w:tcW w:w="1019"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Eta</w:t>
            </w:r>
          </w:p>
        </w:tc>
        <w:tc>
          <w:tcPr>
            <w:tcW w:w="1333" w:type="dxa"/>
            <w:tcBorders>
              <w:top w:val="single" w:sz="16" w:space="0" w:color="000000"/>
              <w:bottom w:val="single" w:sz="16" w:space="0" w:color="000000"/>
              <w:right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Eta Squared</w:t>
            </w:r>
          </w:p>
        </w:tc>
      </w:tr>
      <w:tr w:rsidR="00DF20DD" w:rsidRPr="00436A6B" w:rsidTr="006E7929">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proofErr w:type="spellStart"/>
            <w:r w:rsidRPr="00436A6B">
              <w:rPr>
                <w:rFonts w:ascii="Times New Roman" w:hAnsi="Times New Roman" w:cs="Times New Roman"/>
                <w:color w:val="000000"/>
                <w:sz w:val="20"/>
                <w:szCs w:val="20"/>
              </w:rPr>
              <w:t>Tax_attitudes</w:t>
            </w:r>
            <w:proofErr w:type="spellEnd"/>
            <w:r w:rsidRPr="00436A6B">
              <w:rPr>
                <w:rFonts w:ascii="Times New Roman" w:hAnsi="Times New Roman" w:cs="Times New Roman"/>
                <w:color w:val="000000"/>
                <w:sz w:val="20"/>
                <w:szCs w:val="20"/>
              </w:rPr>
              <w:t xml:space="preserve"> * EDUCATION_LEVEL</w:t>
            </w:r>
          </w:p>
        </w:tc>
        <w:tc>
          <w:tcPr>
            <w:tcW w:w="1019" w:type="dxa"/>
            <w:tcBorders>
              <w:top w:val="single" w:sz="16" w:space="0" w:color="000000"/>
              <w:left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.131</w:t>
            </w:r>
          </w:p>
        </w:tc>
        <w:tc>
          <w:tcPr>
            <w:tcW w:w="1194" w:type="dxa"/>
            <w:tcBorders>
              <w:top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.017</w:t>
            </w:r>
          </w:p>
        </w:tc>
        <w:tc>
          <w:tcPr>
            <w:tcW w:w="1019" w:type="dxa"/>
            <w:tcBorders>
              <w:top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.163</w:t>
            </w:r>
          </w:p>
        </w:tc>
        <w:tc>
          <w:tcPr>
            <w:tcW w:w="1333" w:type="dxa"/>
            <w:tcBorders>
              <w:top w:val="single" w:sz="16" w:space="0" w:color="000000"/>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.026</w:t>
            </w:r>
          </w:p>
        </w:tc>
      </w:tr>
    </w:tbl>
    <w:p w:rsidR="00D05E7C" w:rsidRPr="00436A6B" w:rsidRDefault="00CC0CE9" w:rsidP="00D05E7C">
      <w:pPr>
        <w:spacing w:line="240" w:lineRule="auto"/>
        <w:ind w:left="720" w:firstLine="720"/>
        <w:jc w:val="both"/>
        <w:rPr>
          <w:rFonts w:ascii="Times New Roman" w:hAnsi="Times New Roman" w:cs="Times New Roman"/>
          <w:sz w:val="20"/>
          <w:szCs w:val="20"/>
        </w:rPr>
      </w:pPr>
      <w:r w:rsidRPr="00436A6B">
        <w:rPr>
          <w:rFonts w:ascii="Times New Roman" w:hAnsi="Times New Roman" w:cs="Times New Roman"/>
          <w:sz w:val="20"/>
          <w:szCs w:val="20"/>
        </w:rPr>
        <w:t>Source: Field survey, 2022</w:t>
      </w:r>
    </w:p>
    <w:p w:rsidR="00DF20DD" w:rsidRPr="00436A6B" w:rsidRDefault="00DF20DD" w:rsidP="00DF20DD">
      <w:pPr>
        <w:spacing w:line="240" w:lineRule="auto"/>
        <w:jc w:val="both"/>
        <w:rPr>
          <w:rFonts w:ascii="Times New Roman" w:eastAsia="Times New Roman" w:hAnsi="Times New Roman" w:cs="Times New Roman"/>
          <w:bCs/>
          <w:kern w:val="36"/>
          <w:sz w:val="20"/>
          <w:szCs w:val="20"/>
        </w:rPr>
      </w:pPr>
      <w:r w:rsidRPr="00436A6B">
        <w:rPr>
          <w:rFonts w:ascii="Times New Roman" w:hAnsi="Times New Roman" w:cs="Times New Roman"/>
          <w:sz w:val="20"/>
          <w:szCs w:val="20"/>
        </w:rPr>
        <w:t xml:space="preserve">The table 4.4a shows the descriptive statistics of the differences in marital status in fulfilling their tax obligation as they fall due. The table reveals a mean similarity as shown between singles (M = 2.5589 and SD=1.32804) and Married </w:t>
      </w:r>
      <w:r w:rsidRPr="00436A6B">
        <w:rPr>
          <w:rFonts w:ascii="Times New Roman" w:eastAsia="Times New Roman" w:hAnsi="Times New Roman" w:cs="Times New Roman"/>
          <w:bCs/>
          <w:kern w:val="36"/>
          <w:sz w:val="20"/>
          <w:szCs w:val="20"/>
        </w:rPr>
        <w:t>(M= 2.4486 and SD =1.19295). Information from table 4.4b shows the F statistics of 1.617. This indicates that there</w:t>
      </w:r>
      <w:r w:rsidRPr="00436A6B">
        <w:rPr>
          <w:rFonts w:ascii="Times New Roman" w:hAnsi="Times New Roman" w:cs="Times New Roman"/>
          <w:sz w:val="20"/>
          <w:szCs w:val="20"/>
        </w:rPr>
        <w:t xml:space="preserve"> is no significant difference on the effect of marital status on tax payers’ attitudes in Nigeria.</w:t>
      </w:r>
      <w:r w:rsidRPr="00436A6B">
        <w:rPr>
          <w:rFonts w:ascii="Times New Roman" w:eastAsia="Times New Roman" w:hAnsi="Times New Roman" w:cs="Times New Roman"/>
          <w:bCs/>
          <w:kern w:val="36"/>
          <w:sz w:val="20"/>
          <w:szCs w:val="20"/>
        </w:rPr>
        <w:t xml:space="preserve"> The eta squared of 0.026 also shows that the differential effect of marital status was moderate. H</w:t>
      </w:r>
      <w:r w:rsidRPr="00436A6B">
        <w:rPr>
          <w:rFonts w:ascii="Times New Roman" w:eastAsia="Times New Roman" w:hAnsi="Times New Roman" w:cs="Times New Roman"/>
          <w:bCs/>
          <w:kern w:val="36"/>
          <w:sz w:val="20"/>
          <w:szCs w:val="20"/>
          <w:vertAlign w:val="subscript"/>
        </w:rPr>
        <w:t>0</w:t>
      </w:r>
      <w:r w:rsidRPr="00436A6B">
        <w:rPr>
          <w:rFonts w:ascii="Times New Roman" w:eastAsia="Times New Roman" w:hAnsi="Times New Roman" w:cs="Times New Roman"/>
          <w:bCs/>
          <w:kern w:val="36"/>
          <w:sz w:val="20"/>
          <w:szCs w:val="20"/>
        </w:rPr>
        <w:t xml:space="preserve"> is therefore accepted and </w:t>
      </w: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1</w:t>
      </w:r>
      <w:r w:rsidRPr="00436A6B">
        <w:rPr>
          <w:rFonts w:ascii="Times New Roman" w:hAnsi="Times New Roman" w:cs="Times New Roman"/>
          <w:sz w:val="20"/>
          <w:szCs w:val="20"/>
        </w:rPr>
        <w:t xml:space="preserve"> rejected. </w:t>
      </w:r>
    </w:p>
    <w:p w:rsidR="006E0700" w:rsidRPr="00436A6B" w:rsidRDefault="008B7199" w:rsidP="008B7199">
      <w:pPr>
        <w:spacing w:after="0" w:line="240" w:lineRule="auto"/>
        <w:jc w:val="both"/>
        <w:rPr>
          <w:rFonts w:ascii="Times New Roman" w:hAnsi="Times New Roman" w:cs="Times New Roman"/>
          <w:sz w:val="20"/>
          <w:szCs w:val="20"/>
        </w:rPr>
      </w:pPr>
      <w:r w:rsidRPr="00436A6B">
        <w:rPr>
          <w:rFonts w:ascii="Times New Roman" w:hAnsi="Times New Roman" w:cs="Times New Roman"/>
          <w:sz w:val="20"/>
          <w:szCs w:val="20"/>
        </w:rPr>
        <w:t>The finding of this study contradicts our a priori expectation which opined that married couples always exhibit a high sense of responsibility when compared to singles.</w:t>
      </w:r>
      <w:r w:rsidR="00305450" w:rsidRPr="00436A6B">
        <w:rPr>
          <w:rFonts w:ascii="Times New Roman" w:hAnsi="Times New Roman" w:cs="Times New Roman"/>
          <w:sz w:val="20"/>
          <w:szCs w:val="20"/>
        </w:rPr>
        <w:t xml:space="preserve"> This is because from our empirical evaluation there </w:t>
      </w:r>
      <w:proofErr w:type="gramStart"/>
      <w:r w:rsidR="00305450" w:rsidRPr="00436A6B">
        <w:rPr>
          <w:rFonts w:ascii="Times New Roman" w:hAnsi="Times New Roman" w:cs="Times New Roman"/>
          <w:sz w:val="20"/>
          <w:szCs w:val="20"/>
        </w:rPr>
        <w:t>exist</w:t>
      </w:r>
      <w:proofErr w:type="gramEnd"/>
      <w:r w:rsidR="00305450" w:rsidRPr="00436A6B">
        <w:rPr>
          <w:rFonts w:ascii="Times New Roman" w:hAnsi="Times New Roman" w:cs="Times New Roman"/>
          <w:sz w:val="20"/>
          <w:szCs w:val="20"/>
        </w:rPr>
        <w:t xml:space="preserve"> no significant difference between the two groups. The mean statistics also shows that Singles obliged to tax payment far more than the married, although the mean differences is not significant.</w:t>
      </w:r>
    </w:p>
    <w:p w:rsidR="008B7199" w:rsidRPr="00436A6B" w:rsidRDefault="008B7199" w:rsidP="008B7199">
      <w:pPr>
        <w:spacing w:after="0" w:line="240" w:lineRule="auto"/>
        <w:jc w:val="both"/>
        <w:rPr>
          <w:rFonts w:ascii="Times New Roman" w:hAnsi="Times New Roman" w:cs="Times New Roman"/>
          <w:b/>
          <w:sz w:val="20"/>
          <w:szCs w:val="20"/>
        </w:rPr>
      </w:pPr>
    </w:p>
    <w:p w:rsidR="00DF20DD" w:rsidRPr="00436A6B" w:rsidRDefault="006A7880" w:rsidP="00CC0CE9">
      <w:pPr>
        <w:spacing w:after="0" w:line="240" w:lineRule="auto"/>
        <w:jc w:val="both"/>
        <w:rPr>
          <w:rFonts w:ascii="Times New Roman" w:hAnsi="Times New Roman" w:cs="Times New Roman"/>
          <w:b/>
          <w:sz w:val="20"/>
          <w:szCs w:val="20"/>
        </w:rPr>
      </w:pPr>
      <w:r w:rsidRPr="00436A6B">
        <w:rPr>
          <w:rFonts w:ascii="Times New Roman" w:hAnsi="Times New Roman" w:cs="Times New Roman"/>
          <w:b/>
          <w:sz w:val="20"/>
          <w:szCs w:val="20"/>
        </w:rPr>
        <w:t>4.2.4</w:t>
      </w:r>
      <w:r w:rsidRPr="00436A6B">
        <w:rPr>
          <w:rFonts w:ascii="Times New Roman" w:hAnsi="Times New Roman" w:cs="Times New Roman"/>
          <w:b/>
          <w:sz w:val="20"/>
          <w:szCs w:val="20"/>
        </w:rPr>
        <w:tab/>
      </w:r>
      <w:r w:rsidR="00DF20DD" w:rsidRPr="00436A6B">
        <w:rPr>
          <w:rFonts w:ascii="Times New Roman" w:hAnsi="Times New Roman" w:cs="Times New Roman"/>
          <w:b/>
          <w:sz w:val="20"/>
          <w:szCs w:val="20"/>
        </w:rPr>
        <w:t>Differential effect of educational level on tax payers’ attitudes in Nigeria</w:t>
      </w:r>
    </w:p>
    <w:p w:rsidR="00DF20DD" w:rsidRPr="00436A6B" w:rsidRDefault="00DF20DD" w:rsidP="00CC0CE9">
      <w:pPr>
        <w:spacing w:after="0" w:line="240" w:lineRule="auto"/>
        <w:ind w:left="540" w:hanging="540"/>
        <w:jc w:val="both"/>
        <w:rPr>
          <w:rFonts w:ascii="Times New Roman" w:hAnsi="Times New Roman" w:cs="Times New Roman"/>
          <w:sz w:val="20"/>
          <w:szCs w:val="20"/>
        </w:rPr>
      </w:pP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0</w:t>
      </w:r>
      <w:r w:rsidRPr="00436A6B">
        <w:rPr>
          <w:rFonts w:ascii="Times New Roman" w:hAnsi="Times New Roman" w:cs="Times New Roman"/>
          <w:sz w:val="20"/>
          <w:szCs w:val="20"/>
        </w:rPr>
        <w:t>4: There is no significant difference on the effect of educational level on tax payers’ attitudes in Nigeria.</w:t>
      </w:r>
    </w:p>
    <w:p w:rsidR="00DF20DD" w:rsidRPr="00436A6B" w:rsidRDefault="00DF20DD" w:rsidP="00CC0CE9">
      <w:pPr>
        <w:spacing w:after="0" w:line="240" w:lineRule="auto"/>
        <w:ind w:left="540" w:hanging="540"/>
        <w:jc w:val="both"/>
        <w:rPr>
          <w:rFonts w:ascii="Times New Roman" w:hAnsi="Times New Roman" w:cs="Times New Roman"/>
          <w:sz w:val="20"/>
          <w:szCs w:val="20"/>
        </w:rPr>
      </w:pP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1</w:t>
      </w:r>
      <w:r w:rsidRPr="00436A6B">
        <w:rPr>
          <w:rFonts w:ascii="Times New Roman" w:hAnsi="Times New Roman" w:cs="Times New Roman"/>
          <w:sz w:val="20"/>
          <w:szCs w:val="20"/>
        </w:rPr>
        <w:t>4: There is a significant difference on the effect of educational level on tax payers’ attitudes in Nigeria.</w:t>
      </w:r>
    </w:p>
    <w:p w:rsidR="00AD7E7C" w:rsidRPr="00436A6B" w:rsidRDefault="00AD7E7C" w:rsidP="00305450">
      <w:pPr>
        <w:spacing w:after="0" w:line="240" w:lineRule="auto"/>
        <w:ind w:left="540" w:hanging="540"/>
        <w:jc w:val="both"/>
        <w:rPr>
          <w:rFonts w:ascii="Times New Roman" w:hAnsi="Times New Roman" w:cs="Times New Roman"/>
          <w:sz w:val="20"/>
          <w:szCs w:val="20"/>
        </w:rPr>
      </w:pPr>
    </w:p>
    <w:tbl>
      <w:tblPr>
        <w:tblW w:w="970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50"/>
        <w:gridCol w:w="818"/>
        <w:gridCol w:w="816"/>
        <w:gridCol w:w="1156"/>
        <w:gridCol w:w="862"/>
        <w:gridCol w:w="1178"/>
        <w:gridCol w:w="1178"/>
        <w:gridCol w:w="862"/>
        <w:gridCol w:w="886"/>
      </w:tblGrid>
      <w:tr w:rsidR="00DF20DD" w:rsidRPr="00436A6B" w:rsidTr="00CC0CE9">
        <w:trPr>
          <w:cantSplit/>
          <w:trHeight w:val="55"/>
          <w:tblHeader/>
        </w:trPr>
        <w:tc>
          <w:tcPr>
            <w:tcW w:w="9706" w:type="dxa"/>
            <w:gridSpan w:val="9"/>
            <w:tcBorders>
              <w:top w:val="nil"/>
              <w:left w:val="nil"/>
              <w:bottom w:val="nil"/>
              <w:right w:val="nil"/>
            </w:tcBorders>
            <w:shd w:val="clear" w:color="auto" w:fill="FFFFFF"/>
            <w:vAlign w:val="center"/>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 xml:space="preserve">TABLE 4.5a: </w:t>
            </w:r>
            <w:proofErr w:type="spellStart"/>
            <w:r w:rsidRPr="00436A6B">
              <w:rPr>
                <w:rFonts w:ascii="Times New Roman" w:hAnsi="Times New Roman" w:cs="Times New Roman"/>
                <w:b/>
                <w:bCs/>
                <w:color w:val="000000"/>
                <w:sz w:val="20"/>
                <w:szCs w:val="20"/>
              </w:rPr>
              <w:t>Descriptives</w:t>
            </w:r>
            <w:proofErr w:type="spellEnd"/>
          </w:p>
        </w:tc>
      </w:tr>
      <w:tr w:rsidR="00DF20DD" w:rsidRPr="00436A6B" w:rsidTr="00CC0CE9">
        <w:trPr>
          <w:cantSplit/>
          <w:trHeight w:val="55"/>
          <w:tblHeader/>
        </w:trPr>
        <w:tc>
          <w:tcPr>
            <w:tcW w:w="9706" w:type="dxa"/>
            <w:gridSpan w:val="9"/>
            <w:tcBorders>
              <w:top w:val="nil"/>
              <w:left w:val="nil"/>
              <w:bottom w:val="nil"/>
              <w:right w:val="nil"/>
            </w:tcBorders>
            <w:shd w:val="clear" w:color="auto" w:fill="FFFFFF"/>
            <w:vAlign w:val="bottom"/>
          </w:tcPr>
          <w:p w:rsidR="00DF20DD" w:rsidRPr="00436A6B" w:rsidRDefault="00DF20DD"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I find it obligatory to pay my tax</w:t>
            </w:r>
          </w:p>
        </w:tc>
      </w:tr>
      <w:tr w:rsidR="00DF20DD" w:rsidRPr="00436A6B" w:rsidTr="006E7929">
        <w:trPr>
          <w:cantSplit/>
          <w:trHeight w:val="364"/>
          <w:tblHeader/>
        </w:trPr>
        <w:tc>
          <w:tcPr>
            <w:tcW w:w="1950" w:type="dxa"/>
            <w:vMerge w:val="restart"/>
            <w:tcBorders>
              <w:top w:val="single" w:sz="16" w:space="0" w:color="000000"/>
              <w:left w:val="single" w:sz="16" w:space="0" w:color="000000"/>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818" w:type="dxa"/>
            <w:vMerge w:val="restart"/>
            <w:tcBorders>
              <w:top w:val="single" w:sz="16" w:space="0" w:color="000000"/>
              <w:left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N</w:t>
            </w:r>
          </w:p>
        </w:tc>
        <w:tc>
          <w:tcPr>
            <w:tcW w:w="816" w:type="dxa"/>
            <w:vMerge w:val="restart"/>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Mean</w:t>
            </w:r>
          </w:p>
        </w:tc>
        <w:tc>
          <w:tcPr>
            <w:tcW w:w="1156" w:type="dxa"/>
            <w:vMerge w:val="restart"/>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Std. Deviation</w:t>
            </w:r>
          </w:p>
        </w:tc>
        <w:tc>
          <w:tcPr>
            <w:tcW w:w="862" w:type="dxa"/>
            <w:vMerge w:val="restart"/>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Std. Error</w:t>
            </w:r>
          </w:p>
        </w:tc>
        <w:tc>
          <w:tcPr>
            <w:tcW w:w="2356" w:type="dxa"/>
            <w:gridSpan w:val="2"/>
            <w:tcBorders>
              <w:top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95% Confidence Interval for Mean</w:t>
            </w:r>
          </w:p>
        </w:tc>
        <w:tc>
          <w:tcPr>
            <w:tcW w:w="862" w:type="dxa"/>
            <w:vMerge w:val="restart"/>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Minimum</w:t>
            </w:r>
          </w:p>
        </w:tc>
        <w:tc>
          <w:tcPr>
            <w:tcW w:w="886" w:type="dxa"/>
            <w:vMerge w:val="restart"/>
            <w:tcBorders>
              <w:top w:val="single" w:sz="16" w:space="0" w:color="000000"/>
              <w:bottom w:val="single" w:sz="16" w:space="0" w:color="000000"/>
              <w:right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Maximum</w:t>
            </w:r>
          </w:p>
        </w:tc>
      </w:tr>
      <w:tr w:rsidR="00DF20DD" w:rsidRPr="00436A6B" w:rsidTr="006E7929">
        <w:trPr>
          <w:cantSplit/>
          <w:trHeight w:val="165"/>
          <w:tblHeader/>
        </w:trPr>
        <w:tc>
          <w:tcPr>
            <w:tcW w:w="1950" w:type="dxa"/>
            <w:vMerge/>
            <w:tcBorders>
              <w:top w:val="single" w:sz="16" w:space="0" w:color="000000"/>
              <w:left w:val="single" w:sz="16" w:space="0" w:color="000000"/>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818" w:type="dxa"/>
            <w:vMerge/>
            <w:tcBorders>
              <w:top w:val="single" w:sz="16" w:space="0" w:color="000000"/>
              <w:left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816" w:type="dxa"/>
            <w:vMerge/>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1156" w:type="dxa"/>
            <w:vMerge/>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862" w:type="dxa"/>
            <w:vMerge/>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1178" w:type="dxa"/>
            <w:tcBorders>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Lower Bound</w:t>
            </w:r>
          </w:p>
        </w:tc>
        <w:tc>
          <w:tcPr>
            <w:tcW w:w="1178" w:type="dxa"/>
            <w:tcBorders>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Upper Bound</w:t>
            </w:r>
          </w:p>
        </w:tc>
        <w:tc>
          <w:tcPr>
            <w:tcW w:w="862" w:type="dxa"/>
            <w:vMerge/>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c>
          <w:tcPr>
            <w:tcW w:w="886" w:type="dxa"/>
            <w:vMerge/>
            <w:tcBorders>
              <w:top w:val="single" w:sz="16" w:space="0" w:color="000000"/>
              <w:bottom w:val="single" w:sz="16" w:space="0" w:color="000000"/>
              <w:right w:val="single" w:sz="16" w:space="0" w:color="000000"/>
            </w:tcBorders>
            <w:shd w:val="clear" w:color="auto" w:fill="FFFFFF"/>
            <w:vAlign w:val="bottom"/>
          </w:tcPr>
          <w:p w:rsidR="00DF20DD" w:rsidRPr="00436A6B" w:rsidRDefault="00DF20DD" w:rsidP="006E7929">
            <w:pPr>
              <w:autoSpaceDE w:val="0"/>
              <w:autoSpaceDN w:val="0"/>
              <w:adjustRightInd w:val="0"/>
              <w:spacing w:after="0" w:line="240" w:lineRule="auto"/>
              <w:rPr>
                <w:rFonts w:ascii="Times New Roman" w:hAnsi="Times New Roman" w:cs="Times New Roman"/>
                <w:color w:val="000000"/>
                <w:sz w:val="20"/>
                <w:szCs w:val="20"/>
              </w:rPr>
            </w:pPr>
          </w:p>
        </w:tc>
      </w:tr>
      <w:tr w:rsidR="00DF20DD" w:rsidRPr="00436A6B" w:rsidTr="006E7929">
        <w:trPr>
          <w:cantSplit/>
          <w:trHeight w:val="364"/>
          <w:tblHeader/>
        </w:trPr>
        <w:tc>
          <w:tcPr>
            <w:tcW w:w="1950" w:type="dxa"/>
            <w:tcBorders>
              <w:top w:val="single" w:sz="16" w:space="0" w:color="000000"/>
              <w:left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FSLC</w:t>
            </w:r>
          </w:p>
        </w:tc>
        <w:tc>
          <w:tcPr>
            <w:tcW w:w="818" w:type="dxa"/>
            <w:tcBorders>
              <w:top w:val="single" w:sz="16" w:space="0" w:color="000000"/>
              <w:left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226</w:t>
            </w:r>
          </w:p>
        </w:tc>
        <w:tc>
          <w:tcPr>
            <w:tcW w:w="816"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2.3097</w:t>
            </w:r>
          </w:p>
        </w:tc>
        <w:tc>
          <w:tcPr>
            <w:tcW w:w="1156"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1.12412</w:t>
            </w:r>
          </w:p>
        </w:tc>
        <w:tc>
          <w:tcPr>
            <w:tcW w:w="862"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.07478</w:t>
            </w:r>
          </w:p>
        </w:tc>
        <w:tc>
          <w:tcPr>
            <w:tcW w:w="1178"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2.1624</w:t>
            </w:r>
          </w:p>
        </w:tc>
        <w:tc>
          <w:tcPr>
            <w:tcW w:w="1178"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2.4571</w:t>
            </w:r>
          </w:p>
        </w:tc>
        <w:tc>
          <w:tcPr>
            <w:tcW w:w="862"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886" w:type="dxa"/>
            <w:tcBorders>
              <w:top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DF20DD" w:rsidRPr="00436A6B" w:rsidTr="006E7929">
        <w:trPr>
          <w:cantSplit/>
          <w:trHeight w:val="383"/>
          <w:tblHeader/>
        </w:trPr>
        <w:tc>
          <w:tcPr>
            <w:tcW w:w="1950" w:type="dxa"/>
            <w:tcBorders>
              <w:top w:val="nil"/>
              <w:left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SSCE</w:t>
            </w:r>
          </w:p>
        </w:tc>
        <w:tc>
          <w:tcPr>
            <w:tcW w:w="818" w:type="dxa"/>
            <w:tcBorders>
              <w:top w:val="nil"/>
              <w:left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269</w:t>
            </w:r>
          </w:p>
        </w:tc>
        <w:tc>
          <w:tcPr>
            <w:tcW w:w="816"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2.4944</w:t>
            </w:r>
          </w:p>
        </w:tc>
        <w:tc>
          <w:tcPr>
            <w:tcW w:w="1156"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1.27438</w:t>
            </w:r>
          </w:p>
        </w:tc>
        <w:tc>
          <w:tcPr>
            <w:tcW w:w="862"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.07770</w:t>
            </w:r>
          </w:p>
        </w:tc>
        <w:tc>
          <w:tcPr>
            <w:tcW w:w="1178"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2.3414</w:t>
            </w:r>
          </w:p>
        </w:tc>
        <w:tc>
          <w:tcPr>
            <w:tcW w:w="1178"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2.6474</w:t>
            </w:r>
          </w:p>
        </w:tc>
        <w:tc>
          <w:tcPr>
            <w:tcW w:w="862"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886" w:type="dxa"/>
            <w:tcBorders>
              <w:top w:val="nil"/>
              <w:bottom w:val="nil"/>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DF20DD" w:rsidRPr="00436A6B" w:rsidTr="006E7929">
        <w:trPr>
          <w:cantSplit/>
          <w:trHeight w:val="364"/>
          <w:tblHeader/>
        </w:trPr>
        <w:tc>
          <w:tcPr>
            <w:tcW w:w="1950" w:type="dxa"/>
            <w:tcBorders>
              <w:top w:val="nil"/>
              <w:left w:val="single" w:sz="16" w:space="0" w:color="000000"/>
              <w:bottom w:val="nil"/>
              <w:right w:val="single" w:sz="16" w:space="0" w:color="000000"/>
            </w:tcBorders>
            <w:shd w:val="clear" w:color="auto" w:fill="FFFFFF"/>
          </w:tcPr>
          <w:p w:rsidR="00DF20DD" w:rsidRPr="00436A6B" w:rsidRDefault="00CC0CE9"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Polytechnic Diploma</w:t>
            </w:r>
          </w:p>
        </w:tc>
        <w:tc>
          <w:tcPr>
            <w:tcW w:w="818" w:type="dxa"/>
            <w:tcBorders>
              <w:top w:val="nil"/>
              <w:left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223</w:t>
            </w:r>
          </w:p>
        </w:tc>
        <w:tc>
          <w:tcPr>
            <w:tcW w:w="816"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2.4215</w:t>
            </w:r>
          </w:p>
        </w:tc>
        <w:tc>
          <w:tcPr>
            <w:tcW w:w="1156"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1.21991</w:t>
            </w:r>
          </w:p>
        </w:tc>
        <w:tc>
          <w:tcPr>
            <w:tcW w:w="862"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.08169</w:t>
            </w:r>
          </w:p>
        </w:tc>
        <w:tc>
          <w:tcPr>
            <w:tcW w:w="1178"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2.2605</w:t>
            </w:r>
          </w:p>
        </w:tc>
        <w:tc>
          <w:tcPr>
            <w:tcW w:w="1178"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2.5825</w:t>
            </w:r>
          </w:p>
        </w:tc>
        <w:tc>
          <w:tcPr>
            <w:tcW w:w="862"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886" w:type="dxa"/>
            <w:tcBorders>
              <w:top w:val="nil"/>
              <w:bottom w:val="nil"/>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DF20DD" w:rsidRPr="00436A6B" w:rsidTr="006E7929">
        <w:trPr>
          <w:cantSplit/>
          <w:trHeight w:val="364"/>
          <w:tblHeader/>
        </w:trPr>
        <w:tc>
          <w:tcPr>
            <w:tcW w:w="1950" w:type="dxa"/>
            <w:tcBorders>
              <w:top w:val="nil"/>
              <w:left w:val="single" w:sz="16" w:space="0" w:color="000000"/>
              <w:bottom w:val="nil"/>
              <w:right w:val="single" w:sz="16" w:space="0" w:color="000000"/>
            </w:tcBorders>
            <w:shd w:val="clear" w:color="auto" w:fill="FFFFFF"/>
          </w:tcPr>
          <w:p w:rsidR="00DF20DD" w:rsidRPr="00436A6B" w:rsidRDefault="00CC0CE9"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University Degree</w:t>
            </w:r>
          </w:p>
        </w:tc>
        <w:tc>
          <w:tcPr>
            <w:tcW w:w="818" w:type="dxa"/>
            <w:tcBorders>
              <w:top w:val="nil"/>
              <w:left w:val="single" w:sz="16" w:space="0" w:color="000000"/>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w:t>
            </w:r>
          </w:p>
        </w:tc>
        <w:tc>
          <w:tcPr>
            <w:tcW w:w="816"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2.9398</w:t>
            </w:r>
          </w:p>
        </w:tc>
        <w:tc>
          <w:tcPr>
            <w:tcW w:w="1156"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1.37488</w:t>
            </w:r>
          </w:p>
        </w:tc>
        <w:tc>
          <w:tcPr>
            <w:tcW w:w="862"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.11922</w:t>
            </w:r>
          </w:p>
        </w:tc>
        <w:tc>
          <w:tcPr>
            <w:tcW w:w="1178"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2.7040</w:t>
            </w:r>
          </w:p>
        </w:tc>
        <w:tc>
          <w:tcPr>
            <w:tcW w:w="1178"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3.1757</w:t>
            </w:r>
          </w:p>
        </w:tc>
        <w:tc>
          <w:tcPr>
            <w:tcW w:w="862" w:type="dxa"/>
            <w:tcBorders>
              <w:top w:val="nil"/>
              <w:bottom w:val="nil"/>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886" w:type="dxa"/>
            <w:tcBorders>
              <w:top w:val="nil"/>
              <w:bottom w:val="nil"/>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r w:rsidR="00DF20DD" w:rsidRPr="00436A6B" w:rsidTr="006E7929">
        <w:trPr>
          <w:cantSplit/>
          <w:trHeight w:val="364"/>
        </w:trPr>
        <w:tc>
          <w:tcPr>
            <w:tcW w:w="1950" w:type="dxa"/>
            <w:tcBorders>
              <w:top w:val="nil"/>
              <w:left w:val="single" w:sz="16" w:space="0" w:color="000000"/>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818" w:type="dxa"/>
            <w:tcBorders>
              <w:top w:val="nil"/>
              <w:left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851</w:t>
            </w:r>
          </w:p>
        </w:tc>
        <w:tc>
          <w:tcPr>
            <w:tcW w:w="816"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2.4959</w:t>
            </w:r>
          </w:p>
        </w:tc>
        <w:tc>
          <w:tcPr>
            <w:tcW w:w="1156"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1.25311</w:t>
            </w:r>
          </w:p>
        </w:tc>
        <w:tc>
          <w:tcPr>
            <w:tcW w:w="862"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.04296</w:t>
            </w:r>
          </w:p>
        </w:tc>
        <w:tc>
          <w:tcPr>
            <w:tcW w:w="1178"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2.4116</w:t>
            </w:r>
          </w:p>
        </w:tc>
        <w:tc>
          <w:tcPr>
            <w:tcW w:w="1178"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2.5802</w:t>
            </w:r>
          </w:p>
        </w:tc>
        <w:tc>
          <w:tcPr>
            <w:tcW w:w="862"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1.00</w:t>
            </w:r>
          </w:p>
        </w:tc>
        <w:tc>
          <w:tcPr>
            <w:tcW w:w="886" w:type="dxa"/>
            <w:tcBorders>
              <w:top w:val="nil"/>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240" w:lineRule="auto"/>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5.00</w:t>
            </w:r>
          </w:p>
        </w:tc>
      </w:tr>
    </w:tbl>
    <w:p w:rsidR="00D05E7C" w:rsidRPr="00436A6B" w:rsidRDefault="00CC0CE9" w:rsidP="00D05E7C">
      <w:pPr>
        <w:spacing w:line="240" w:lineRule="auto"/>
        <w:jc w:val="both"/>
        <w:rPr>
          <w:rFonts w:ascii="Times New Roman" w:hAnsi="Times New Roman" w:cs="Times New Roman"/>
          <w:sz w:val="20"/>
          <w:szCs w:val="20"/>
        </w:rPr>
      </w:pPr>
      <w:r w:rsidRPr="00436A6B">
        <w:rPr>
          <w:rFonts w:ascii="Times New Roman" w:hAnsi="Times New Roman" w:cs="Times New Roman"/>
          <w:sz w:val="20"/>
          <w:szCs w:val="20"/>
        </w:rPr>
        <w:t>Source: Field survey, 2022</w:t>
      </w:r>
    </w:p>
    <w:tbl>
      <w:tblPr>
        <w:tblW w:w="84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87"/>
        <w:gridCol w:w="1633"/>
        <w:gridCol w:w="1134"/>
        <w:gridCol w:w="1569"/>
        <w:gridCol w:w="1135"/>
        <w:gridCol w:w="1135"/>
      </w:tblGrid>
      <w:tr w:rsidR="00DF20DD" w:rsidRPr="00436A6B" w:rsidTr="006E7929">
        <w:trPr>
          <w:cantSplit/>
          <w:tblHeader/>
          <w:jc w:val="center"/>
        </w:trPr>
        <w:tc>
          <w:tcPr>
            <w:tcW w:w="8493" w:type="dxa"/>
            <w:gridSpan w:val="6"/>
            <w:tcBorders>
              <w:top w:val="nil"/>
              <w:left w:val="nil"/>
              <w:bottom w:val="nil"/>
              <w:right w:val="nil"/>
            </w:tcBorders>
            <w:shd w:val="clear" w:color="auto" w:fill="FFFFFF"/>
            <w:vAlign w:val="center"/>
          </w:tcPr>
          <w:p w:rsidR="00DF20DD" w:rsidRPr="00436A6B" w:rsidRDefault="00DF20DD" w:rsidP="00DF20D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TABLE 4.5b ANOVA</w:t>
            </w:r>
          </w:p>
        </w:tc>
      </w:tr>
      <w:tr w:rsidR="00DF20DD" w:rsidRPr="00436A6B" w:rsidTr="006E7929">
        <w:trPr>
          <w:cantSplit/>
          <w:tblHeader/>
          <w:jc w:val="center"/>
        </w:trPr>
        <w:tc>
          <w:tcPr>
            <w:tcW w:w="8493" w:type="dxa"/>
            <w:gridSpan w:val="6"/>
            <w:tcBorders>
              <w:top w:val="nil"/>
              <w:left w:val="nil"/>
              <w:bottom w:val="nil"/>
              <w:right w:val="nil"/>
            </w:tcBorders>
            <w:shd w:val="clear" w:color="auto" w:fill="FFFFFF"/>
            <w:vAlign w:val="bottom"/>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I find it obligatory to pay my tax</w:t>
            </w:r>
          </w:p>
        </w:tc>
      </w:tr>
      <w:tr w:rsidR="00DF20DD" w:rsidRPr="00436A6B" w:rsidTr="006E7929">
        <w:trPr>
          <w:cantSplit/>
          <w:tblHeader/>
          <w:jc w:val="center"/>
        </w:trPr>
        <w:tc>
          <w:tcPr>
            <w:tcW w:w="1887"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633" w:type="dxa"/>
            <w:tcBorders>
              <w:top w:val="single" w:sz="16" w:space="0" w:color="000000"/>
              <w:left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Sum of Squares</w:t>
            </w:r>
          </w:p>
        </w:tc>
        <w:tc>
          <w:tcPr>
            <w:tcW w:w="1134"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Df</w:t>
            </w:r>
          </w:p>
        </w:tc>
        <w:tc>
          <w:tcPr>
            <w:tcW w:w="1569"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Mean Square</w:t>
            </w:r>
          </w:p>
        </w:tc>
        <w:tc>
          <w:tcPr>
            <w:tcW w:w="1135"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F</w:t>
            </w:r>
          </w:p>
        </w:tc>
        <w:tc>
          <w:tcPr>
            <w:tcW w:w="1135" w:type="dxa"/>
            <w:tcBorders>
              <w:top w:val="single" w:sz="16" w:space="0" w:color="000000"/>
              <w:bottom w:val="single" w:sz="16" w:space="0" w:color="000000"/>
              <w:right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Sig.</w:t>
            </w:r>
          </w:p>
        </w:tc>
      </w:tr>
      <w:tr w:rsidR="00DF20DD" w:rsidRPr="00436A6B" w:rsidTr="006E7929">
        <w:trPr>
          <w:cantSplit/>
          <w:tblHeader/>
          <w:jc w:val="center"/>
        </w:trPr>
        <w:tc>
          <w:tcPr>
            <w:tcW w:w="1887" w:type="dxa"/>
            <w:tcBorders>
              <w:top w:val="single" w:sz="16" w:space="0" w:color="000000"/>
              <w:left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Between Groups</w:t>
            </w:r>
          </w:p>
        </w:tc>
        <w:tc>
          <w:tcPr>
            <w:tcW w:w="1633" w:type="dxa"/>
            <w:tcBorders>
              <w:top w:val="single" w:sz="16" w:space="0" w:color="000000"/>
              <w:left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35.280</w:t>
            </w:r>
          </w:p>
        </w:tc>
        <w:tc>
          <w:tcPr>
            <w:tcW w:w="1134"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3</w:t>
            </w:r>
          </w:p>
        </w:tc>
        <w:tc>
          <w:tcPr>
            <w:tcW w:w="1569"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11.760</w:t>
            </w:r>
          </w:p>
        </w:tc>
        <w:tc>
          <w:tcPr>
            <w:tcW w:w="1135" w:type="dxa"/>
            <w:tcBorders>
              <w:top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7.665</w:t>
            </w:r>
          </w:p>
        </w:tc>
        <w:tc>
          <w:tcPr>
            <w:tcW w:w="1135" w:type="dxa"/>
            <w:tcBorders>
              <w:top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.000</w:t>
            </w:r>
          </w:p>
        </w:tc>
      </w:tr>
      <w:tr w:rsidR="00DF20DD" w:rsidRPr="00436A6B" w:rsidTr="006E7929">
        <w:trPr>
          <w:cantSplit/>
          <w:tblHeader/>
          <w:jc w:val="center"/>
        </w:trPr>
        <w:tc>
          <w:tcPr>
            <w:tcW w:w="1887" w:type="dxa"/>
            <w:tcBorders>
              <w:top w:val="nil"/>
              <w:left w:val="single" w:sz="16" w:space="0" w:color="000000"/>
              <w:bottom w:val="nil"/>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Within Groups</w:t>
            </w:r>
          </w:p>
        </w:tc>
        <w:tc>
          <w:tcPr>
            <w:tcW w:w="1633" w:type="dxa"/>
            <w:tcBorders>
              <w:top w:val="nil"/>
              <w:left w:val="single" w:sz="16" w:space="0" w:color="000000"/>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1299.456</w:t>
            </w:r>
          </w:p>
        </w:tc>
        <w:tc>
          <w:tcPr>
            <w:tcW w:w="1134" w:type="dxa"/>
            <w:tcBorders>
              <w:top w:val="nil"/>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847</w:t>
            </w:r>
          </w:p>
        </w:tc>
        <w:tc>
          <w:tcPr>
            <w:tcW w:w="1569" w:type="dxa"/>
            <w:tcBorders>
              <w:top w:val="nil"/>
              <w:bottom w:val="nil"/>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1.534</w:t>
            </w:r>
          </w:p>
        </w:tc>
        <w:tc>
          <w:tcPr>
            <w:tcW w:w="1135" w:type="dxa"/>
            <w:tcBorders>
              <w:top w:val="nil"/>
              <w:bottom w:val="nil"/>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135" w:type="dxa"/>
            <w:tcBorders>
              <w:top w:val="nil"/>
              <w:bottom w:val="nil"/>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r>
      <w:tr w:rsidR="00DF20DD" w:rsidRPr="00436A6B" w:rsidTr="006E7929">
        <w:trPr>
          <w:cantSplit/>
          <w:jc w:val="center"/>
        </w:trPr>
        <w:tc>
          <w:tcPr>
            <w:tcW w:w="1887" w:type="dxa"/>
            <w:tcBorders>
              <w:top w:val="nil"/>
              <w:left w:val="single" w:sz="16" w:space="0" w:color="000000"/>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Total</w:t>
            </w:r>
          </w:p>
        </w:tc>
        <w:tc>
          <w:tcPr>
            <w:tcW w:w="1633" w:type="dxa"/>
            <w:tcBorders>
              <w:top w:val="nil"/>
              <w:left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1334.736</w:t>
            </w:r>
          </w:p>
        </w:tc>
        <w:tc>
          <w:tcPr>
            <w:tcW w:w="1134" w:type="dxa"/>
            <w:tcBorders>
              <w:top w:val="nil"/>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850</w:t>
            </w:r>
          </w:p>
        </w:tc>
        <w:tc>
          <w:tcPr>
            <w:tcW w:w="1569" w:type="dxa"/>
            <w:tcBorders>
              <w:top w:val="nil"/>
              <w:bottom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135" w:type="dxa"/>
            <w:tcBorders>
              <w:top w:val="nil"/>
              <w:bottom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135" w:type="dxa"/>
            <w:tcBorders>
              <w:top w:val="nil"/>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r>
    </w:tbl>
    <w:p w:rsidR="00D05E7C" w:rsidRPr="00436A6B" w:rsidRDefault="00CC0CE9" w:rsidP="00D05E7C">
      <w:pPr>
        <w:spacing w:line="240" w:lineRule="auto"/>
        <w:ind w:firstLine="720"/>
        <w:jc w:val="both"/>
        <w:rPr>
          <w:rFonts w:ascii="Times New Roman" w:hAnsi="Times New Roman" w:cs="Times New Roman"/>
          <w:sz w:val="20"/>
          <w:szCs w:val="20"/>
        </w:rPr>
      </w:pPr>
      <w:r w:rsidRPr="00436A6B">
        <w:rPr>
          <w:rFonts w:ascii="Times New Roman" w:hAnsi="Times New Roman" w:cs="Times New Roman"/>
          <w:sz w:val="20"/>
          <w:szCs w:val="20"/>
        </w:rPr>
        <w:t>Source: Field survey, 2022</w:t>
      </w:r>
    </w:p>
    <w:p w:rsidR="00CC0CE9" w:rsidRPr="00436A6B" w:rsidRDefault="00CC0CE9" w:rsidP="00D05E7C">
      <w:pPr>
        <w:spacing w:line="240" w:lineRule="auto"/>
        <w:ind w:firstLine="720"/>
        <w:jc w:val="both"/>
        <w:rPr>
          <w:rFonts w:ascii="Times New Roman" w:hAnsi="Times New Roman" w:cs="Times New Roman"/>
          <w:sz w:val="20"/>
          <w:szCs w:val="20"/>
        </w:rPr>
      </w:pPr>
    </w:p>
    <w:p w:rsidR="00CC0CE9" w:rsidRPr="00436A6B" w:rsidRDefault="00CC0CE9" w:rsidP="00D05E7C">
      <w:pPr>
        <w:spacing w:line="240" w:lineRule="auto"/>
        <w:ind w:firstLine="720"/>
        <w:jc w:val="both"/>
        <w:rPr>
          <w:rFonts w:ascii="Times New Roman" w:hAnsi="Times New Roman" w:cs="Times New Roman"/>
          <w:sz w:val="20"/>
          <w:szCs w:val="20"/>
        </w:rPr>
      </w:pPr>
    </w:p>
    <w:tbl>
      <w:tblPr>
        <w:tblW w:w="780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24"/>
        <w:gridCol w:w="1134"/>
        <w:gridCol w:w="1329"/>
        <w:gridCol w:w="1134"/>
        <w:gridCol w:w="1484"/>
      </w:tblGrid>
      <w:tr w:rsidR="00DF20DD" w:rsidRPr="00436A6B" w:rsidTr="006E7929">
        <w:trPr>
          <w:cantSplit/>
          <w:tblHeader/>
          <w:jc w:val="center"/>
        </w:trPr>
        <w:tc>
          <w:tcPr>
            <w:tcW w:w="7805" w:type="dxa"/>
            <w:gridSpan w:val="5"/>
            <w:tcBorders>
              <w:top w:val="nil"/>
              <w:left w:val="nil"/>
              <w:bottom w:val="nil"/>
              <w:right w:val="nil"/>
            </w:tcBorders>
            <w:shd w:val="clear" w:color="auto" w:fill="FFFFFF"/>
            <w:vAlign w:val="center"/>
          </w:tcPr>
          <w:p w:rsidR="00DF20DD" w:rsidRPr="00436A6B" w:rsidRDefault="00DF20DD" w:rsidP="00DF20DD">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b/>
                <w:bCs/>
                <w:color w:val="000000"/>
                <w:sz w:val="20"/>
                <w:szCs w:val="20"/>
              </w:rPr>
              <w:t>TABLE 4.5c: Measures of Association</w:t>
            </w:r>
          </w:p>
        </w:tc>
      </w:tr>
      <w:tr w:rsidR="00DF20DD" w:rsidRPr="00436A6B" w:rsidTr="006E7929">
        <w:trPr>
          <w:cantSplit/>
          <w:tblHeader/>
          <w:jc w:val="center"/>
        </w:trPr>
        <w:tc>
          <w:tcPr>
            <w:tcW w:w="2724" w:type="dxa"/>
            <w:tcBorders>
              <w:top w:val="single" w:sz="16" w:space="0" w:color="000000"/>
              <w:left w:val="single" w:sz="16" w:space="0" w:color="000000"/>
              <w:bottom w:val="single" w:sz="16" w:space="0" w:color="000000"/>
              <w:right w:val="single" w:sz="16" w:space="0" w:color="000000"/>
            </w:tcBorders>
            <w:shd w:val="clear" w:color="auto" w:fill="FFFFFF"/>
            <w:vAlign w:val="center"/>
          </w:tcPr>
          <w:p w:rsidR="00DF20DD" w:rsidRPr="00436A6B" w:rsidRDefault="00DF20DD" w:rsidP="006E7929">
            <w:pPr>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16" w:space="0" w:color="000000"/>
              <w:left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R</w:t>
            </w:r>
          </w:p>
        </w:tc>
        <w:tc>
          <w:tcPr>
            <w:tcW w:w="1329"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R Squared</w:t>
            </w:r>
          </w:p>
        </w:tc>
        <w:tc>
          <w:tcPr>
            <w:tcW w:w="1134" w:type="dxa"/>
            <w:tcBorders>
              <w:top w:val="single" w:sz="16" w:space="0" w:color="000000"/>
              <w:bottom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Eta</w:t>
            </w:r>
          </w:p>
        </w:tc>
        <w:tc>
          <w:tcPr>
            <w:tcW w:w="1484" w:type="dxa"/>
            <w:tcBorders>
              <w:top w:val="single" w:sz="16" w:space="0" w:color="000000"/>
              <w:bottom w:val="single" w:sz="16" w:space="0" w:color="000000"/>
              <w:right w:val="single" w:sz="16" w:space="0" w:color="000000"/>
            </w:tcBorders>
            <w:shd w:val="clear" w:color="auto" w:fill="FFFFFF"/>
            <w:vAlign w:val="bottom"/>
          </w:tcPr>
          <w:p w:rsidR="00DF20DD" w:rsidRPr="00436A6B" w:rsidRDefault="00DF20DD" w:rsidP="006E7929">
            <w:pPr>
              <w:autoSpaceDE w:val="0"/>
              <w:autoSpaceDN w:val="0"/>
              <w:adjustRightInd w:val="0"/>
              <w:spacing w:after="0" w:line="320" w:lineRule="atLeast"/>
              <w:ind w:left="60" w:right="60"/>
              <w:jc w:val="center"/>
              <w:rPr>
                <w:rFonts w:ascii="Times New Roman" w:hAnsi="Times New Roman" w:cs="Times New Roman"/>
                <w:color w:val="000000"/>
                <w:sz w:val="20"/>
                <w:szCs w:val="20"/>
              </w:rPr>
            </w:pPr>
            <w:r w:rsidRPr="00436A6B">
              <w:rPr>
                <w:rFonts w:ascii="Times New Roman" w:hAnsi="Times New Roman" w:cs="Times New Roman"/>
                <w:color w:val="000000"/>
                <w:sz w:val="20"/>
                <w:szCs w:val="20"/>
              </w:rPr>
              <w:t>Eta Squared</w:t>
            </w:r>
          </w:p>
        </w:tc>
      </w:tr>
      <w:tr w:rsidR="00DF20DD" w:rsidRPr="00436A6B" w:rsidTr="006E7929">
        <w:trPr>
          <w:cantSplit/>
          <w:jc w:val="center"/>
        </w:trPr>
        <w:tc>
          <w:tcPr>
            <w:tcW w:w="2724" w:type="dxa"/>
            <w:tcBorders>
              <w:top w:val="single" w:sz="16" w:space="0" w:color="000000"/>
              <w:left w:val="single" w:sz="16" w:space="0" w:color="000000"/>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rPr>
                <w:rFonts w:ascii="Times New Roman" w:hAnsi="Times New Roman" w:cs="Times New Roman"/>
                <w:color w:val="000000"/>
                <w:sz w:val="20"/>
                <w:szCs w:val="20"/>
              </w:rPr>
            </w:pPr>
            <w:r w:rsidRPr="00436A6B">
              <w:rPr>
                <w:rFonts w:ascii="Times New Roman" w:hAnsi="Times New Roman" w:cs="Times New Roman"/>
                <w:color w:val="000000"/>
                <w:sz w:val="20"/>
                <w:szCs w:val="20"/>
              </w:rPr>
              <w:t xml:space="preserve">Tax obligation * </w:t>
            </w:r>
            <w:proofErr w:type="spellStart"/>
            <w:r w:rsidR="00CC0CE9" w:rsidRPr="00436A6B">
              <w:rPr>
                <w:rFonts w:ascii="Times New Roman" w:hAnsi="Times New Roman" w:cs="Times New Roman"/>
                <w:color w:val="000000"/>
                <w:sz w:val="20"/>
                <w:szCs w:val="20"/>
              </w:rPr>
              <w:t>Education</w:t>
            </w:r>
            <w:r w:rsidRPr="00436A6B">
              <w:rPr>
                <w:rFonts w:ascii="Times New Roman" w:hAnsi="Times New Roman" w:cs="Times New Roman"/>
                <w:color w:val="000000"/>
                <w:sz w:val="20"/>
                <w:szCs w:val="20"/>
              </w:rPr>
              <w:t>_</w:t>
            </w:r>
            <w:r w:rsidR="00CC0CE9" w:rsidRPr="00436A6B">
              <w:rPr>
                <w:rFonts w:ascii="Times New Roman" w:hAnsi="Times New Roman" w:cs="Times New Roman"/>
                <w:color w:val="000000"/>
                <w:sz w:val="20"/>
                <w:szCs w:val="20"/>
              </w:rPr>
              <w:t>Level</w:t>
            </w:r>
            <w:proofErr w:type="spellEnd"/>
          </w:p>
        </w:tc>
        <w:tc>
          <w:tcPr>
            <w:tcW w:w="1134" w:type="dxa"/>
            <w:tcBorders>
              <w:top w:val="single" w:sz="16" w:space="0" w:color="000000"/>
              <w:left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.131</w:t>
            </w:r>
          </w:p>
        </w:tc>
        <w:tc>
          <w:tcPr>
            <w:tcW w:w="1329" w:type="dxa"/>
            <w:tcBorders>
              <w:top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.017</w:t>
            </w:r>
          </w:p>
        </w:tc>
        <w:tc>
          <w:tcPr>
            <w:tcW w:w="1134" w:type="dxa"/>
            <w:tcBorders>
              <w:top w:val="single" w:sz="16" w:space="0" w:color="000000"/>
              <w:bottom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.163</w:t>
            </w:r>
          </w:p>
        </w:tc>
        <w:tc>
          <w:tcPr>
            <w:tcW w:w="1484" w:type="dxa"/>
            <w:tcBorders>
              <w:top w:val="single" w:sz="16" w:space="0" w:color="000000"/>
              <w:bottom w:val="single" w:sz="16" w:space="0" w:color="000000"/>
              <w:right w:val="single" w:sz="16" w:space="0" w:color="000000"/>
            </w:tcBorders>
            <w:shd w:val="clear" w:color="auto" w:fill="FFFFFF"/>
          </w:tcPr>
          <w:p w:rsidR="00DF20DD" w:rsidRPr="00436A6B" w:rsidRDefault="00DF20DD" w:rsidP="006E7929">
            <w:pPr>
              <w:autoSpaceDE w:val="0"/>
              <w:autoSpaceDN w:val="0"/>
              <w:adjustRightInd w:val="0"/>
              <w:spacing w:after="0" w:line="320" w:lineRule="atLeast"/>
              <w:ind w:left="60" w:right="60"/>
              <w:jc w:val="right"/>
              <w:rPr>
                <w:rFonts w:ascii="Times New Roman" w:hAnsi="Times New Roman" w:cs="Times New Roman"/>
                <w:color w:val="000000"/>
                <w:sz w:val="20"/>
                <w:szCs w:val="20"/>
              </w:rPr>
            </w:pPr>
            <w:r w:rsidRPr="00436A6B">
              <w:rPr>
                <w:rFonts w:ascii="Times New Roman" w:hAnsi="Times New Roman" w:cs="Times New Roman"/>
                <w:color w:val="000000"/>
                <w:sz w:val="20"/>
                <w:szCs w:val="20"/>
              </w:rPr>
              <w:t>.026</w:t>
            </w:r>
          </w:p>
        </w:tc>
      </w:tr>
    </w:tbl>
    <w:p w:rsidR="00D05E7C" w:rsidRPr="00436A6B" w:rsidRDefault="00D05E7C" w:rsidP="00D05E7C">
      <w:pPr>
        <w:spacing w:line="240" w:lineRule="auto"/>
        <w:ind w:firstLine="720"/>
        <w:jc w:val="both"/>
        <w:rPr>
          <w:rFonts w:ascii="Times New Roman" w:hAnsi="Times New Roman" w:cs="Times New Roman"/>
          <w:sz w:val="20"/>
          <w:szCs w:val="20"/>
        </w:rPr>
      </w:pPr>
      <w:r w:rsidRPr="00436A6B">
        <w:rPr>
          <w:rFonts w:ascii="Times New Roman" w:hAnsi="Times New Roman" w:cs="Times New Roman"/>
          <w:sz w:val="20"/>
          <w:szCs w:val="20"/>
        </w:rPr>
        <w:t>Source: Field s</w:t>
      </w:r>
      <w:r w:rsidR="00CC0CE9" w:rsidRPr="00436A6B">
        <w:rPr>
          <w:rFonts w:ascii="Times New Roman" w:hAnsi="Times New Roman" w:cs="Times New Roman"/>
          <w:sz w:val="20"/>
          <w:szCs w:val="20"/>
        </w:rPr>
        <w:t>urvey, 2022</w:t>
      </w:r>
    </w:p>
    <w:p w:rsidR="00DF20DD" w:rsidRPr="00436A6B" w:rsidRDefault="00DF20DD" w:rsidP="00D05E7C">
      <w:pPr>
        <w:spacing w:line="240" w:lineRule="auto"/>
        <w:jc w:val="both"/>
        <w:rPr>
          <w:rFonts w:ascii="Times New Roman" w:eastAsia="Times New Roman" w:hAnsi="Times New Roman" w:cs="Times New Roman"/>
          <w:bCs/>
          <w:kern w:val="36"/>
          <w:sz w:val="20"/>
          <w:szCs w:val="20"/>
        </w:rPr>
      </w:pPr>
      <w:r w:rsidRPr="00436A6B">
        <w:rPr>
          <w:rFonts w:ascii="Times New Roman" w:hAnsi="Times New Roman" w:cs="Times New Roman"/>
          <w:sz w:val="20"/>
          <w:szCs w:val="20"/>
        </w:rPr>
        <w:t xml:space="preserve">The table 4.5a shows the descriptive statistics of the differences between the educational </w:t>
      </w:r>
      <w:proofErr w:type="gramStart"/>
      <w:r w:rsidRPr="00436A6B">
        <w:rPr>
          <w:rFonts w:ascii="Times New Roman" w:hAnsi="Times New Roman" w:cs="Times New Roman"/>
          <w:sz w:val="20"/>
          <w:szCs w:val="20"/>
        </w:rPr>
        <w:t>level</w:t>
      </w:r>
      <w:proofErr w:type="gramEnd"/>
      <w:r w:rsidRPr="00436A6B">
        <w:rPr>
          <w:rFonts w:ascii="Times New Roman" w:hAnsi="Times New Roman" w:cs="Times New Roman"/>
          <w:sz w:val="20"/>
          <w:szCs w:val="20"/>
        </w:rPr>
        <w:t xml:space="preserve"> of tax payers in fulfilling their tax obligation as they fall due. The table reveals mean differences as shown between FSLC (M = 2.3092 and SD=1.12412); SSCE</w:t>
      </w:r>
      <w:r w:rsidRPr="00436A6B">
        <w:rPr>
          <w:rFonts w:ascii="Times New Roman" w:eastAsia="Times New Roman" w:hAnsi="Times New Roman" w:cs="Times New Roman"/>
          <w:bCs/>
          <w:kern w:val="36"/>
          <w:sz w:val="20"/>
          <w:szCs w:val="20"/>
        </w:rPr>
        <w:t xml:space="preserve"> (M= 2.4944 and SD =1.27438); Polytechnic diploma (M= 2.4215 and SD =1.21991); and</w:t>
      </w:r>
      <w:r w:rsidRPr="00436A6B">
        <w:rPr>
          <w:rFonts w:ascii="Times New Roman" w:hAnsi="Times New Roman" w:cs="Times New Roman"/>
          <w:sz w:val="20"/>
          <w:szCs w:val="20"/>
        </w:rPr>
        <w:t xml:space="preserve"> University degree</w:t>
      </w:r>
      <w:r w:rsidRPr="00436A6B">
        <w:rPr>
          <w:rFonts w:ascii="Times New Roman" w:eastAsia="Times New Roman" w:hAnsi="Times New Roman" w:cs="Times New Roman"/>
          <w:bCs/>
          <w:kern w:val="36"/>
          <w:sz w:val="20"/>
          <w:szCs w:val="20"/>
        </w:rPr>
        <w:t xml:space="preserve"> (M= 2.9398 and SD =1.37488). Information from table 4.5b shows that the F statistics of 7.665 that is accompanies with a p-value of 0.000. This indicates that there</w:t>
      </w:r>
      <w:r w:rsidRPr="00436A6B">
        <w:rPr>
          <w:rFonts w:ascii="Times New Roman" w:hAnsi="Times New Roman" w:cs="Times New Roman"/>
          <w:sz w:val="20"/>
          <w:szCs w:val="20"/>
        </w:rPr>
        <w:t xml:space="preserve"> is a significant difference on the effect of educational level on tax payers’ attitudes in Nigeria.</w:t>
      </w:r>
      <w:r w:rsidRPr="00436A6B">
        <w:rPr>
          <w:rFonts w:ascii="Times New Roman" w:eastAsia="Times New Roman" w:hAnsi="Times New Roman" w:cs="Times New Roman"/>
          <w:bCs/>
          <w:kern w:val="36"/>
          <w:sz w:val="20"/>
          <w:szCs w:val="20"/>
        </w:rPr>
        <w:t xml:space="preserve"> The eta squared of 0.026 also shows a moderate differential effect of educational level on tax payers. H</w:t>
      </w:r>
      <w:r w:rsidRPr="00436A6B">
        <w:rPr>
          <w:rFonts w:ascii="Times New Roman" w:eastAsia="Times New Roman" w:hAnsi="Times New Roman" w:cs="Times New Roman"/>
          <w:bCs/>
          <w:kern w:val="36"/>
          <w:sz w:val="20"/>
          <w:szCs w:val="20"/>
          <w:vertAlign w:val="subscript"/>
        </w:rPr>
        <w:t>1</w:t>
      </w:r>
      <w:r w:rsidRPr="00436A6B">
        <w:rPr>
          <w:rFonts w:ascii="Times New Roman" w:eastAsia="Times New Roman" w:hAnsi="Times New Roman" w:cs="Times New Roman"/>
          <w:bCs/>
          <w:kern w:val="36"/>
          <w:sz w:val="20"/>
          <w:szCs w:val="20"/>
        </w:rPr>
        <w:t xml:space="preserve"> is therefore accepted and </w:t>
      </w:r>
      <w:r w:rsidRPr="00436A6B">
        <w:rPr>
          <w:rFonts w:ascii="Times New Roman" w:hAnsi="Times New Roman" w:cs="Times New Roman"/>
          <w:sz w:val="20"/>
          <w:szCs w:val="20"/>
        </w:rPr>
        <w:t>H</w:t>
      </w:r>
      <w:r w:rsidRPr="00436A6B">
        <w:rPr>
          <w:rFonts w:ascii="Times New Roman" w:hAnsi="Times New Roman" w:cs="Times New Roman"/>
          <w:sz w:val="20"/>
          <w:szCs w:val="20"/>
          <w:vertAlign w:val="subscript"/>
        </w:rPr>
        <w:t>0</w:t>
      </w:r>
      <w:r w:rsidRPr="00436A6B">
        <w:rPr>
          <w:rFonts w:ascii="Times New Roman" w:hAnsi="Times New Roman" w:cs="Times New Roman"/>
          <w:sz w:val="20"/>
          <w:szCs w:val="20"/>
        </w:rPr>
        <w:t xml:space="preserve"> rejected. </w:t>
      </w:r>
    </w:p>
    <w:p w:rsidR="00305450" w:rsidRPr="00436A6B" w:rsidRDefault="00305450" w:rsidP="00305450">
      <w:pPr>
        <w:spacing w:line="240" w:lineRule="auto"/>
        <w:jc w:val="both"/>
        <w:rPr>
          <w:rFonts w:ascii="Times New Roman" w:hAnsi="Times New Roman" w:cs="Times New Roman"/>
          <w:sz w:val="20"/>
          <w:szCs w:val="20"/>
        </w:rPr>
      </w:pPr>
      <w:r w:rsidRPr="00436A6B">
        <w:rPr>
          <w:rFonts w:ascii="Times New Roman" w:hAnsi="Times New Roman" w:cs="Times New Roman"/>
          <w:sz w:val="20"/>
          <w:szCs w:val="20"/>
        </w:rPr>
        <w:t xml:space="preserve">This finding corroborates </w:t>
      </w:r>
      <w:proofErr w:type="spellStart"/>
      <w:r w:rsidR="00BB475F" w:rsidRPr="00436A6B">
        <w:rPr>
          <w:rFonts w:ascii="Times New Roman" w:hAnsi="Times New Roman" w:cs="Times New Roman"/>
          <w:bCs/>
          <w:sz w:val="20"/>
          <w:szCs w:val="20"/>
        </w:rPr>
        <w:t>Ilias</w:t>
      </w:r>
      <w:proofErr w:type="spellEnd"/>
      <w:r w:rsidR="00BB475F" w:rsidRPr="00436A6B">
        <w:rPr>
          <w:rFonts w:ascii="Times New Roman" w:hAnsi="Times New Roman" w:cs="Times New Roman"/>
          <w:bCs/>
          <w:sz w:val="20"/>
          <w:szCs w:val="20"/>
        </w:rPr>
        <w:t xml:space="preserve">, </w:t>
      </w:r>
      <w:proofErr w:type="spellStart"/>
      <w:r w:rsidR="00BB475F" w:rsidRPr="00436A6B">
        <w:rPr>
          <w:rFonts w:ascii="Times New Roman" w:hAnsi="Times New Roman" w:cs="Times New Roman"/>
          <w:bCs/>
          <w:sz w:val="20"/>
          <w:szCs w:val="20"/>
        </w:rPr>
        <w:t>Razak</w:t>
      </w:r>
      <w:proofErr w:type="spellEnd"/>
      <w:r w:rsidR="00BB475F" w:rsidRPr="00436A6B">
        <w:rPr>
          <w:rFonts w:ascii="Times New Roman" w:hAnsi="Times New Roman" w:cs="Times New Roman"/>
          <w:bCs/>
          <w:sz w:val="20"/>
          <w:szCs w:val="20"/>
        </w:rPr>
        <w:t xml:space="preserve"> and </w:t>
      </w:r>
      <w:proofErr w:type="spellStart"/>
      <w:r w:rsidR="00BB475F" w:rsidRPr="00436A6B">
        <w:rPr>
          <w:rFonts w:ascii="Times New Roman" w:hAnsi="Times New Roman" w:cs="Times New Roman"/>
          <w:bCs/>
          <w:sz w:val="20"/>
          <w:szCs w:val="20"/>
        </w:rPr>
        <w:t>Yasoa</w:t>
      </w:r>
      <w:proofErr w:type="spellEnd"/>
      <w:r w:rsidRPr="00436A6B">
        <w:rPr>
          <w:rFonts w:ascii="Times New Roman" w:hAnsi="Times New Roman" w:cs="Times New Roman"/>
          <w:sz w:val="20"/>
          <w:szCs w:val="20"/>
        </w:rPr>
        <w:t xml:space="preserve"> (2009) who opined thatthe educational background of taxpayers play important role in encouraging </w:t>
      </w:r>
      <w:proofErr w:type="spellStart"/>
      <w:r w:rsidRPr="00436A6B">
        <w:rPr>
          <w:rFonts w:ascii="Times New Roman" w:hAnsi="Times New Roman" w:cs="Times New Roman"/>
          <w:sz w:val="20"/>
          <w:szCs w:val="20"/>
        </w:rPr>
        <w:t>favourable</w:t>
      </w:r>
      <w:proofErr w:type="spellEnd"/>
      <w:r w:rsidR="00BB475F" w:rsidRPr="00436A6B">
        <w:rPr>
          <w:rFonts w:ascii="Times New Roman" w:hAnsi="Times New Roman" w:cs="Times New Roman"/>
          <w:sz w:val="20"/>
          <w:szCs w:val="20"/>
        </w:rPr>
        <w:t xml:space="preserve"> </w:t>
      </w:r>
      <w:r w:rsidRPr="00436A6B">
        <w:rPr>
          <w:rFonts w:ascii="Times New Roman" w:hAnsi="Times New Roman" w:cs="Times New Roman"/>
          <w:sz w:val="20"/>
          <w:szCs w:val="20"/>
        </w:rPr>
        <w:t xml:space="preserve">tax attitudes. The study also supports </w:t>
      </w:r>
      <w:proofErr w:type="spellStart"/>
      <w:r w:rsidRPr="00436A6B">
        <w:rPr>
          <w:rFonts w:ascii="Times New Roman" w:hAnsi="Times New Roman" w:cs="Times New Roman"/>
          <w:sz w:val="20"/>
          <w:szCs w:val="20"/>
        </w:rPr>
        <w:t>Kassipillai</w:t>
      </w:r>
      <w:proofErr w:type="spellEnd"/>
      <w:r w:rsidRPr="00436A6B">
        <w:rPr>
          <w:rFonts w:ascii="Times New Roman" w:hAnsi="Times New Roman" w:cs="Times New Roman"/>
          <w:sz w:val="20"/>
          <w:szCs w:val="20"/>
        </w:rPr>
        <w:t xml:space="preserve"> (2003) also added that there is a positive relationship between taxpayer’s educational level and voluntary tax compliance.  Education simply provides the required exposure an individual needs to comply with tax matter.</w:t>
      </w:r>
    </w:p>
    <w:p w:rsidR="00DF20DD" w:rsidRPr="00436A6B" w:rsidRDefault="00E21969" w:rsidP="003328D2">
      <w:pPr>
        <w:spacing w:after="0" w:line="240" w:lineRule="auto"/>
        <w:jc w:val="both"/>
        <w:rPr>
          <w:rFonts w:ascii="Times New Roman" w:hAnsi="Times New Roman" w:cs="Times New Roman"/>
          <w:b/>
          <w:sz w:val="20"/>
          <w:szCs w:val="20"/>
        </w:rPr>
      </w:pPr>
      <w:r w:rsidRPr="00436A6B">
        <w:rPr>
          <w:rFonts w:ascii="Times New Roman" w:hAnsi="Times New Roman" w:cs="Times New Roman"/>
          <w:b/>
          <w:sz w:val="20"/>
          <w:szCs w:val="20"/>
        </w:rPr>
        <w:t xml:space="preserve">5.1 </w:t>
      </w:r>
      <w:r w:rsidRPr="00436A6B">
        <w:rPr>
          <w:rFonts w:ascii="Times New Roman" w:hAnsi="Times New Roman" w:cs="Times New Roman"/>
          <w:b/>
          <w:sz w:val="20"/>
          <w:szCs w:val="20"/>
        </w:rPr>
        <w:tab/>
      </w:r>
      <w:r w:rsidR="00AD7E7C" w:rsidRPr="00436A6B">
        <w:rPr>
          <w:rFonts w:ascii="Times New Roman" w:hAnsi="Times New Roman" w:cs="Times New Roman"/>
          <w:b/>
          <w:sz w:val="20"/>
          <w:szCs w:val="20"/>
        </w:rPr>
        <w:t>Conclusion and recommendations</w:t>
      </w:r>
    </w:p>
    <w:p w:rsidR="006E7929" w:rsidRPr="00436A6B" w:rsidRDefault="00643C53" w:rsidP="003328D2">
      <w:pPr>
        <w:spacing w:after="0" w:line="240" w:lineRule="auto"/>
        <w:jc w:val="both"/>
        <w:rPr>
          <w:rFonts w:ascii="Times New Roman" w:hAnsi="Times New Roman" w:cs="Times New Roman"/>
          <w:sz w:val="20"/>
          <w:szCs w:val="20"/>
        </w:rPr>
      </w:pPr>
      <w:r w:rsidRPr="00436A6B">
        <w:rPr>
          <w:rFonts w:ascii="Times New Roman" w:hAnsi="Times New Roman" w:cs="Times New Roman"/>
          <w:sz w:val="20"/>
          <w:szCs w:val="20"/>
        </w:rPr>
        <w:t xml:space="preserve">The study revolves on the evaluation of demographic characteristics of tax payers as a means of formulating tax enforcement strategy that could be used to curb tax evasion among the Nigerian citizenry. Individuals with unique characteristics can be easily enticed with a specific approach to ensure compliance with certain directives. The empirical evaluation of the demographic characteristics of age, gender, marital status </w:t>
      </w:r>
      <w:r w:rsidR="00AC1EE8" w:rsidRPr="00436A6B">
        <w:rPr>
          <w:rFonts w:ascii="Times New Roman" w:hAnsi="Times New Roman" w:cs="Times New Roman"/>
          <w:sz w:val="20"/>
          <w:szCs w:val="20"/>
        </w:rPr>
        <w:t xml:space="preserve">and educational level on the tax attitudes </w:t>
      </w:r>
      <w:r w:rsidRPr="00436A6B">
        <w:rPr>
          <w:rFonts w:ascii="Times New Roman" w:hAnsi="Times New Roman" w:cs="Times New Roman"/>
          <w:sz w:val="20"/>
          <w:szCs w:val="20"/>
        </w:rPr>
        <w:t>of</w:t>
      </w:r>
      <w:r w:rsidR="00AC1EE8" w:rsidRPr="00436A6B">
        <w:rPr>
          <w:rFonts w:ascii="Times New Roman" w:hAnsi="Times New Roman" w:cs="Times New Roman"/>
          <w:sz w:val="20"/>
          <w:szCs w:val="20"/>
        </w:rPr>
        <w:t xml:space="preserve"> SMEs operators reveals that age is not a very good criterion that could be used by tax authority to enforce tax compliance. This </w:t>
      </w:r>
      <w:r w:rsidR="006E7929" w:rsidRPr="00436A6B">
        <w:rPr>
          <w:rFonts w:ascii="Times New Roman" w:hAnsi="Times New Roman" w:cs="Times New Roman"/>
          <w:sz w:val="20"/>
          <w:szCs w:val="20"/>
        </w:rPr>
        <w:t>is because, response inrelation adherence to tax obligation by the different age distribution was</w:t>
      </w:r>
      <w:r w:rsidR="00AC1EE8" w:rsidRPr="00436A6B">
        <w:rPr>
          <w:rFonts w:ascii="Times New Roman" w:hAnsi="Times New Roman" w:cs="Times New Roman"/>
          <w:sz w:val="20"/>
          <w:szCs w:val="20"/>
        </w:rPr>
        <w:t xml:space="preserve"> unison</w:t>
      </w:r>
      <w:r w:rsidR="006E7929" w:rsidRPr="00436A6B">
        <w:rPr>
          <w:rFonts w:ascii="Times New Roman" w:hAnsi="Times New Roman" w:cs="Times New Roman"/>
          <w:sz w:val="20"/>
          <w:szCs w:val="20"/>
        </w:rPr>
        <w:t xml:space="preserve">. </w:t>
      </w:r>
      <w:r w:rsidR="00BB475F" w:rsidRPr="00436A6B">
        <w:rPr>
          <w:rFonts w:ascii="Times New Roman" w:hAnsi="Times New Roman" w:cs="Times New Roman"/>
          <w:sz w:val="20"/>
          <w:szCs w:val="20"/>
        </w:rPr>
        <w:t>Genders</w:t>
      </w:r>
      <w:r w:rsidR="006E7929" w:rsidRPr="00436A6B">
        <w:rPr>
          <w:rFonts w:ascii="Times New Roman" w:hAnsi="Times New Roman" w:cs="Times New Roman"/>
          <w:sz w:val="20"/>
          <w:szCs w:val="20"/>
        </w:rPr>
        <w:t xml:space="preserve"> differences do not significant affect the tax payers</w:t>
      </w:r>
      <w:r w:rsidR="00BB475F" w:rsidRPr="00436A6B">
        <w:rPr>
          <w:rFonts w:ascii="Times New Roman" w:hAnsi="Times New Roman" w:cs="Times New Roman"/>
          <w:sz w:val="20"/>
          <w:szCs w:val="20"/>
        </w:rPr>
        <w:t>’</w:t>
      </w:r>
      <w:r w:rsidR="006E7929" w:rsidRPr="00436A6B">
        <w:rPr>
          <w:rFonts w:ascii="Times New Roman" w:hAnsi="Times New Roman" w:cs="Times New Roman"/>
          <w:sz w:val="20"/>
          <w:szCs w:val="20"/>
        </w:rPr>
        <w:t xml:space="preserve"> attitudes of SMEs operators. Same can be seen from marital status; where both the married and single behave in a similar manner when it comes to adhering to tax compliance. However, SMEs operators with university or higher education are more tax compliant compared to other educational levels.</w:t>
      </w:r>
    </w:p>
    <w:p w:rsidR="007E1677" w:rsidRPr="00436A6B" w:rsidRDefault="007E1677" w:rsidP="007E1677">
      <w:pPr>
        <w:spacing w:line="240" w:lineRule="auto"/>
        <w:jc w:val="both"/>
        <w:rPr>
          <w:rFonts w:ascii="Times New Roman" w:hAnsi="Times New Roman" w:cs="Times New Roman"/>
          <w:sz w:val="20"/>
          <w:szCs w:val="20"/>
        </w:rPr>
      </w:pPr>
      <w:r w:rsidRPr="00436A6B">
        <w:rPr>
          <w:rFonts w:ascii="Times New Roman" w:hAnsi="Times New Roman" w:cs="Times New Roman"/>
          <w:sz w:val="20"/>
          <w:szCs w:val="20"/>
        </w:rPr>
        <w:t xml:space="preserve">It can therefore be recommended that tax authority should </w:t>
      </w:r>
      <w:r w:rsidR="00310896" w:rsidRPr="00436A6B">
        <w:rPr>
          <w:rFonts w:ascii="Times New Roman" w:hAnsi="Times New Roman" w:cs="Times New Roman"/>
          <w:sz w:val="20"/>
          <w:szCs w:val="20"/>
        </w:rPr>
        <w:t>always consider</w:t>
      </w:r>
      <w:r w:rsidRPr="00436A6B">
        <w:rPr>
          <w:rFonts w:ascii="Times New Roman" w:hAnsi="Times New Roman" w:cs="Times New Roman"/>
          <w:sz w:val="20"/>
          <w:szCs w:val="20"/>
        </w:rPr>
        <w:t xml:space="preserve"> the educational stratification of SMEs operators before developing approaches to instigate favourable tax compliance. All tax payers must be overly informed on the relevance of tax payment,</w:t>
      </w:r>
      <w:r w:rsidR="00310896" w:rsidRPr="00436A6B">
        <w:rPr>
          <w:rFonts w:ascii="Times New Roman" w:hAnsi="Times New Roman" w:cs="Times New Roman"/>
          <w:sz w:val="20"/>
          <w:szCs w:val="20"/>
        </w:rPr>
        <w:t xml:space="preserve"> using adequate communication medium and understandable languages. Trusted SMEs operators should also be recruited as tax agents that would help tax authority to sensitize others on the </w:t>
      </w:r>
      <w:r w:rsidR="002C520B" w:rsidRPr="00436A6B">
        <w:rPr>
          <w:rFonts w:ascii="Times New Roman" w:hAnsi="Times New Roman" w:cs="Times New Roman"/>
          <w:sz w:val="20"/>
          <w:szCs w:val="20"/>
        </w:rPr>
        <w:t xml:space="preserve">relevance of </w:t>
      </w:r>
      <w:r w:rsidR="00310896" w:rsidRPr="00436A6B">
        <w:rPr>
          <w:rFonts w:ascii="Times New Roman" w:hAnsi="Times New Roman" w:cs="Times New Roman"/>
          <w:sz w:val="20"/>
          <w:szCs w:val="20"/>
        </w:rPr>
        <w:t xml:space="preserve">tax payment. SMEs Operators with high compliance track record should be celebrated by tax authority and they should be encouraged to engage in word-of-mouth communication on the benefits of tax payment.  </w:t>
      </w:r>
    </w:p>
    <w:p w:rsidR="00473D15" w:rsidRPr="00436A6B" w:rsidRDefault="00075399" w:rsidP="00F310A0">
      <w:pPr>
        <w:spacing w:after="0" w:line="240" w:lineRule="auto"/>
        <w:jc w:val="both"/>
        <w:rPr>
          <w:rFonts w:ascii="Times New Roman" w:hAnsi="Times New Roman" w:cs="Times New Roman"/>
          <w:b/>
          <w:sz w:val="20"/>
          <w:szCs w:val="20"/>
        </w:rPr>
      </w:pPr>
      <w:r w:rsidRPr="00436A6B">
        <w:rPr>
          <w:rFonts w:ascii="Times New Roman" w:hAnsi="Times New Roman" w:cs="Times New Roman"/>
          <w:b/>
          <w:sz w:val="20"/>
          <w:szCs w:val="20"/>
        </w:rPr>
        <w:t xml:space="preserve">References </w:t>
      </w:r>
    </w:p>
    <w:p w:rsidR="00DA279F" w:rsidRPr="007C5027" w:rsidRDefault="00DA279F" w:rsidP="007C5027">
      <w:pPr>
        <w:pStyle w:val="ListParagraph"/>
        <w:numPr>
          <w:ilvl w:val="0"/>
          <w:numId w:val="16"/>
        </w:numPr>
        <w:autoSpaceDE w:val="0"/>
        <w:autoSpaceDN w:val="0"/>
        <w:adjustRightInd w:val="0"/>
        <w:spacing w:after="0" w:line="240" w:lineRule="auto"/>
        <w:jc w:val="both"/>
        <w:rPr>
          <w:rFonts w:ascii="Times New Roman" w:hAnsi="Times New Roman" w:cs="Times New Roman"/>
          <w:bCs/>
          <w:sz w:val="20"/>
          <w:szCs w:val="20"/>
        </w:rPr>
      </w:pPr>
      <w:proofErr w:type="spellStart"/>
      <w:r w:rsidRPr="007C5027">
        <w:rPr>
          <w:rFonts w:ascii="Times New Roman" w:hAnsi="Times New Roman" w:cs="Times New Roman"/>
          <w:sz w:val="20"/>
          <w:szCs w:val="20"/>
        </w:rPr>
        <w:t>Abati</w:t>
      </w:r>
      <w:proofErr w:type="spellEnd"/>
      <w:r w:rsidRPr="007C5027">
        <w:rPr>
          <w:rFonts w:ascii="Times New Roman" w:hAnsi="Times New Roman" w:cs="Times New Roman"/>
          <w:sz w:val="20"/>
          <w:szCs w:val="20"/>
        </w:rPr>
        <w:t>, R. (2009). Do Nigerian leaders pay tax? The Nigerian Village Square? Retrieved from Http//:</w:t>
      </w:r>
      <w:hyperlink r:id="rId6" w:history="1">
        <w:r w:rsidRPr="007C5027">
          <w:rPr>
            <w:rStyle w:val="Hyperlink"/>
            <w:rFonts w:ascii="Times New Roman" w:hAnsi="Times New Roman" w:cs="Times New Roman"/>
            <w:color w:val="auto"/>
            <w:sz w:val="20"/>
            <w:szCs w:val="20"/>
            <w:u w:val="none"/>
          </w:rPr>
          <w:t>www.nigeriavillagesquare.com/articles/reuben-abati/do-nigerian-leaders-pay-tax-13.html</w:t>
        </w:r>
      </w:hyperlink>
      <w:r w:rsidRPr="007C5027">
        <w:rPr>
          <w:rFonts w:ascii="Times New Roman" w:hAnsi="Times New Roman" w:cs="Times New Roman"/>
          <w:sz w:val="20"/>
          <w:szCs w:val="20"/>
        </w:rPr>
        <w:t>.</w:t>
      </w:r>
    </w:p>
    <w:p w:rsidR="00DA279F" w:rsidRPr="007C5027" w:rsidRDefault="00DA279F" w:rsidP="007C5027">
      <w:pPr>
        <w:pStyle w:val="ListParagraph"/>
        <w:numPr>
          <w:ilvl w:val="0"/>
          <w:numId w:val="16"/>
        </w:numPr>
        <w:spacing w:after="0" w:line="240" w:lineRule="auto"/>
        <w:jc w:val="both"/>
        <w:rPr>
          <w:rFonts w:ascii="Times New Roman" w:hAnsi="Times New Roman" w:cs="Times New Roman"/>
          <w:sz w:val="20"/>
          <w:szCs w:val="20"/>
        </w:rPr>
      </w:pPr>
      <w:r w:rsidRPr="007C5027">
        <w:rPr>
          <w:rFonts w:ascii="Times New Roman" w:hAnsi="Times New Roman" w:cs="Times New Roman"/>
          <w:bCs/>
          <w:sz w:val="20"/>
          <w:szCs w:val="20"/>
        </w:rPr>
        <w:t>Abdul–</w:t>
      </w:r>
      <w:proofErr w:type="spellStart"/>
      <w:r w:rsidRPr="007C5027">
        <w:rPr>
          <w:rFonts w:ascii="Times New Roman" w:hAnsi="Times New Roman" w:cs="Times New Roman"/>
          <w:bCs/>
          <w:sz w:val="20"/>
          <w:szCs w:val="20"/>
        </w:rPr>
        <w:t>Razaka</w:t>
      </w:r>
      <w:proofErr w:type="spellEnd"/>
      <w:r w:rsidRPr="007C5027">
        <w:rPr>
          <w:rFonts w:ascii="Times New Roman" w:hAnsi="Times New Roman" w:cs="Times New Roman"/>
          <w:bCs/>
          <w:sz w:val="20"/>
          <w:szCs w:val="20"/>
        </w:rPr>
        <w:t xml:space="preserve">, M. &amp; </w:t>
      </w:r>
      <w:proofErr w:type="spellStart"/>
      <w:r w:rsidRPr="007C5027">
        <w:rPr>
          <w:rFonts w:ascii="Times New Roman" w:hAnsi="Times New Roman" w:cs="Times New Roman"/>
          <w:bCs/>
          <w:sz w:val="20"/>
          <w:szCs w:val="20"/>
        </w:rPr>
        <w:t>Adafula</w:t>
      </w:r>
      <w:proofErr w:type="spellEnd"/>
      <w:r w:rsidRPr="007C5027">
        <w:rPr>
          <w:rFonts w:ascii="Times New Roman" w:hAnsi="Times New Roman" w:cs="Times New Roman"/>
          <w:bCs/>
          <w:sz w:val="20"/>
          <w:szCs w:val="20"/>
        </w:rPr>
        <w:t xml:space="preserve">, C. J.  (2013). Evaluating tax payers’ attitude and its influence on tax compliance decisions in Tamale, Ghana.  </w:t>
      </w:r>
      <w:proofErr w:type="gramStart"/>
      <w:r w:rsidRPr="007C5027">
        <w:rPr>
          <w:rFonts w:ascii="Times New Roman" w:hAnsi="Times New Roman" w:cs="Times New Roman"/>
          <w:bCs/>
          <w:sz w:val="20"/>
          <w:szCs w:val="20"/>
        </w:rPr>
        <w:t>J .</w:t>
      </w:r>
      <w:proofErr w:type="gramEnd"/>
      <w:r w:rsidRPr="007C5027">
        <w:rPr>
          <w:rFonts w:ascii="Times New Roman" w:hAnsi="Times New Roman" w:cs="Times New Roman"/>
          <w:bCs/>
          <w:sz w:val="20"/>
          <w:szCs w:val="20"/>
        </w:rPr>
        <w:t xml:space="preserve">  Account and Tax, 5(3), 48-57</w:t>
      </w:r>
    </w:p>
    <w:p w:rsidR="00DA279F" w:rsidRPr="00436A6B" w:rsidRDefault="00DA279F" w:rsidP="007C5027">
      <w:pPr>
        <w:pStyle w:val="Default"/>
        <w:numPr>
          <w:ilvl w:val="0"/>
          <w:numId w:val="16"/>
        </w:numPr>
        <w:jc w:val="both"/>
        <w:rPr>
          <w:rFonts w:ascii="Times New Roman" w:hAnsi="Times New Roman" w:cs="Times New Roman"/>
          <w:sz w:val="20"/>
          <w:szCs w:val="20"/>
        </w:rPr>
      </w:pPr>
      <w:proofErr w:type="spellStart"/>
      <w:r w:rsidRPr="00436A6B">
        <w:rPr>
          <w:rFonts w:ascii="Times New Roman" w:hAnsi="Times New Roman" w:cs="Times New Roman"/>
          <w:bCs/>
          <w:sz w:val="20"/>
          <w:szCs w:val="20"/>
        </w:rPr>
        <w:t>Aladejebi</w:t>
      </w:r>
      <w:proofErr w:type="spellEnd"/>
      <w:r w:rsidRPr="00436A6B">
        <w:rPr>
          <w:rFonts w:ascii="Times New Roman" w:hAnsi="Times New Roman" w:cs="Times New Roman"/>
          <w:bCs/>
          <w:sz w:val="20"/>
          <w:szCs w:val="20"/>
        </w:rPr>
        <w:t>, O. (</w:t>
      </w:r>
      <w:r w:rsidRPr="00436A6B">
        <w:rPr>
          <w:rFonts w:ascii="Times New Roman" w:hAnsi="Times New Roman" w:cs="Times New Roman"/>
          <w:sz w:val="20"/>
          <w:szCs w:val="20"/>
        </w:rPr>
        <w:t>2018</w:t>
      </w:r>
      <w:r w:rsidRPr="00436A6B">
        <w:rPr>
          <w:rFonts w:ascii="Times New Roman" w:hAnsi="Times New Roman" w:cs="Times New Roman"/>
          <w:bCs/>
          <w:sz w:val="20"/>
          <w:szCs w:val="20"/>
        </w:rPr>
        <w:t>).</w:t>
      </w:r>
      <w:r w:rsidRPr="00436A6B">
        <w:rPr>
          <w:rFonts w:ascii="Times New Roman" w:hAnsi="Times New Roman" w:cs="Times New Roman"/>
          <w:sz w:val="20"/>
          <w:szCs w:val="20"/>
        </w:rPr>
        <w:t xml:space="preserve"> </w:t>
      </w:r>
      <w:r w:rsidRPr="00436A6B">
        <w:rPr>
          <w:rFonts w:ascii="Times New Roman" w:hAnsi="Times New Roman" w:cs="Times New Roman"/>
          <w:bCs/>
          <w:sz w:val="20"/>
          <w:szCs w:val="20"/>
        </w:rPr>
        <w:t xml:space="preserve">Measuring Tax Compliance among Small and Medium Enterprises in Nigeria. </w:t>
      </w:r>
      <w:r w:rsidRPr="00436A6B">
        <w:rPr>
          <w:rFonts w:ascii="Times New Roman" w:hAnsi="Times New Roman" w:cs="Times New Roman"/>
          <w:i/>
          <w:sz w:val="20"/>
          <w:szCs w:val="20"/>
        </w:rPr>
        <w:t>International Journal of Accounting and Taxation</w:t>
      </w:r>
      <w:r w:rsidRPr="00436A6B">
        <w:rPr>
          <w:rFonts w:ascii="Times New Roman" w:hAnsi="Times New Roman" w:cs="Times New Roman"/>
          <w:sz w:val="20"/>
          <w:szCs w:val="20"/>
        </w:rPr>
        <w:t xml:space="preserve"> 6(2), pp. 29-40</w:t>
      </w:r>
    </w:p>
    <w:p w:rsidR="00DA279F" w:rsidRPr="007C5027" w:rsidRDefault="00DA279F" w:rsidP="007C5027">
      <w:pPr>
        <w:pStyle w:val="ListParagraph"/>
        <w:numPr>
          <w:ilvl w:val="0"/>
          <w:numId w:val="16"/>
        </w:numPr>
        <w:autoSpaceDE w:val="0"/>
        <w:autoSpaceDN w:val="0"/>
        <w:adjustRightInd w:val="0"/>
        <w:spacing w:after="0" w:line="240" w:lineRule="auto"/>
        <w:jc w:val="both"/>
        <w:rPr>
          <w:rFonts w:ascii="Times New Roman" w:hAnsi="Times New Roman" w:cs="Times New Roman"/>
          <w:bCs/>
          <w:sz w:val="20"/>
          <w:szCs w:val="20"/>
        </w:rPr>
      </w:pPr>
      <w:r w:rsidRPr="007C5027">
        <w:rPr>
          <w:rFonts w:ascii="Times New Roman" w:hAnsi="Times New Roman" w:cs="Times New Roman"/>
          <w:bCs/>
          <w:sz w:val="20"/>
          <w:szCs w:val="20"/>
        </w:rPr>
        <w:t xml:space="preserve">Ali, M., </w:t>
      </w:r>
      <w:proofErr w:type="spellStart"/>
      <w:r w:rsidRPr="007C5027">
        <w:rPr>
          <w:rFonts w:ascii="Times New Roman" w:hAnsi="Times New Roman" w:cs="Times New Roman"/>
          <w:bCs/>
          <w:sz w:val="20"/>
          <w:szCs w:val="20"/>
        </w:rPr>
        <w:t>Fjeldstad</w:t>
      </w:r>
      <w:proofErr w:type="spellEnd"/>
      <w:r w:rsidRPr="007C5027">
        <w:rPr>
          <w:rFonts w:ascii="Times New Roman" w:hAnsi="Times New Roman" w:cs="Times New Roman"/>
          <w:bCs/>
          <w:sz w:val="20"/>
          <w:szCs w:val="20"/>
        </w:rPr>
        <w:t xml:space="preserve">, O. &amp; </w:t>
      </w:r>
      <w:proofErr w:type="spellStart"/>
      <w:r w:rsidRPr="007C5027">
        <w:rPr>
          <w:rFonts w:ascii="Times New Roman" w:hAnsi="Times New Roman" w:cs="Times New Roman"/>
          <w:bCs/>
          <w:sz w:val="20"/>
          <w:szCs w:val="20"/>
        </w:rPr>
        <w:t>Sjursen</w:t>
      </w:r>
      <w:proofErr w:type="spellEnd"/>
      <w:r w:rsidRPr="007C5027">
        <w:rPr>
          <w:rFonts w:ascii="Times New Roman" w:hAnsi="Times New Roman" w:cs="Times New Roman"/>
          <w:bCs/>
          <w:sz w:val="20"/>
          <w:szCs w:val="20"/>
        </w:rPr>
        <w:t>, I. H. (2014) Factors affecting tax compliant attitude in Africa: Evidence from Kenya, Tanzania, Uganda and South Africa.</w:t>
      </w:r>
    </w:p>
    <w:p w:rsidR="00DA279F" w:rsidRPr="007C5027" w:rsidRDefault="00DA279F" w:rsidP="007C5027">
      <w:pPr>
        <w:pStyle w:val="ListParagraph"/>
        <w:numPr>
          <w:ilvl w:val="0"/>
          <w:numId w:val="16"/>
        </w:numPr>
        <w:spacing w:after="0" w:line="240" w:lineRule="auto"/>
        <w:jc w:val="both"/>
        <w:rPr>
          <w:rFonts w:ascii="Times New Roman" w:hAnsi="Times New Roman" w:cs="Times New Roman"/>
          <w:sz w:val="20"/>
          <w:szCs w:val="20"/>
        </w:rPr>
      </w:pPr>
      <w:r w:rsidRPr="007C5027">
        <w:rPr>
          <w:rFonts w:ascii="Times New Roman" w:hAnsi="Times New Roman" w:cs="Times New Roman"/>
          <w:sz w:val="20"/>
          <w:szCs w:val="20"/>
        </w:rPr>
        <w:t>Asante, S. &amp; Baba</w:t>
      </w:r>
      <w:r w:rsidRPr="007C5027">
        <w:rPr>
          <w:rFonts w:ascii="Times New Roman" w:hAnsi="Times New Roman" w:cs="Times New Roman"/>
          <w:sz w:val="20"/>
          <w:szCs w:val="20"/>
          <w:vertAlign w:val="subscript"/>
        </w:rPr>
        <w:t xml:space="preserve">, </w:t>
      </w:r>
      <w:r w:rsidRPr="007C5027">
        <w:rPr>
          <w:rFonts w:ascii="Times New Roman" w:hAnsi="Times New Roman" w:cs="Times New Roman"/>
          <w:sz w:val="20"/>
          <w:szCs w:val="20"/>
        </w:rPr>
        <w:t xml:space="preserve">A. (2011).Tax Compliance among Self-Employed in Ghana: Do Demographic Characteristics Matter? </w:t>
      </w:r>
      <w:r w:rsidRPr="007C5027">
        <w:rPr>
          <w:rFonts w:ascii="Times New Roman" w:hAnsi="Times New Roman" w:cs="Times New Roman"/>
          <w:bCs/>
          <w:sz w:val="20"/>
          <w:szCs w:val="20"/>
        </w:rPr>
        <w:t xml:space="preserve">International Business and Management </w:t>
      </w:r>
      <w:r w:rsidRPr="007C5027">
        <w:rPr>
          <w:rFonts w:ascii="Times New Roman" w:hAnsi="Times New Roman" w:cs="Times New Roman"/>
          <w:sz w:val="20"/>
          <w:szCs w:val="20"/>
        </w:rPr>
        <w:t xml:space="preserve">3(1), 2011, pp. 86-91. </w:t>
      </w:r>
    </w:p>
    <w:p w:rsidR="00DA279F" w:rsidRPr="007C5027" w:rsidRDefault="00DA279F" w:rsidP="007C5027">
      <w:pPr>
        <w:pStyle w:val="ListParagraph"/>
        <w:numPr>
          <w:ilvl w:val="0"/>
          <w:numId w:val="16"/>
        </w:numPr>
        <w:spacing w:after="0" w:line="240" w:lineRule="auto"/>
        <w:jc w:val="both"/>
        <w:rPr>
          <w:rFonts w:ascii="Times New Roman" w:hAnsi="Times New Roman" w:cs="Times New Roman"/>
          <w:sz w:val="20"/>
          <w:szCs w:val="20"/>
        </w:rPr>
      </w:pPr>
      <w:proofErr w:type="spellStart"/>
      <w:r w:rsidRPr="007C5027">
        <w:rPr>
          <w:rFonts w:ascii="Times New Roman" w:hAnsi="Times New Roman" w:cs="Times New Roman"/>
          <w:sz w:val="20"/>
          <w:szCs w:val="20"/>
        </w:rPr>
        <w:t>Bahl</w:t>
      </w:r>
      <w:proofErr w:type="spellEnd"/>
      <w:r w:rsidRPr="007C5027">
        <w:rPr>
          <w:rFonts w:ascii="Times New Roman" w:hAnsi="Times New Roman" w:cs="Times New Roman"/>
          <w:sz w:val="20"/>
          <w:szCs w:val="20"/>
        </w:rPr>
        <w:t xml:space="preserve">, R. &amp; Bird, R. (2008). Tax Policy in Developing Countries: Looking Back – and Forward’, </w:t>
      </w:r>
      <w:r w:rsidRPr="007C5027">
        <w:rPr>
          <w:rFonts w:ascii="Times New Roman" w:hAnsi="Times New Roman" w:cs="Times New Roman"/>
          <w:i/>
          <w:iCs/>
          <w:sz w:val="20"/>
          <w:szCs w:val="20"/>
        </w:rPr>
        <w:t>National Tax Journal</w:t>
      </w:r>
      <w:r w:rsidRPr="007C5027">
        <w:rPr>
          <w:rFonts w:ascii="Times New Roman" w:hAnsi="Times New Roman" w:cs="Times New Roman"/>
          <w:sz w:val="20"/>
          <w:szCs w:val="20"/>
        </w:rPr>
        <w:t xml:space="preserve">, June, 279-301. </w:t>
      </w:r>
    </w:p>
    <w:p w:rsidR="00DA279F" w:rsidRPr="007C5027" w:rsidRDefault="00DA279F" w:rsidP="007C5027">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7C5027">
        <w:rPr>
          <w:rFonts w:ascii="Times New Roman" w:hAnsi="Times New Roman" w:cs="Times New Roman"/>
          <w:sz w:val="20"/>
          <w:szCs w:val="20"/>
        </w:rPr>
        <w:t xml:space="preserve">Banerjee, A. V. (1992). A simple model of herd behavior. </w:t>
      </w:r>
      <w:r w:rsidRPr="007C5027">
        <w:rPr>
          <w:rFonts w:ascii="Times New Roman" w:hAnsi="Times New Roman" w:cs="Times New Roman"/>
          <w:i/>
          <w:iCs/>
          <w:sz w:val="20"/>
          <w:szCs w:val="20"/>
        </w:rPr>
        <w:t xml:space="preserve">The Quarterly Journal of Economics, </w:t>
      </w:r>
      <w:r w:rsidRPr="007C5027">
        <w:rPr>
          <w:rFonts w:ascii="Times New Roman" w:hAnsi="Times New Roman" w:cs="Times New Roman"/>
          <w:sz w:val="20"/>
          <w:szCs w:val="20"/>
        </w:rPr>
        <w:t>107(1)</w:t>
      </w:r>
      <w:r w:rsidRPr="007C5027">
        <w:rPr>
          <w:rFonts w:ascii="Times New Roman" w:hAnsi="Times New Roman" w:cs="Times New Roman"/>
          <w:b/>
          <w:bCs/>
          <w:sz w:val="20"/>
          <w:szCs w:val="20"/>
        </w:rPr>
        <w:t xml:space="preserve">, </w:t>
      </w:r>
      <w:r w:rsidRPr="007C5027">
        <w:rPr>
          <w:rFonts w:ascii="Times New Roman" w:hAnsi="Times New Roman" w:cs="Times New Roman"/>
          <w:sz w:val="20"/>
          <w:szCs w:val="20"/>
        </w:rPr>
        <w:t>797‐817.</w:t>
      </w:r>
    </w:p>
    <w:p w:rsidR="00DA279F" w:rsidRPr="00436A6B" w:rsidRDefault="00DA279F" w:rsidP="007C5027">
      <w:pPr>
        <w:pStyle w:val="Default"/>
        <w:numPr>
          <w:ilvl w:val="0"/>
          <w:numId w:val="16"/>
        </w:numPr>
        <w:jc w:val="both"/>
        <w:rPr>
          <w:rFonts w:ascii="Times New Roman" w:hAnsi="Times New Roman" w:cs="Times New Roman"/>
          <w:sz w:val="20"/>
          <w:szCs w:val="20"/>
        </w:rPr>
      </w:pPr>
      <w:proofErr w:type="spellStart"/>
      <w:r w:rsidRPr="00436A6B">
        <w:rPr>
          <w:rFonts w:ascii="Times New Roman" w:hAnsi="Times New Roman" w:cs="Times New Roman"/>
          <w:sz w:val="20"/>
          <w:szCs w:val="20"/>
        </w:rPr>
        <w:t>Beredugo</w:t>
      </w:r>
      <w:proofErr w:type="spellEnd"/>
      <w:r w:rsidRPr="00436A6B">
        <w:rPr>
          <w:rFonts w:ascii="Times New Roman" w:hAnsi="Times New Roman" w:cs="Times New Roman"/>
          <w:sz w:val="20"/>
          <w:szCs w:val="20"/>
        </w:rPr>
        <w:t xml:space="preserve">, S. B., </w:t>
      </w:r>
      <w:proofErr w:type="spellStart"/>
      <w:r w:rsidRPr="00436A6B">
        <w:rPr>
          <w:rFonts w:ascii="Times New Roman" w:hAnsi="Times New Roman" w:cs="Times New Roman"/>
          <w:sz w:val="20"/>
          <w:szCs w:val="20"/>
        </w:rPr>
        <w:t>Azubike</w:t>
      </w:r>
      <w:proofErr w:type="spellEnd"/>
      <w:r w:rsidRPr="00436A6B">
        <w:rPr>
          <w:rFonts w:ascii="Times New Roman" w:hAnsi="Times New Roman" w:cs="Times New Roman"/>
          <w:sz w:val="20"/>
          <w:szCs w:val="20"/>
        </w:rPr>
        <w:t xml:space="preserve">, J. U. B. &amp; </w:t>
      </w:r>
      <w:proofErr w:type="spellStart"/>
      <w:r w:rsidRPr="00436A6B">
        <w:rPr>
          <w:rFonts w:ascii="Times New Roman" w:hAnsi="Times New Roman" w:cs="Times New Roman"/>
          <w:sz w:val="20"/>
          <w:szCs w:val="20"/>
        </w:rPr>
        <w:t>Mefor</w:t>
      </w:r>
      <w:proofErr w:type="spellEnd"/>
      <w:r w:rsidRPr="00436A6B">
        <w:rPr>
          <w:rFonts w:ascii="Times New Roman" w:hAnsi="Times New Roman" w:cs="Times New Roman"/>
          <w:sz w:val="20"/>
          <w:szCs w:val="20"/>
        </w:rPr>
        <w:t xml:space="preserve">, I. P (2019). Addressing Tax Evasion and Avoidance through Effective Tax Audit and Investigation in Cross River State, Nigeria. </w:t>
      </w:r>
      <w:r w:rsidRPr="00436A6B">
        <w:rPr>
          <w:rFonts w:ascii="Times New Roman" w:hAnsi="Times New Roman" w:cs="Times New Roman"/>
          <w:i/>
          <w:sz w:val="20"/>
          <w:szCs w:val="20"/>
        </w:rPr>
        <w:t>International Journal of Research and Scientific Innovation.</w:t>
      </w:r>
      <w:r w:rsidRPr="00436A6B">
        <w:rPr>
          <w:rFonts w:ascii="Times New Roman" w:hAnsi="Times New Roman" w:cs="Times New Roman"/>
          <w:sz w:val="20"/>
          <w:szCs w:val="20"/>
        </w:rPr>
        <w:t xml:space="preserve"> 6(6), 65-69.</w:t>
      </w:r>
    </w:p>
    <w:p w:rsidR="00DA279F" w:rsidRPr="007C5027" w:rsidRDefault="00DA279F" w:rsidP="007C5027">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proofErr w:type="spellStart"/>
      <w:r w:rsidRPr="007C5027">
        <w:rPr>
          <w:rFonts w:ascii="Times New Roman" w:hAnsi="Times New Roman" w:cs="Times New Roman"/>
          <w:sz w:val="20"/>
          <w:szCs w:val="20"/>
        </w:rPr>
        <w:lastRenderedPageBreak/>
        <w:t>Dubin</w:t>
      </w:r>
      <w:proofErr w:type="spellEnd"/>
      <w:r w:rsidRPr="007C5027">
        <w:rPr>
          <w:rFonts w:ascii="Times New Roman" w:hAnsi="Times New Roman" w:cs="Times New Roman"/>
          <w:sz w:val="20"/>
          <w:szCs w:val="20"/>
        </w:rPr>
        <w:t>, J., &amp; Wilde, L. (1988). An Empirical Analysis of Federal Income Tax Auditing and Compliance. National tax journal, 41 (1), 61-74.</w:t>
      </w:r>
    </w:p>
    <w:p w:rsidR="00DA279F" w:rsidRPr="007C5027" w:rsidRDefault="00DA279F" w:rsidP="007C5027">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proofErr w:type="spellStart"/>
      <w:r w:rsidRPr="007C5027">
        <w:rPr>
          <w:rFonts w:ascii="Times New Roman" w:hAnsi="Times New Roman" w:cs="Times New Roman"/>
          <w:sz w:val="20"/>
          <w:szCs w:val="20"/>
        </w:rPr>
        <w:t>Etale</w:t>
      </w:r>
      <w:proofErr w:type="spellEnd"/>
      <w:r w:rsidRPr="007C5027">
        <w:rPr>
          <w:rFonts w:ascii="Times New Roman" w:hAnsi="Times New Roman" w:cs="Times New Roman"/>
          <w:sz w:val="20"/>
          <w:szCs w:val="20"/>
        </w:rPr>
        <w:t xml:space="preserve">, L. M. &amp; Light, O. B. (2021). An Evaluation of the impact of </w:t>
      </w:r>
      <w:proofErr w:type="spellStart"/>
      <w:r w:rsidRPr="007C5027">
        <w:rPr>
          <w:rFonts w:ascii="Times New Roman" w:hAnsi="Times New Roman" w:cs="Times New Roman"/>
          <w:sz w:val="20"/>
          <w:szCs w:val="20"/>
        </w:rPr>
        <w:t>Smal</w:t>
      </w:r>
      <w:proofErr w:type="spellEnd"/>
      <w:r w:rsidRPr="007C5027">
        <w:rPr>
          <w:rFonts w:ascii="Times New Roman" w:hAnsi="Times New Roman" w:cs="Times New Roman"/>
          <w:sz w:val="20"/>
          <w:szCs w:val="20"/>
        </w:rPr>
        <w:t xml:space="preserve"> and Medium Enterprises Development on Economic Growth in Nigeria. </w:t>
      </w:r>
      <w:r w:rsidRPr="007C5027">
        <w:rPr>
          <w:rFonts w:ascii="Times New Roman" w:hAnsi="Times New Roman" w:cs="Times New Roman"/>
          <w:i/>
          <w:sz w:val="20"/>
          <w:szCs w:val="20"/>
        </w:rPr>
        <w:t xml:space="preserve">International Journal of Small Business and Entrepreneurship Research </w:t>
      </w:r>
      <w:r w:rsidRPr="007C5027">
        <w:rPr>
          <w:rFonts w:ascii="Times New Roman" w:hAnsi="Times New Roman" w:cs="Times New Roman"/>
          <w:sz w:val="20"/>
          <w:szCs w:val="20"/>
        </w:rPr>
        <w:t>9(1), 55- 70</w:t>
      </w:r>
    </w:p>
    <w:p w:rsidR="00DA279F" w:rsidRPr="007C5027" w:rsidRDefault="00DA279F" w:rsidP="007C5027">
      <w:pPr>
        <w:pStyle w:val="ListParagraph"/>
        <w:numPr>
          <w:ilvl w:val="0"/>
          <w:numId w:val="16"/>
        </w:numPr>
        <w:spacing w:after="0" w:line="240" w:lineRule="auto"/>
        <w:jc w:val="both"/>
        <w:rPr>
          <w:rFonts w:ascii="Times New Roman" w:hAnsi="Times New Roman" w:cs="Times New Roman"/>
          <w:sz w:val="20"/>
          <w:szCs w:val="20"/>
        </w:rPr>
      </w:pPr>
      <w:r w:rsidRPr="007C5027">
        <w:rPr>
          <w:rFonts w:ascii="Times New Roman" w:hAnsi="Times New Roman" w:cs="Times New Roman"/>
          <w:sz w:val="20"/>
          <w:szCs w:val="20"/>
        </w:rPr>
        <w:t>Evans, M. K. (1989). Aba Women Riot of 1929. Retrieved From www.blackpast.org/gah/aba-womens-riot-November-December-1926</w:t>
      </w:r>
    </w:p>
    <w:p w:rsidR="00DA279F" w:rsidRPr="007C5027" w:rsidRDefault="00DA279F" w:rsidP="007C5027">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7C5027">
        <w:rPr>
          <w:rFonts w:ascii="Times New Roman" w:hAnsi="Times New Roman" w:cs="Times New Roman"/>
          <w:sz w:val="20"/>
          <w:szCs w:val="20"/>
        </w:rPr>
        <w:t xml:space="preserve">Fredrick, W. W., &amp; Peter, O. I. (2019). The Influence of Demographic Factors on Tax </w:t>
      </w:r>
      <w:proofErr w:type="spellStart"/>
      <w:r w:rsidRPr="007C5027">
        <w:rPr>
          <w:rFonts w:ascii="Times New Roman" w:hAnsi="Times New Roman" w:cs="Times New Roman"/>
          <w:sz w:val="20"/>
          <w:szCs w:val="20"/>
        </w:rPr>
        <w:t>Payercompliance</w:t>
      </w:r>
      <w:proofErr w:type="spellEnd"/>
      <w:r w:rsidRPr="007C5027">
        <w:rPr>
          <w:rFonts w:ascii="Times New Roman" w:hAnsi="Times New Roman" w:cs="Times New Roman"/>
          <w:sz w:val="20"/>
          <w:szCs w:val="20"/>
        </w:rPr>
        <w:t xml:space="preserve"> in Uganda. </w:t>
      </w:r>
      <w:r w:rsidRPr="007C5027">
        <w:rPr>
          <w:rFonts w:ascii="Times New Roman" w:hAnsi="Times New Roman" w:cs="Times New Roman"/>
          <w:i/>
          <w:iCs/>
          <w:sz w:val="20"/>
          <w:szCs w:val="20"/>
        </w:rPr>
        <w:t>International Journal of Academic Research in Business and Social Sciences</w:t>
      </w:r>
      <w:r w:rsidRPr="007C5027">
        <w:rPr>
          <w:rFonts w:ascii="Times New Roman" w:hAnsi="Times New Roman" w:cs="Times New Roman"/>
          <w:sz w:val="20"/>
          <w:szCs w:val="20"/>
        </w:rPr>
        <w:t xml:space="preserve">, </w:t>
      </w:r>
      <w:r w:rsidRPr="007C5027">
        <w:rPr>
          <w:rFonts w:ascii="Times New Roman" w:hAnsi="Times New Roman" w:cs="Times New Roman"/>
          <w:i/>
          <w:iCs/>
          <w:sz w:val="20"/>
          <w:szCs w:val="20"/>
        </w:rPr>
        <w:t>9</w:t>
      </w:r>
      <w:r w:rsidRPr="007C5027">
        <w:rPr>
          <w:rFonts w:ascii="Times New Roman" w:hAnsi="Times New Roman" w:cs="Times New Roman"/>
          <w:sz w:val="20"/>
          <w:szCs w:val="20"/>
        </w:rPr>
        <w:t>(9), 537–556.</w:t>
      </w:r>
    </w:p>
    <w:p w:rsidR="00DA279F" w:rsidRPr="007C5027" w:rsidRDefault="00DA279F" w:rsidP="007C5027">
      <w:pPr>
        <w:pStyle w:val="ListParagraph"/>
        <w:numPr>
          <w:ilvl w:val="0"/>
          <w:numId w:val="16"/>
        </w:numPr>
        <w:spacing w:after="0" w:line="240" w:lineRule="auto"/>
        <w:jc w:val="both"/>
        <w:rPr>
          <w:rFonts w:ascii="Times New Roman" w:hAnsi="Times New Roman" w:cs="Times New Roman"/>
          <w:sz w:val="20"/>
          <w:szCs w:val="20"/>
        </w:rPr>
      </w:pPr>
      <w:proofErr w:type="spellStart"/>
      <w:r w:rsidRPr="007C5027">
        <w:rPr>
          <w:rFonts w:ascii="Times New Roman" w:hAnsi="Times New Roman" w:cs="Times New Roman"/>
          <w:sz w:val="20"/>
          <w:szCs w:val="20"/>
        </w:rPr>
        <w:t>Haelhel</w:t>
      </w:r>
      <w:proofErr w:type="spellEnd"/>
      <w:r w:rsidRPr="007C5027">
        <w:rPr>
          <w:rFonts w:ascii="Times New Roman" w:hAnsi="Times New Roman" w:cs="Times New Roman"/>
          <w:sz w:val="20"/>
          <w:szCs w:val="20"/>
        </w:rPr>
        <w:t>, H. &amp; Ahmed, M. (2014).</w:t>
      </w:r>
      <w:r w:rsidRPr="007C5027">
        <w:rPr>
          <w:rFonts w:ascii="Times New Roman" w:hAnsi="Times New Roman" w:cs="Times New Roman"/>
          <w:i/>
          <w:iCs/>
          <w:sz w:val="20"/>
          <w:szCs w:val="20"/>
        </w:rPr>
        <w:t>Taxpayers Behaviour and Government Policy</w:t>
      </w:r>
      <w:r w:rsidRPr="007C5027">
        <w:rPr>
          <w:rFonts w:ascii="Times New Roman" w:hAnsi="Times New Roman" w:cs="Times New Roman"/>
          <w:sz w:val="20"/>
          <w:szCs w:val="20"/>
        </w:rPr>
        <w:t>. Retrieved fromwww.nber.org/reporter/winter 04/au</w:t>
      </w:r>
      <w:bookmarkStart w:id="0" w:name="_GoBack"/>
      <w:bookmarkEnd w:id="0"/>
      <w:r w:rsidRPr="007C5027">
        <w:rPr>
          <w:rFonts w:ascii="Times New Roman" w:hAnsi="Times New Roman" w:cs="Times New Roman"/>
          <w:sz w:val="20"/>
          <w:szCs w:val="20"/>
        </w:rPr>
        <w:t>reh.html</w:t>
      </w:r>
    </w:p>
    <w:p w:rsidR="00DA279F" w:rsidRPr="00436A6B" w:rsidRDefault="00DA279F" w:rsidP="007C5027">
      <w:pPr>
        <w:pStyle w:val="Default"/>
        <w:numPr>
          <w:ilvl w:val="0"/>
          <w:numId w:val="16"/>
        </w:numPr>
        <w:jc w:val="both"/>
        <w:rPr>
          <w:rFonts w:ascii="Times New Roman" w:hAnsi="Times New Roman" w:cs="Times New Roman"/>
          <w:iCs/>
          <w:color w:val="auto"/>
          <w:sz w:val="20"/>
          <w:szCs w:val="20"/>
        </w:rPr>
      </w:pPr>
      <w:proofErr w:type="spellStart"/>
      <w:r w:rsidRPr="00436A6B">
        <w:rPr>
          <w:rFonts w:ascii="Times New Roman" w:hAnsi="Times New Roman" w:cs="Times New Roman"/>
          <w:iCs/>
          <w:color w:val="auto"/>
          <w:sz w:val="20"/>
          <w:szCs w:val="20"/>
        </w:rPr>
        <w:t>Igbeng</w:t>
      </w:r>
      <w:proofErr w:type="spellEnd"/>
      <w:r w:rsidRPr="00436A6B">
        <w:rPr>
          <w:rFonts w:ascii="Times New Roman" w:hAnsi="Times New Roman" w:cs="Times New Roman"/>
          <w:iCs/>
          <w:color w:val="auto"/>
          <w:sz w:val="20"/>
          <w:szCs w:val="20"/>
        </w:rPr>
        <w:t xml:space="preserve">, E. I., </w:t>
      </w:r>
      <w:proofErr w:type="spellStart"/>
      <w:r w:rsidRPr="00436A6B">
        <w:rPr>
          <w:rFonts w:ascii="Times New Roman" w:hAnsi="Times New Roman" w:cs="Times New Roman"/>
          <w:iCs/>
          <w:color w:val="auto"/>
          <w:sz w:val="20"/>
          <w:szCs w:val="20"/>
        </w:rPr>
        <w:t>Beredugo</w:t>
      </w:r>
      <w:proofErr w:type="spellEnd"/>
      <w:r w:rsidRPr="00436A6B">
        <w:rPr>
          <w:rFonts w:ascii="Times New Roman" w:hAnsi="Times New Roman" w:cs="Times New Roman"/>
          <w:iCs/>
          <w:color w:val="auto"/>
          <w:sz w:val="20"/>
          <w:szCs w:val="20"/>
        </w:rPr>
        <w:t xml:space="preserve">, S. B. &amp; </w:t>
      </w:r>
      <w:proofErr w:type="spellStart"/>
      <w:r w:rsidRPr="00436A6B">
        <w:rPr>
          <w:rFonts w:ascii="Times New Roman" w:hAnsi="Times New Roman" w:cs="Times New Roman"/>
          <w:iCs/>
          <w:color w:val="auto"/>
          <w:sz w:val="20"/>
          <w:szCs w:val="20"/>
        </w:rPr>
        <w:t>Adu</w:t>
      </w:r>
      <w:proofErr w:type="spellEnd"/>
      <w:r w:rsidRPr="00436A6B">
        <w:rPr>
          <w:rFonts w:ascii="Times New Roman" w:hAnsi="Times New Roman" w:cs="Times New Roman"/>
          <w:iCs/>
          <w:color w:val="auto"/>
          <w:sz w:val="20"/>
          <w:szCs w:val="20"/>
        </w:rPr>
        <w:t xml:space="preserve">, V. A. (2015). Evaluation of Public Accountability and Tax Culture among Tax Payers in Nigeria, </w:t>
      </w:r>
      <w:r w:rsidRPr="00436A6B">
        <w:rPr>
          <w:rFonts w:ascii="Times New Roman" w:hAnsi="Times New Roman" w:cs="Times New Roman"/>
          <w:i/>
          <w:iCs/>
          <w:color w:val="auto"/>
          <w:sz w:val="20"/>
          <w:szCs w:val="20"/>
        </w:rPr>
        <w:t xml:space="preserve">International Journal of Management Sciences and Business Administration. </w:t>
      </w:r>
      <w:r w:rsidRPr="00436A6B">
        <w:rPr>
          <w:rFonts w:ascii="Times New Roman" w:hAnsi="Times New Roman" w:cs="Times New Roman"/>
          <w:iCs/>
          <w:color w:val="auto"/>
          <w:sz w:val="20"/>
          <w:szCs w:val="20"/>
        </w:rPr>
        <w:t>1(9)7-13</w:t>
      </w:r>
    </w:p>
    <w:p w:rsidR="00DA279F" w:rsidRPr="007C5027" w:rsidRDefault="00DA279F" w:rsidP="007C5027">
      <w:pPr>
        <w:pStyle w:val="ListParagraph"/>
        <w:numPr>
          <w:ilvl w:val="0"/>
          <w:numId w:val="16"/>
        </w:numPr>
        <w:spacing w:after="0" w:line="240" w:lineRule="auto"/>
        <w:jc w:val="both"/>
        <w:rPr>
          <w:rFonts w:ascii="Times New Roman" w:hAnsi="Times New Roman" w:cs="Times New Roman"/>
          <w:sz w:val="20"/>
          <w:szCs w:val="20"/>
        </w:rPr>
      </w:pPr>
      <w:proofErr w:type="spellStart"/>
      <w:r w:rsidRPr="007C5027">
        <w:rPr>
          <w:rFonts w:ascii="Times New Roman" w:hAnsi="Times New Roman" w:cs="Times New Roman"/>
          <w:bCs/>
          <w:sz w:val="20"/>
          <w:szCs w:val="20"/>
        </w:rPr>
        <w:t>Ilias</w:t>
      </w:r>
      <w:proofErr w:type="spellEnd"/>
      <w:r w:rsidRPr="007C5027">
        <w:rPr>
          <w:rFonts w:ascii="Times New Roman" w:hAnsi="Times New Roman" w:cs="Times New Roman"/>
          <w:bCs/>
          <w:sz w:val="20"/>
          <w:szCs w:val="20"/>
        </w:rPr>
        <w:t xml:space="preserve">, A., </w:t>
      </w:r>
      <w:proofErr w:type="spellStart"/>
      <w:r w:rsidRPr="007C5027">
        <w:rPr>
          <w:rFonts w:ascii="Times New Roman" w:hAnsi="Times New Roman" w:cs="Times New Roman"/>
          <w:bCs/>
          <w:sz w:val="20"/>
          <w:szCs w:val="20"/>
        </w:rPr>
        <w:t>Razak</w:t>
      </w:r>
      <w:proofErr w:type="spellEnd"/>
      <w:r w:rsidRPr="007C5027">
        <w:rPr>
          <w:rFonts w:ascii="Times New Roman" w:hAnsi="Times New Roman" w:cs="Times New Roman"/>
          <w:bCs/>
          <w:sz w:val="20"/>
          <w:szCs w:val="20"/>
        </w:rPr>
        <w:t xml:space="preserve">, M. A. &amp; </w:t>
      </w:r>
      <w:proofErr w:type="spellStart"/>
      <w:r w:rsidRPr="007C5027">
        <w:rPr>
          <w:rFonts w:ascii="Times New Roman" w:hAnsi="Times New Roman" w:cs="Times New Roman"/>
          <w:bCs/>
          <w:sz w:val="20"/>
          <w:szCs w:val="20"/>
        </w:rPr>
        <w:t>Yasoa</w:t>
      </w:r>
      <w:proofErr w:type="spellEnd"/>
      <w:r w:rsidRPr="007C5027">
        <w:rPr>
          <w:rFonts w:ascii="Times New Roman" w:hAnsi="Times New Roman" w:cs="Times New Roman"/>
          <w:bCs/>
          <w:sz w:val="20"/>
          <w:szCs w:val="20"/>
        </w:rPr>
        <w:t xml:space="preserve">, M. R. (2009). Taxpayers’ Attitudes In Using E-Filing System: Is There Any Significant Difference Among Demographic Factors? </w:t>
      </w:r>
      <w:r w:rsidRPr="007C5027">
        <w:rPr>
          <w:rFonts w:ascii="Times New Roman" w:hAnsi="Times New Roman" w:cs="Times New Roman"/>
          <w:i/>
          <w:iCs/>
          <w:sz w:val="20"/>
          <w:szCs w:val="20"/>
        </w:rPr>
        <w:t>Journal of Internet Banking and Commerce,</w:t>
      </w:r>
      <w:r w:rsidRPr="007C5027">
        <w:rPr>
          <w:rFonts w:ascii="Times New Roman" w:hAnsi="Times New Roman" w:cs="Times New Roman"/>
          <w:iCs/>
          <w:sz w:val="20"/>
          <w:szCs w:val="20"/>
        </w:rPr>
        <w:t xml:space="preserve"> 14(1): </w:t>
      </w:r>
      <w:r w:rsidRPr="007C5027">
        <w:rPr>
          <w:rFonts w:ascii="Times New Roman" w:hAnsi="Times New Roman" w:cs="Times New Roman"/>
          <w:sz w:val="20"/>
          <w:szCs w:val="20"/>
        </w:rPr>
        <w:t>1-13.</w:t>
      </w:r>
    </w:p>
    <w:p w:rsidR="00DA279F" w:rsidRPr="007C5027" w:rsidRDefault="00DA279F" w:rsidP="007C5027">
      <w:pPr>
        <w:pStyle w:val="ListParagraph"/>
        <w:numPr>
          <w:ilvl w:val="0"/>
          <w:numId w:val="16"/>
        </w:numPr>
        <w:spacing w:after="0" w:line="240" w:lineRule="auto"/>
        <w:jc w:val="both"/>
        <w:rPr>
          <w:rFonts w:ascii="Times New Roman" w:hAnsi="Times New Roman" w:cs="Times New Roman"/>
          <w:sz w:val="20"/>
          <w:szCs w:val="20"/>
        </w:rPr>
      </w:pPr>
      <w:proofErr w:type="spellStart"/>
      <w:r w:rsidRPr="007C5027">
        <w:rPr>
          <w:rFonts w:ascii="Times New Roman" w:hAnsi="Times New Roman" w:cs="Times New Roman"/>
          <w:sz w:val="20"/>
          <w:szCs w:val="20"/>
        </w:rPr>
        <w:t>Kassipillai</w:t>
      </w:r>
      <w:proofErr w:type="spellEnd"/>
      <w:r w:rsidRPr="007C5027">
        <w:rPr>
          <w:rFonts w:ascii="Times New Roman" w:hAnsi="Times New Roman" w:cs="Times New Roman"/>
          <w:sz w:val="20"/>
          <w:szCs w:val="20"/>
        </w:rPr>
        <w:t xml:space="preserve"> (2003).Tax and demographic influences. Retrieved from http://dx.doi.org/10.1016/074</w:t>
      </w:r>
    </w:p>
    <w:p w:rsidR="00DA279F" w:rsidRPr="007C5027" w:rsidRDefault="00DA279F" w:rsidP="007C5027">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proofErr w:type="spellStart"/>
      <w:r w:rsidRPr="007C5027">
        <w:rPr>
          <w:rFonts w:ascii="Times New Roman" w:hAnsi="Times New Roman" w:cs="Times New Roman"/>
          <w:sz w:val="20"/>
          <w:szCs w:val="20"/>
        </w:rPr>
        <w:t>Odusola</w:t>
      </w:r>
      <w:proofErr w:type="spellEnd"/>
      <w:r w:rsidRPr="007C5027">
        <w:rPr>
          <w:rFonts w:ascii="Times New Roman" w:hAnsi="Times New Roman" w:cs="Times New Roman"/>
          <w:sz w:val="20"/>
          <w:szCs w:val="20"/>
        </w:rPr>
        <w:t xml:space="preserve">, A. (2006). </w:t>
      </w:r>
      <w:r w:rsidRPr="007C5027">
        <w:rPr>
          <w:rFonts w:ascii="Times New Roman" w:hAnsi="Times New Roman" w:cs="Times New Roman"/>
          <w:bCs/>
          <w:sz w:val="20"/>
          <w:szCs w:val="20"/>
        </w:rPr>
        <w:t>Tax Policy Reforms in Nigeria.World institute for development economic research.United Nations University press.</w:t>
      </w:r>
      <w:r w:rsidRPr="007C5027">
        <w:rPr>
          <w:rFonts w:ascii="Times New Roman" w:hAnsi="Times New Roman" w:cs="Times New Roman"/>
          <w:sz w:val="20"/>
          <w:szCs w:val="20"/>
        </w:rPr>
        <w:t>Research Paper No. 2006/03</w:t>
      </w:r>
    </w:p>
    <w:p w:rsidR="00DA279F" w:rsidRPr="007C5027" w:rsidRDefault="00DA279F" w:rsidP="007C5027">
      <w:pPr>
        <w:pStyle w:val="ListParagraph"/>
        <w:numPr>
          <w:ilvl w:val="0"/>
          <w:numId w:val="16"/>
        </w:numPr>
        <w:spacing w:after="0" w:line="240" w:lineRule="auto"/>
        <w:jc w:val="both"/>
        <w:rPr>
          <w:rFonts w:ascii="Times New Roman" w:hAnsi="Times New Roman" w:cs="Times New Roman"/>
          <w:i/>
          <w:sz w:val="20"/>
          <w:szCs w:val="20"/>
        </w:rPr>
      </w:pPr>
      <w:r w:rsidRPr="007C5027">
        <w:rPr>
          <w:rFonts w:ascii="Times New Roman" w:hAnsi="Times New Roman" w:cs="Times New Roman"/>
          <w:sz w:val="20"/>
          <w:szCs w:val="20"/>
        </w:rPr>
        <w:t xml:space="preserve">Oxley, P.  (1993). Women and Paying Tax. </w:t>
      </w:r>
      <w:r w:rsidRPr="007C5027">
        <w:rPr>
          <w:rFonts w:ascii="Times New Roman" w:hAnsi="Times New Roman" w:cs="Times New Roman"/>
          <w:i/>
          <w:sz w:val="20"/>
          <w:szCs w:val="20"/>
        </w:rPr>
        <w:t>Wellington Institute of Policy Studies.</w:t>
      </w:r>
    </w:p>
    <w:p w:rsidR="00DA279F" w:rsidRPr="007C5027" w:rsidRDefault="00DA279F" w:rsidP="007C5027">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r w:rsidRPr="007C5027">
        <w:rPr>
          <w:rFonts w:ascii="Times New Roman" w:hAnsi="Times New Roman" w:cs="Times New Roman"/>
          <w:sz w:val="20"/>
          <w:szCs w:val="20"/>
        </w:rPr>
        <w:t xml:space="preserve">Stack, S. &amp; </w:t>
      </w:r>
      <w:proofErr w:type="spellStart"/>
      <w:r w:rsidRPr="007C5027">
        <w:rPr>
          <w:rFonts w:ascii="Times New Roman" w:hAnsi="Times New Roman" w:cs="Times New Roman"/>
          <w:sz w:val="20"/>
          <w:szCs w:val="20"/>
        </w:rPr>
        <w:t>Kposowa</w:t>
      </w:r>
      <w:proofErr w:type="spellEnd"/>
      <w:r w:rsidRPr="007C5027">
        <w:rPr>
          <w:rFonts w:ascii="Times New Roman" w:hAnsi="Times New Roman" w:cs="Times New Roman"/>
          <w:sz w:val="20"/>
          <w:szCs w:val="20"/>
        </w:rPr>
        <w:t xml:space="preserve">, A. (2006). The effect of religiosity on tax fraud acceptability: A </w:t>
      </w:r>
      <w:proofErr w:type="spellStart"/>
      <w:r w:rsidRPr="007C5027">
        <w:rPr>
          <w:rFonts w:ascii="Times New Roman" w:hAnsi="Times New Roman" w:cs="Times New Roman"/>
          <w:sz w:val="20"/>
          <w:szCs w:val="20"/>
        </w:rPr>
        <w:t>crossnational</w:t>
      </w:r>
      <w:proofErr w:type="spellEnd"/>
      <w:r w:rsidRPr="007C5027">
        <w:rPr>
          <w:rFonts w:ascii="Times New Roman" w:hAnsi="Times New Roman" w:cs="Times New Roman"/>
          <w:sz w:val="20"/>
          <w:szCs w:val="20"/>
        </w:rPr>
        <w:t xml:space="preserve"> analysis. </w:t>
      </w:r>
      <w:r w:rsidRPr="007C5027">
        <w:rPr>
          <w:rFonts w:ascii="Times New Roman" w:hAnsi="Times New Roman" w:cs="Times New Roman"/>
          <w:i/>
          <w:iCs/>
          <w:sz w:val="20"/>
          <w:szCs w:val="20"/>
        </w:rPr>
        <w:t xml:space="preserve">Journal for the Scientific Study of Religion </w:t>
      </w:r>
      <w:r w:rsidRPr="007C5027">
        <w:rPr>
          <w:rFonts w:ascii="Times New Roman" w:hAnsi="Times New Roman" w:cs="Times New Roman"/>
          <w:sz w:val="20"/>
          <w:szCs w:val="20"/>
        </w:rPr>
        <w:t xml:space="preserve">45(1), 325-351. </w:t>
      </w:r>
    </w:p>
    <w:p w:rsidR="00DA279F" w:rsidRPr="007C5027" w:rsidRDefault="00DA279F" w:rsidP="007C5027">
      <w:pPr>
        <w:pStyle w:val="ListParagraph"/>
        <w:numPr>
          <w:ilvl w:val="0"/>
          <w:numId w:val="16"/>
        </w:numPr>
        <w:autoSpaceDE w:val="0"/>
        <w:autoSpaceDN w:val="0"/>
        <w:adjustRightInd w:val="0"/>
        <w:spacing w:after="0" w:line="240" w:lineRule="auto"/>
        <w:jc w:val="both"/>
        <w:rPr>
          <w:rFonts w:ascii="Times New Roman" w:hAnsi="Times New Roman" w:cs="Times New Roman"/>
          <w:sz w:val="20"/>
          <w:szCs w:val="20"/>
        </w:rPr>
      </w:pPr>
      <w:proofErr w:type="spellStart"/>
      <w:r w:rsidRPr="007C5027">
        <w:rPr>
          <w:rFonts w:ascii="Times New Roman" w:hAnsi="Times New Roman" w:cs="Times New Roman"/>
          <w:sz w:val="20"/>
          <w:szCs w:val="20"/>
        </w:rPr>
        <w:t>Terkper</w:t>
      </w:r>
      <w:proofErr w:type="spellEnd"/>
      <w:r w:rsidRPr="007C5027">
        <w:rPr>
          <w:rFonts w:ascii="Times New Roman" w:hAnsi="Times New Roman" w:cs="Times New Roman"/>
          <w:sz w:val="20"/>
          <w:szCs w:val="20"/>
        </w:rPr>
        <w:t xml:space="preserve">, S. (2003). Managing small and medium size taxpayers in developing economies. </w:t>
      </w:r>
      <w:r w:rsidRPr="007C5027">
        <w:rPr>
          <w:rFonts w:ascii="Times New Roman" w:hAnsi="Times New Roman" w:cs="Times New Roman"/>
          <w:i/>
          <w:iCs/>
          <w:sz w:val="20"/>
          <w:szCs w:val="20"/>
        </w:rPr>
        <w:t>Tax Note International</w:t>
      </w:r>
      <w:r w:rsidRPr="007C5027">
        <w:rPr>
          <w:rFonts w:ascii="Times New Roman" w:hAnsi="Times New Roman" w:cs="Times New Roman"/>
          <w:sz w:val="20"/>
          <w:szCs w:val="20"/>
        </w:rPr>
        <w:t>, 211-234.</w:t>
      </w:r>
    </w:p>
    <w:p w:rsidR="00347F79" w:rsidRPr="00436A6B" w:rsidRDefault="00347F79" w:rsidP="00F310A0">
      <w:pPr>
        <w:autoSpaceDE w:val="0"/>
        <w:autoSpaceDN w:val="0"/>
        <w:adjustRightInd w:val="0"/>
        <w:spacing w:after="0" w:line="240" w:lineRule="auto"/>
        <w:ind w:left="720" w:hanging="720"/>
        <w:jc w:val="both"/>
        <w:rPr>
          <w:rFonts w:ascii="Times New Roman" w:hAnsi="Times New Roman" w:cs="Times New Roman"/>
          <w:sz w:val="20"/>
          <w:szCs w:val="20"/>
        </w:rPr>
      </w:pPr>
    </w:p>
    <w:sectPr w:rsidR="00347F79" w:rsidRPr="00436A6B" w:rsidSect="004F1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F26CF"/>
    <w:multiLevelType w:val="multilevel"/>
    <w:tmpl w:val="25A472DE"/>
    <w:lvl w:ilvl="0">
      <w:start w:val="3"/>
      <w:numFmt w:val="decimal"/>
      <w:lvlText w:val="%1"/>
      <w:lvlJc w:val="left"/>
      <w:pPr>
        <w:ind w:left="525" w:hanging="525"/>
      </w:pPr>
      <w:rPr>
        <w:rFonts w:cs="Times New Roman"/>
      </w:rPr>
    </w:lvl>
    <w:lvl w:ilvl="1">
      <w:start w:val="3"/>
      <w:numFmt w:val="decimal"/>
      <w:lvlText w:val="%1.%2"/>
      <w:lvlJc w:val="left"/>
      <w:pPr>
        <w:ind w:left="1080" w:hanging="720"/>
      </w:pPr>
      <w:rPr>
        <w:rFonts w:cs="Times New Roman"/>
      </w:rPr>
    </w:lvl>
    <w:lvl w:ilvl="2">
      <w:start w:val="1"/>
      <w:numFmt w:val="decimal"/>
      <w:lvlText w:val="%1.%2.%3"/>
      <w:lvlJc w:val="left"/>
      <w:pPr>
        <w:ind w:left="1800" w:hanging="1080"/>
      </w:pPr>
      <w:rPr>
        <w:rFonts w:cs="Times New Roman"/>
      </w:rPr>
    </w:lvl>
    <w:lvl w:ilvl="3">
      <w:start w:val="1"/>
      <w:numFmt w:val="decimal"/>
      <w:lvlText w:val="%1.%2.%3.%4"/>
      <w:lvlJc w:val="left"/>
      <w:pPr>
        <w:ind w:left="2520" w:hanging="1440"/>
      </w:pPr>
      <w:rPr>
        <w:rFonts w:cs="Times New Roman"/>
      </w:rPr>
    </w:lvl>
    <w:lvl w:ilvl="4">
      <w:start w:val="1"/>
      <w:numFmt w:val="decimal"/>
      <w:lvlText w:val="%1.%2.%3.%4.%5"/>
      <w:lvlJc w:val="left"/>
      <w:pPr>
        <w:ind w:left="3240" w:hanging="1800"/>
      </w:pPr>
      <w:rPr>
        <w:rFonts w:cs="Times New Roman"/>
      </w:rPr>
    </w:lvl>
    <w:lvl w:ilvl="5">
      <w:start w:val="1"/>
      <w:numFmt w:val="decimal"/>
      <w:lvlText w:val="%1.%2.%3.%4.%5.%6"/>
      <w:lvlJc w:val="left"/>
      <w:pPr>
        <w:ind w:left="3960" w:hanging="2160"/>
      </w:pPr>
      <w:rPr>
        <w:rFonts w:cs="Times New Roman"/>
      </w:rPr>
    </w:lvl>
    <w:lvl w:ilvl="6">
      <w:start w:val="1"/>
      <w:numFmt w:val="decimal"/>
      <w:lvlText w:val="%1.%2.%3.%4.%5.%6.%7"/>
      <w:lvlJc w:val="left"/>
      <w:pPr>
        <w:ind w:left="4680" w:hanging="2520"/>
      </w:pPr>
      <w:rPr>
        <w:rFonts w:cs="Times New Roman"/>
      </w:rPr>
    </w:lvl>
    <w:lvl w:ilvl="7">
      <w:start w:val="1"/>
      <w:numFmt w:val="decimal"/>
      <w:lvlText w:val="%1.%2.%3.%4.%5.%6.%7.%8"/>
      <w:lvlJc w:val="left"/>
      <w:pPr>
        <w:ind w:left="5400" w:hanging="2880"/>
      </w:pPr>
      <w:rPr>
        <w:rFonts w:cs="Times New Roman"/>
      </w:rPr>
    </w:lvl>
    <w:lvl w:ilvl="8">
      <w:start w:val="1"/>
      <w:numFmt w:val="decimal"/>
      <w:lvlText w:val="%1.%2.%3.%4.%5.%6.%7.%8.%9"/>
      <w:lvlJc w:val="left"/>
      <w:pPr>
        <w:ind w:left="6120" w:hanging="3240"/>
      </w:pPr>
      <w:rPr>
        <w:rFonts w:cs="Times New Roman"/>
      </w:rPr>
    </w:lvl>
  </w:abstractNum>
  <w:abstractNum w:abstractNumId="1">
    <w:nsid w:val="11F6394A"/>
    <w:multiLevelType w:val="hybridMultilevel"/>
    <w:tmpl w:val="5030AF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342E37"/>
    <w:multiLevelType w:val="hybridMultilevel"/>
    <w:tmpl w:val="3BE0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C6F7F"/>
    <w:multiLevelType w:val="hybridMultilevel"/>
    <w:tmpl w:val="3BE0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446D6"/>
    <w:multiLevelType w:val="multilevel"/>
    <w:tmpl w:val="790C5ECC"/>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244056BD"/>
    <w:multiLevelType w:val="hybridMultilevel"/>
    <w:tmpl w:val="3BE0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3A5D88"/>
    <w:multiLevelType w:val="multilevel"/>
    <w:tmpl w:val="C5D4C85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nsid w:val="2AF82ABB"/>
    <w:multiLevelType w:val="multilevel"/>
    <w:tmpl w:val="E6608BF8"/>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E9D1D64"/>
    <w:multiLevelType w:val="multilevel"/>
    <w:tmpl w:val="97E48A5E"/>
    <w:lvl w:ilvl="0">
      <w:start w:val="4"/>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55322A1F"/>
    <w:multiLevelType w:val="hybridMultilevel"/>
    <w:tmpl w:val="4F0002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34F1D27"/>
    <w:multiLevelType w:val="hybridMultilevel"/>
    <w:tmpl w:val="7FEC05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1EF2F26"/>
    <w:multiLevelType w:val="hybridMultilevel"/>
    <w:tmpl w:val="A3CEC0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3764984"/>
    <w:multiLevelType w:val="hybridMultilevel"/>
    <w:tmpl w:val="3BE06F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8F18A7"/>
    <w:multiLevelType w:val="multilevel"/>
    <w:tmpl w:val="D4C05C12"/>
    <w:lvl w:ilvl="0">
      <w:start w:val="3"/>
      <w:numFmt w:val="decimal"/>
      <w:lvlText w:val="%1"/>
      <w:lvlJc w:val="left"/>
      <w:pPr>
        <w:ind w:left="525" w:hanging="525"/>
      </w:pPr>
      <w:rPr>
        <w:rFonts w:cs="Times New Roman"/>
      </w:rPr>
    </w:lvl>
    <w:lvl w:ilvl="1">
      <w:start w:val="5"/>
      <w:numFmt w:val="decimal"/>
      <w:lvlText w:val="%1.%2"/>
      <w:lvlJc w:val="left"/>
      <w:pPr>
        <w:ind w:left="1080" w:hanging="720"/>
      </w:pPr>
      <w:rPr>
        <w:rFonts w:cs="Times New Roman"/>
      </w:rPr>
    </w:lvl>
    <w:lvl w:ilvl="2">
      <w:start w:val="1"/>
      <w:numFmt w:val="decimal"/>
      <w:lvlText w:val="%1.%2.%3"/>
      <w:lvlJc w:val="left"/>
      <w:pPr>
        <w:ind w:left="1800" w:hanging="1080"/>
      </w:pPr>
      <w:rPr>
        <w:rFonts w:cs="Times New Roman"/>
      </w:rPr>
    </w:lvl>
    <w:lvl w:ilvl="3">
      <w:start w:val="1"/>
      <w:numFmt w:val="decimal"/>
      <w:lvlText w:val="%1.%2.%3.%4"/>
      <w:lvlJc w:val="left"/>
      <w:pPr>
        <w:ind w:left="2520" w:hanging="1440"/>
      </w:pPr>
      <w:rPr>
        <w:rFonts w:cs="Times New Roman"/>
      </w:rPr>
    </w:lvl>
    <w:lvl w:ilvl="4">
      <w:start w:val="1"/>
      <w:numFmt w:val="decimal"/>
      <w:lvlText w:val="%1.%2.%3.%4.%5"/>
      <w:lvlJc w:val="left"/>
      <w:pPr>
        <w:ind w:left="3240" w:hanging="1800"/>
      </w:pPr>
      <w:rPr>
        <w:rFonts w:cs="Times New Roman"/>
      </w:rPr>
    </w:lvl>
    <w:lvl w:ilvl="5">
      <w:start w:val="1"/>
      <w:numFmt w:val="decimal"/>
      <w:lvlText w:val="%1.%2.%3.%4.%5.%6"/>
      <w:lvlJc w:val="left"/>
      <w:pPr>
        <w:ind w:left="3960" w:hanging="2160"/>
      </w:pPr>
      <w:rPr>
        <w:rFonts w:cs="Times New Roman"/>
      </w:rPr>
    </w:lvl>
    <w:lvl w:ilvl="6">
      <w:start w:val="1"/>
      <w:numFmt w:val="decimal"/>
      <w:lvlText w:val="%1.%2.%3.%4.%5.%6.%7"/>
      <w:lvlJc w:val="left"/>
      <w:pPr>
        <w:ind w:left="4680" w:hanging="2520"/>
      </w:pPr>
      <w:rPr>
        <w:rFonts w:cs="Times New Roman"/>
      </w:rPr>
    </w:lvl>
    <w:lvl w:ilvl="7">
      <w:start w:val="1"/>
      <w:numFmt w:val="decimal"/>
      <w:lvlText w:val="%1.%2.%3.%4.%5.%6.%7.%8"/>
      <w:lvlJc w:val="left"/>
      <w:pPr>
        <w:ind w:left="5400" w:hanging="2880"/>
      </w:pPr>
      <w:rPr>
        <w:rFonts w:cs="Times New Roman"/>
      </w:rPr>
    </w:lvl>
    <w:lvl w:ilvl="8">
      <w:start w:val="1"/>
      <w:numFmt w:val="decimal"/>
      <w:lvlText w:val="%1.%2.%3.%4.%5.%6.%7.%8.%9"/>
      <w:lvlJc w:val="left"/>
      <w:pPr>
        <w:ind w:left="6120" w:hanging="3240"/>
      </w:pPr>
      <w:rPr>
        <w:rFonts w:cs="Times New Roman"/>
      </w:rPr>
    </w:lvl>
  </w:abstractNum>
  <w:abstractNum w:abstractNumId="14">
    <w:nsid w:val="7AB65D84"/>
    <w:multiLevelType w:val="hybridMultilevel"/>
    <w:tmpl w:val="95401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F037B36"/>
    <w:multiLevelType w:val="hybridMultilevel"/>
    <w:tmpl w:val="F542A352"/>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0"/>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1"/>
  </w:num>
  <w:num w:numId="6">
    <w:abstractNumId w:val="5"/>
  </w:num>
  <w:num w:numId="7">
    <w:abstractNumId w:val="12"/>
  </w:num>
  <w:num w:numId="8">
    <w:abstractNumId w:val="2"/>
  </w:num>
  <w:num w:numId="9">
    <w:abstractNumId w:val="3"/>
  </w:num>
  <w:num w:numId="10">
    <w:abstractNumId w:val="7"/>
  </w:num>
  <w:num w:numId="11">
    <w:abstractNumId w:val="8"/>
  </w:num>
  <w:num w:numId="12">
    <w:abstractNumId w:val="4"/>
  </w:num>
  <w:num w:numId="13">
    <w:abstractNumId w:val="11"/>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7A6"/>
    <w:rsid w:val="00012470"/>
    <w:rsid w:val="0006496E"/>
    <w:rsid w:val="0007262B"/>
    <w:rsid w:val="00075399"/>
    <w:rsid w:val="000955E8"/>
    <w:rsid w:val="000A4912"/>
    <w:rsid w:val="000B6F49"/>
    <w:rsid w:val="000F2EBE"/>
    <w:rsid w:val="001126FD"/>
    <w:rsid w:val="0015011B"/>
    <w:rsid w:val="0015251C"/>
    <w:rsid w:val="00172BC8"/>
    <w:rsid w:val="0019697B"/>
    <w:rsid w:val="001A29EA"/>
    <w:rsid w:val="001B20E5"/>
    <w:rsid w:val="001F0597"/>
    <w:rsid w:val="0021090C"/>
    <w:rsid w:val="002212C6"/>
    <w:rsid w:val="00234E8D"/>
    <w:rsid w:val="002B0482"/>
    <w:rsid w:val="002B4C5E"/>
    <w:rsid w:val="002C0FFB"/>
    <w:rsid w:val="002C520B"/>
    <w:rsid w:val="002C5ECF"/>
    <w:rsid w:val="002D6AE7"/>
    <w:rsid w:val="002F5715"/>
    <w:rsid w:val="00305450"/>
    <w:rsid w:val="00310896"/>
    <w:rsid w:val="00312F5E"/>
    <w:rsid w:val="003306D5"/>
    <w:rsid w:val="003328D2"/>
    <w:rsid w:val="00346044"/>
    <w:rsid w:val="00347F79"/>
    <w:rsid w:val="003922AA"/>
    <w:rsid w:val="003C3E77"/>
    <w:rsid w:val="003C7351"/>
    <w:rsid w:val="003E5266"/>
    <w:rsid w:val="00410D19"/>
    <w:rsid w:val="004319EF"/>
    <w:rsid w:val="00436A6B"/>
    <w:rsid w:val="00473D15"/>
    <w:rsid w:val="004963A3"/>
    <w:rsid w:val="004C0B6E"/>
    <w:rsid w:val="004C1C94"/>
    <w:rsid w:val="004E46B5"/>
    <w:rsid w:val="004F16AF"/>
    <w:rsid w:val="00500B7A"/>
    <w:rsid w:val="0051216B"/>
    <w:rsid w:val="00523252"/>
    <w:rsid w:val="0053403F"/>
    <w:rsid w:val="00561FCF"/>
    <w:rsid w:val="00564E11"/>
    <w:rsid w:val="00575672"/>
    <w:rsid w:val="005B4453"/>
    <w:rsid w:val="005D2734"/>
    <w:rsid w:val="005F12CB"/>
    <w:rsid w:val="006369E3"/>
    <w:rsid w:val="00643C53"/>
    <w:rsid w:val="006A2977"/>
    <w:rsid w:val="006A7880"/>
    <w:rsid w:val="006E0700"/>
    <w:rsid w:val="006E2B90"/>
    <w:rsid w:val="006E7929"/>
    <w:rsid w:val="00704F53"/>
    <w:rsid w:val="007060CB"/>
    <w:rsid w:val="007174A5"/>
    <w:rsid w:val="0073305D"/>
    <w:rsid w:val="0075330B"/>
    <w:rsid w:val="00763186"/>
    <w:rsid w:val="00773E5E"/>
    <w:rsid w:val="0078308D"/>
    <w:rsid w:val="0078317F"/>
    <w:rsid w:val="00786BB0"/>
    <w:rsid w:val="00787438"/>
    <w:rsid w:val="00791E2E"/>
    <w:rsid w:val="007A39D1"/>
    <w:rsid w:val="007A7183"/>
    <w:rsid w:val="007C5027"/>
    <w:rsid w:val="007E1677"/>
    <w:rsid w:val="00875127"/>
    <w:rsid w:val="00893B7B"/>
    <w:rsid w:val="00895D26"/>
    <w:rsid w:val="008B1A9E"/>
    <w:rsid w:val="008B7199"/>
    <w:rsid w:val="008B788C"/>
    <w:rsid w:val="008D4E52"/>
    <w:rsid w:val="008D7C3C"/>
    <w:rsid w:val="008E365B"/>
    <w:rsid w:val="008F4573"/>
    <w:rsid w:val="009050EA"/>
    <w:rsid w:val="009E5360"/>
    <w:rsid w:val="009F7DF1"/>
    <w:rsid w:val="00A017A6"/>
    <w:rsid w:val="00A04C57"/>
    <w:rsid w:val="00A117A5"/>
    <w:rsid w:val="00A34180"/>
    <w:rsid w:val="00A36919"/>
    <w:rsid w:val="00A41301"/>
    <w:rsid w:val="00A67E07"/>
    <w:rsid w:val="00A7013D"/>
    <w:rsid w:val="00A77103"/>
    <w:rsid w:val="00AB0C4D"/>
    <w:rsid w:val="00AC1EE8"/>
    <w:rsid w:val="00AD5B36"/>
    <w:rsid w:val="00AD7E7C"/>
    <w:rsid w:val="00AE796D"/>
    <w:rsid w:val="00AF20E0"/>
    <w:rsid w:val="00B1166C"/>
    <w:rsid w:val="00B16B7C"/>
    <w:rsid w:val="00B224B9"/>
    <w:rsid w:val="00B827B0"/>
    <w:rsid w:val="00B94B12"/>
    <w:rsid w:val="00BA6B8F"/>
    <w:rsid w:val="00BB4475"/>
    <w:rsid w:val="00BB475F"/>
    <w:rsid w:val="00BB7990"/>
    <w:rsid w:val="00BC0F30"/>
    <w:rsid w:val="00C0006C"/>
    <w:rsid w:val="00C33DB0"/>
    <w:rsid w:val="00C44C8E"/>
    <w:rsid w:val="00C56368"/>
    <w:rsid w:val="00C576AC"/>
    <w:rsid w:val="00C73410"/>
    <w:rsid w:val="00C85CF7"/>
    <w:rsid w:val="00C941EA"/>
    <w:rsid w:val="00CB7D70"/>
    <w:rsid w:val="00CC0CE9"/>
    <w:rsid w:val="00CC678A"/>
    <w:rsid w:val="00D05E7C"/>
    <w:rsid w:val="00D32382"/>
    <w:rsid w:val="00D35EC7"/>
    <w:rsid w:val="00D51F86"/>
    <w:rsid w:val="00D74604"/>
    <w:rsid w:val="00D9111C"/>
    <w:rsid w:val="00DA279F"/>
    <w:rsid w:val="00DA670D"/>
    <w:rsid w:val="00DD0DFA"/>
    <w:rsid w:val="00DF20DD"/>
    <w:rsid w:val="00E176B9"/>
    <w:rsid w:val="00E21969"/>
    <w:rsid w:val="00E2669F"/>
    <w:rsid w:val="00E34FF1"/>
    <w:rsid w:val="00E44F90"/>
    <w:rsid w:val="00E50B37"/>
    <w:rsid w:val="00E65F12"/>
    <w:rsid w:val="00E920CF"/>
    <w:rsid w:val="00EC02BF"/>
    <w:rsid w:val="00ED53A5"/>
    <w:rsid w:val="00F24536"/>
    <w:rsid w:val="00F310A0"/>
    <w:rsid w:val="00F41AF7"/>
    <w:rsid w:val="00F92A2B"/>
    <w:rsid w:val="00FA5325"/>
    <w:rsid w:val="00FC066D"/>
    <w:rsid w:val="00FC5FDA"/>
    <w:rsid w:val="00FD69A0"/>
    <w:rsid w:val="00FF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2C6"/>
    <w:pPr>
      <w:ind w:left="720"/>
      <w:contextualSpacing/>
    </w:pPr>
  </w:style>
  <w:style w:type="paragraph" w:customStyle="1" w:styleId="Default">
    <w:name w:val="Default"/>
    <w:rsid w:val="0007539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A788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10D1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2C6"/>
    <w:pPr>
      <w:ind w:left="720"/>
      <w:contextualSpacing/>
    </w:pPr>
  </w:style>
  <w:style w:type="paragraph" w:customStyle="1" w:styleId="Default">
    <w:name w:val="Default"/>
    <w:rsid w:val="00075399"/>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A7880"/>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410D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982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geriavillagesquare.com/articles/reuben-abati/do-nigerian-leaders-pay-tax-13.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8</Pages>
  <Words>3765</Words>
  <Characters>21465</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Sunny B.</dc:creator>
  <cp:lastModifiedBy>USER</cp:lastModifiedBy>
  <cp:revision>33</cp:revision>
  <cp:lastPrinted>2016-08-04T22:17:00Z</cp:lastPrinted>
  <dcterms:created xsi:type="dcterms:W3CDTF">2022-05-03T22:08:00Z</dcterms:created>
  <dcterms:modified xsi:type="dcterms:W3CDTF">2022-11-25T17:12:00Z</dcterms:modified>
</cp:coreProperties>
</file>